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11C" w:rsidRDefault="005A611C" w:rsidP="005A611C">
      <w:pPr>
        <w:ind w:left="0" w:hanging="2"/>
      </w:pPr>
      <w:r>
        <w:rPr>
          <w:b/>
        </w:rPr>
        <w:t>Classified Personnel</w:t>
      </w:r>
      <w:r>
        <w:rPr>
          <w:b/>
        </w:rPr>
        <w:tab/>
      </w:r>
      <w:r>
        <w:t>BP 4215</w:t>
      </w:r>
    </w:p>
    <w:p w:rsidR="005A611C" w:rsidRDefault="005A611C" w:rsidP="005A611C">
      <w:pPr>
        <w:ind w:left="0" w:hanging="2"/>
      </w:pPr>
    </w:p>
    <w:p w:rsidR="005A611C" w:rsidRDefault="005A611C" w:rsidP="005A611C">
      <w:pPr>
        <w:ind w:left="0" w:hanging="2"/>
      </w:pPr>
      <w:r>
        <w:rPr>
          <w:b/>
        </w:rPr>
        <w:t>EVALUATION/SUPERVISION</w:t>
      </w:r>
    </w:p>
    <w:p w:rsidR="005A611C" w:rsidRDefault="005A611C" w:rsidP="005A611C">
      <w:pPr>
        <w:ind w:left="0" w:hanging="2"/>
      </w:pPr>
    </w:p>
    <w:p w:rsidR="005A611C" w:rsidRDefault="005A611C" w:rsidP="005A611C">
      <w:pPr>
        <w:ind w:left="0" w:hanging="2"/>
      </w:pPr>
    </w:p>
    <w:p w:rsidR="005A611C" w:rsidRDefault="005A611C" w:rsidP="005A611C">
      <w:pPr>
        <w:ind w:left="0" w:hanging="2"/>
      </w:pPr>
      <w:r>
        <w:t xml:space="preserve">The Governing Board recognizes that appropriate supervision and regular, comprehensive evaluations can help employees </w:t>
      </w:r>
      <w:proofErr w:type="gramStart"/>
      <w:r>
        <w:t>to continually improve</w:t>
      </w:r>
      <w:proofErr w:type="gramEnd"/>
      <w:r>
        <w:t xml:space="preserve"> in the performance of their responsibilities.  Evaluations </w:t>
      </w:r>
      <w:proofErr w:type="gramStart"/>
      <w:r>
        <w:t>shall be based</w:t>
      </w:r>
      <w:proofErr w:type="gramEnd"/>
      <w:r>
        <w:t xml:space="preserve"> on job-specific standards of performance.</w:t>
      </w:r>
    </w:p>
    <w:p w:rsidR="005A611C" w:rsidRDefault="005A611C" w:rsidP="005A611C">
      <w:pPr>
        <w:ind w:left="0" w:hanging="2"/>
        <w:rPr>
          <w:sz w:val="16"/>
          <w:szCs w:val="16"/>
        </w:rPr>
      </w:pPr>
    </w:p>
    <w:p w:rsidR="005A611C" w:rsidRDefault="005A611C" w:rsidP="005A611C">
      <w:pPr>
        <w:ind w:left="0" w:hanging="2"/>
        <w:rPr>
          <w:sz w:val="20"/>
          <w:szCs w:val="20"/>
        </w:rPr>
      </w:pPr>
      <w:r>
        <w:rPr>
          <w:i/>
          <w:sz w:val="20"/>
          <w:szCs w:val="20"/>
        </w:rPr>
        <w:t>(cf. 4141/4241 - Collective Bargaining Agreement)</w:t>
      </w:r>
    </w:p>
    <w:p w:rsidR="005A611C" w:rsidRDefault="005A611C" w:rsidP="005A611C">
      <w:pPr>
        <w:ind w:left="0" w:hanging="2"/>
        <w:rPr>
          <w:sz w:val="16"/>
          <w:szCs w:val="16"/>
        </w:rPr>
      </w:pPr>
    </w:p>
    <w:p w:rsidR="005A611C" w:rsidRDefault="005A611C" w:rsidP="005A611C">
      <w:pPr>
        <w:ind w:left="0" w:hanging="2"/>
      </w:pPr>
      <w:r>
        <w:t>The Board expects supervisors to gauge employees' on-the-job effectiveness and skills in a fair, objective, and consistent manner.  Evaluations shall address the competence and care with which the employee executes his/her assigned responsibilities.  As appropriate, evaluations also may address the extent to which the employee works cooperatively with others and observes school or district rules and regulations.</w:t>
      </w:r>
    </w:p>
    <w:p w:rsidR="005A611C" w:rsidRDefault="005A611C" w:rsidP="005A611C">
      <w:pPr>
        <w:ind w:left="0" w:hanging="2"/>
        <w:rPr>
          <w:sz w:val="16"/>
          <w:szCs w:val="16"/>
        </w:rPr>
      </w:pPr>
    </w:p>
    <w:p w:rsidR="005A611C" w:rsidRDefault="005A611C" w:rsidP="005A611C">
      <w:pPr>
        <w:ind w:left="0" w:hanging="2"/>
        <w:rPr>
          <w:sz w:val="20"/>
          <w:szCs w:val="20"/>
        </w:rPr>
      </w:pPr>
      <w:r>
        <w:rPr>
          <w:i/>
          <w:sz w:val="20"/>
          <w:szCs w:val="20"/>
        </w:rPr>
        <w:t>(cf. 4119.21/4219.21/4319.21 - Code of Ethics)</w:t>
      </w:r>
    </w:p>
    <w:p w:rsidR="005A611C" w:rsidRDefault="005A611C" w:rsidP="005A611C">
      <w:pPr>
        <w:ind w:left="0" w:hanging="2"/>
        <w:rPr>
          <w:sz w:val="16"/>
          <w:szCs w:val="16"/>
        </w:rPr>
      </w:pPr>
    </w:p>
    <w:p w:rsidR="005A611C" w:rsidRDefault="005A611C" w:rsidP="005A611C">
      <w:pPr>
        <w:ind w:left="0" w:hanging="2"/>
      </w:pPr>
      <w:r>
        <w:t>The Superintendent or designee shall ensure that evaluation ratings have uniform meaning throughout the district.</w:t>
      </w:r>
    </w:p>
    <w:p w:rsidR="005A611C" w:rsidRDefault="005A611C" w:rsidP="005A611C">
      <w:pPr>
        <w:ind w:left="0" w:hanging="2"/>
      </w:pPr>
    </w:p>
    <w:p w:rsidR="005A611C" w:rsidRDefault="005A611C" w:rsidP="005A611C">
      <w:pPr>
        <w:ind w:left="0" w:hanging="2"/>
      </w:pPr>
      <w:r>
        <w:t xml:space="preserve">Evaluations </w:t>
      </w:r>
      <w:proofErr w:type="gramStart"/>
      <w:r>
        <w:t>shall be used</w:t>
      </w:r>
      <w:proofErr w:type="gramEnd"/>
      <w:r>
        <w:t xml:space="preserve"> to recognize the exemplary skills and accomplishments of staff and to identify areas needing improvement. When the evaluation indicates areas needing improvement, the Board expects employees to accept responsibility and take initiative to improve their performance. The Superintendent or designee shall assist employees in obtaining needed job skills.</w:t>
      </w:r>
    </w:p>
    <w:p w:rsidR="005A611C" w:rsidRDefault="005A611C" w:rsidP="005A611C">
      <w:pPr>
        <w:ind w:left="0" w:hanging="2"/>
        <w:rPr>
          <w:sz w:val="16"/>
          <w:szCs w:val="16"/>
        </w:rPr>
      </w:pPr>
    </w:p>
    <w:p w:rsidR="005A611C" w:rsidRDefault="005A611C" w:rsidP="005A611C">
      <w:pPr>
        <w:ind w:left="0" w:hanging="2"/>
        <w:rPr>
          <w:sz w:val="20"/>
          <w:szCs w:val="20"/>
        </w:rPr>
      </w:pPr>
      <w:r>
        <w:rPr>
          <w:i/>
          <w:sz w:val="20"/>
          <w:szCs w:val="20"/>
        </w:rPr>
        <w:t>(cf. 4231 - Staff Development)</w:t>
      </w:r>
    </w:p>
    <w:p w:rsidR="005A611C" w:rsidRDefault="005A611C" w:rsidP="005A611C">
      <w:pPr>
        <w:ind w:left="0" w:hanging="2"/>
        <w:rPr>
          <w:sz w:val="16"/>
          <w:szCs w:val="16"/>
        </w:rPr>
      </w:pPr>
    </w:p>
    <w:p w:rsidR="005A611C" w:rsidRDefault="005A611C" w:rsidP="005A611C">
      <w:pPr>
        <w:ind w:left="0" w:hanging="2"/>
      </w:pPr>
      <w:r>
        <w:t xml:space="preserve">The evaluation </w:t>
      </w:r>
      <w:proofErr w:type="gramStart"/>
      <w:r>
        <w:t>shall be dated and signed by both the employee and the supervisor</w:t>
      </w:r>
      <w:proofErr w:type="gramEnd"/>
      <w:r>
        <w:t>.</w:t>
      </w:r>
    </w:p>
    <w:p w:rsidR="005A611C" w:rsidRDefault="005A611C" w:rsidP="005A611C">
      <w:pPr>
        <w:ind w:left="0" w:hanging="2"/>
        <w:rPr>
          <w:sz w:val="16"/>
          <w:szCs w:val="16"/>
        </w:rPr>
      </w:pPr>
    </w:p>
    <w:p w:rsidR="005A611C" w:rsidRDefault="005A611C" w:rsidP="005A611C">
      <w:pPr>
        <w:ind w:left="0" w:hanging="2"/>
        <w:rPr>
          <w:sz w:val="20"/>
          <w:szCs w:val="20"/>
        </w:rPr>
      </w:pPr>
      <w:r>
        <w:rPr>
          <w:i/>
          <w:sz w:val="20"/>
          <w:szCs w:val="20"/>
        </w:rPr>
        <w:t>(cf. 4112.6/4212.6/4312.6 - Personnel Records)</w:t>
      </w:r>
    </w:p>
    <w:p w:rsidR="005A611C" w:rsidRDefault="005A611C" w:rsidP="005A611C">
      <w:pPr>
        <w:ind w:left="0" w:hanging="2"/>
        <w:rPr>
          <w:sz w:val="16"/>
          <w:szCs w:val="16"/>
        </w:rPr>
      </w:pPr>
    </w:p>
    <w:p w:rsidR="005A611C" w:rsidRDefault="005A611C" w:rsidP="005A611C">
      <w:pPr>
        <w:ind w:left="0" w:hanging="2"/>
      </w:pPr>
      <w:r>
        <w:t>The Superintendent or designee shall ensure that classified employees have access to rules and procedures related to performance evaluations.</w:t>
      </w:r>
    </w:p>
    <w:p w:rsidR="005A611C" w:rsidRDefault="005A611C" w:rsidP="005A611C">
      <w:pPr>
        <w:ind w:left="0" w:hanging="2"/>
      </w:pPr>
    </w:p>
    <w:p w:rsidR="005A611C" w:rsidRDefault="005A611C" w:rsidP="005A611C">
      <w:pPr>
        <w:ind w:left="0" w:hanging="2"/>
      </w:pPr>
    </w:p>
    <w:p w:rsidR="005A611C" w:rsidRDefault="005A611C" w:rsidP="005A611C">
      <w:pPr>
        <w:ind w:left="0" w:hanging="2"/>
        <w:rPr>
          <w:sz w:val="20"/>
          <w:szCs w:val="20"/>
        </w:rPr>
      </w:pPr>
      <w:r>
        <w:rPr>
          <w:i/>
          <w:sz w:val="20"/>
          <w:szCs w:val="20"/>
        </w:rPr>
        <w:t>Legal Reference:</w:t>
      </w:r>
    </w:p>
    <w:p w:rsidR="005A611C" w:rsidRDefault="005A611C" w:rsidP="005A611C">
      <w:pPr>
        <w:ind w:left="0" w:hanging="2"/>
        <w:jc w:val="left"/>
        <w:rPr>
          <w:sz w:val="20"/>
          <w:szCs w:val="20"/>
          <w:u w:val="single"/>
        </w:rPr>
      </w:pPr>
      <w:r>
        <w:rPr>
          <w:i/>
          <w:sz w:val="20"/>
          <w:szCs w:val="20"/>
          <w:u w:val="single"/>
        </w:rPr>
        <w:t>EDUCATION CODE</w:t>
      </w:r>
    </w:p>
    <w:p w:rsidR="005A611C" w:rsidRDefault="005A611C" w:rsidP="005A611C">
      <w:pPr>
        <w:ind w:left="0" w:hanging="2"/>
        <w:jc w:val="left"/>
        <w:rPr>
          <w:sz w:val="20"/>
          <w:szCs w:val="20"/>
        </w:rPr>
      </w:pPr>
      <w:proofErr w:type="gramStart"/>
      <w:r>
        <w:rPr>
          <w:i/>
          <w:sz w:val="20"/>
          <w:szCs w:val="20"/>
        </w:rPr>
        <w:t>45113  Rules</w:t>
      </w:r>
      <w:proofErr w:type="gramEnd"/>
      <w:r>
        <w:rPr>
          <w:i/>
          <w:sz w:val="20"/>
          <w:szCs w:val="20"/>
        </w:rPr>
        <w:t xml:space="preserve"> and regulations for the classified service in districts not incorporating the merit system</w:t>
      </w:r>
    </w:p>
    <w:p w:rsidR="005A611C" w:rsidRDefault="005A611C" w:rsidP="005A611C">
      <w:pPr>
        <w:ind w:left="0" w:hanging="2"/>
        <w:jc w:val="left"/>
        <w:rPr>
          <w:sz w:val="20"/>
          <w:szCs w:val="20"/>
        </w:rPr>
      </w:pPr>
      <w:proofErr w:type="gramStart"/>
      <w:r>
        <w:rPr>
          <w:i/>
          <w:sz w:val="20"/>
          <w:szCs w:val="20"/>
        </w:rPr>
        <w:t>45261  Subjects</w:t>
      </w:r>
      <w:proofErr w:type="gramEnd"/>
      <w:r>
        <w:rPr>
          <w:i/>
          <w:sz w:val="20"/>
          <w:szCs w:val="20"/>
        </w:rPr>
        <w:t xml:space="preserve"> of rules (merit system districts)</w:t>
      </w:r>
    </w:p>
    <w:p w:rsidR="005A611C" w:rsidRDefault="005A611C" w:rsidP="005A611C">
      <w:pPr>
        <w:ind w:left="0" w:hanging="2"/>
        <w:jc w:val="left"/>
        <w:rPr>
          <w:sz w:val="20"/>
          <w:szCs w:val="20"/>
        </w:rPr>
      </w:pPr>
      <w:proofErr w:type="gramStart"/>
      <w:r>
        <w:rPr>
          <w:i/>
          <w:sz w:val="20"/>
          <w:szCs w:val="20"/>
        </w:rPr>
        <w:t>45262  Distribution</w:t>
      </w:r>
      <w:proofErr w:type="gramEnd"/>
      <w:r>
        <w:rPr>
          <w:i/>
          <w:sz w:val="20"/>
          <w:szCs w:val="20"/>
        </w:rPr>
        <w:t xml:space="preserve"> of rules</w:t>
      </w:r>
    </w:p>
    <w:p w:rsidR="005A611C" w:rsidRDefault="005A611C" w:rsidP="005A611C">
      <w:pPr>
        <w:ind w:left="0" w:hanging="2"/>
        <w:jc w:val="left"/>
        <w:rPr>
          <w:sz w:val="20"/>
          <w:szCs w:val="20"/>
          <w:u w:val="single"/>
        </w:rPr>
      </w:pPr>
      <w:r>
        <w:rPr>
          <w:i/>
          <w:sz w:val="20"/>
          <w:szCs w:val="20"/>
          <w:u w:val="single"/>
        </w:rPr>
        <w:t>GOVERNMENT CODE</w:t>
      </w:r>
    </w:p>
    <w:p w:rsidR="005A611C" w:rsidRDefault="005A611C" w:rsidP="005A611C">
      <w:pPr>
        <w:ind w:left="0" w:hanging="2"/>
        <w:jc w:val="left"/>
        <w:rPr>
          <w:sz w:val="20"/>
          <w:szCs w:val="20"/>
        </w:rPr>
      </w:pPr>
      <w:proofErr w:type="gramStart"/>
      <w:r>
        <w:rPr>
          <w:i/>
          <w:sz w:val="20"/>
          <w:szCs w:val="20"/>
        </w:rPr>
        <w:t>3543.2  Scope</w:t>
      </w:r>
      <w:proofErr w:type="gramEnd"/>
      <w:r>
        <w:rPr>
          <w:i/>
          <w:sz w:val="20"/>
          <w:szCs w:val="20"/>
        </w:rPr>
        <w:t xml:space="preserve"> of representation</w:t>
      </w:r>
    </w:p>
    <w:p w:rsidR="005A611C" w:rsidRDefault="005A611C" w:rsidP="005A611C">
      <w:pPr>
        <w:ind w:left="0" w:hanging="2"/>
        <w:jc w:val="left"/>
        <w:rPr>
          <w:sz w:val="20"/>
          <w:szCs w:val="20"/>
        </w:rPr>
      </w:pPr>
    </w:p>
    <w:p w:rsidR="005A611C" w:rsidRDefault="005A611C" w:rsidP="005A611C">
      <w:pPr>
        <w:ind w:left="0" w:hanging="2"/>
        <w:jc w:val="left"/>
        <w:rPr>
          <w:sz w:val="20"/>
          <w:szCs w:val="20"/>
        </w:rPr>
      </w:pPr>
      <w:r>
        <w:rPr>
          <w:i/>
          <w:sz w:val="20"/>
          <w:szCs w:val="20"/>
        </w:rPr>
        <w:t>Management Resources:</w:t>
      </w:r>
    </w:p>
    <w:p w:rsidR="005A611C" w:rsidRDefault="005A611C" w:rsidP="005A611C">
      <w:pPr>
        <w:ind w:left="0" w:hanging="2"/>
        <w:jc w:val="left"/>
        <w:rPr>
          <w:sz w:val="20"/>
          <w:szCs w:val="20"/>
          <w:u w:val="single"/>
        </w:rPr>
      </w:pPr>
      <w:r>
        <w:rPr>
          <w:i/>
          <w:sz w:val="20"/>
          <w:szCs w:val="20"/>
          <w:u w:val="single"/>
        </w:rPr>
        <w:t>WEB SITES</w:t>
      </w:r>
    </w:p>
    <w:p w:rsidR="005A611C" w:rsidRDefault="005A611C" w:rsidP="005A611C">
      <w:pPr>
        <w:ind w:left="0" w:hanging="2"/>
        <w:jc w:val="left"/>
        <w:rPr>
          <w:sz w:val="20"/>
          <w:szCs w:val="20"/>
        </w:rPr>
      </w:pPr>
      <w:r>
        <w:rPr>
          <w:i/>
          <w:sz w:val="20"/>
          <w:szCs w:val="20"/>
        </w:rPr>
        <w:t>CSBA: http://www.csba.org</w:t>
      </w:r>
    </w:p>
    <w:p w:rsidR="005A611C" w:rsidRDefault="005A611C" w:rsidP="005A611C">
      <w:pPr>
        <w:ind w:left="0" w:hanging="2"/>
        <w:jc w:val="left"/>
        <w:rPr>
          <w:sz w:val="20"/>
          <w:szCs w:val="20"/>
        </w:rPr>
      </w:pPr>
      <w:r>
        <w:rPr>
          <w:i/>
          <w:sz w:val="20"/>
          <w:szCs w:val="20"/>
        </w:rPr>
        <w:t>California School Employees Association: http://www.csea.com</w:t>
      </w:r>
    </w:p>
    <w:p w:rsidR="005A611C" w:rsidRDefault="005A611C" w:rsidP="005A611C">
      <w:pPr>
        <w:ind w:left="0" w:hanging="2"/>
        <w:jc w:val="left"/>
        <w:rPr>
          <w:sz w:val="20"/>
          <w:szCs w:val="20"/>
        </w:rPr>
      </w:pPr>
    </w:p>
    <w:p w:rsidR="005A611C" w:rsidRDefault="005A611C" w:rsidP="005A611C">
      <w:pPr>
        <w:ind w:left="0" w:hanging="2"/>
      </w:pPr>
      <w:r>
        <w:t>Policy</w:t>
      </w:r>
      <w:r>
        <w:tab/>
      </w:r>
      <w:r>
        <w:rPr>
          <w:b/>
        </w:rPr>
        <w:t>WINSHIP-ROBBINS ELEMENTARY SCHOOL DISTRICT</w:t>
      </w:r>
    </w:p>
    <w:p w:rsidR="005A611C" w:rsidRDefault="005A611C" w:rsidP="005A611C">
      <w:pPr>
        <w:ind w:left="0" w:hanging="2"/>
      </w:pPr>
      <w:proofErr w:type="gramStart"/>
      <w:r>
        <w:t>adopted</w:t>
      </w:r>
      <w:proofErr w:type="gramEnd"/>
      <w:r>
        <w:t>: May 6, 2020</w:t>
      </w:r>
      <w:r>
        <w:tab/>
        <w:t>Robbins, California</w:t>
      </w:r>
    </w:p>
    <w:p w:rsidR="004E28CC" w:rsidRDefault="004E28CC">
      <w:pPr>
        <w:ind w:left="0" w:hanging="2"/>
      </w:pPr>
      <w:bookmarkStart w:id="0" w:name="_GoBack"/>
      <w:bookmarkEnd w:id="0"/>
    </w:p>
    <w:sectPr w:rsidR="004E2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11C"/>
    <w:rsid w:val="004E28CC"/>
    <w:rsid w:val="005A6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52CC0A-AC2B-4DE7-971B-41A617277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611C"/>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2022-12-06T20:00:00Z</dcterms:created>
  <dcterms:modified xsi:type="dcterms:W3CDTF">2022-12-06T20:01:00Z</dcterms:modified>
</cp:coreProperties>
</file>