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1F4" w:rsidRDefault="00376B49" w:rsidP="00ED41F4">
      <w:pPr>
        <w:ind w:left="0" w:hanging="2"/>
      </w:pPr>
      <w:r>
        <w:rPr>
          <w:b/>
        </w:rPr>
        <w:t>Instruction</w:t>
      </w:r>
      <w:bookmarkStart w:id="0" w:name="_GoBack"/>
      <w:bookmarkEnd w:id="0"/>
      <w:r w:rsidR="00ED41F4">
        <w:rPr>
          <w:b/>
        </w:rPr>
        <w:tab/>
      </w:r>
      <w:r w:rsidR="00ED41F4">
        <w:t>BP 6164.6(a)</w:t>
      </w:r>
    </w:p>
    <w:p w:rsidR="00ED41F4" w:rsidRDefault="00ED41F4" w:rsidP="00ED41F4">
      <w:pPr>
        <w:ind w:left="0" w:hanging="2"/>
      </w:pPr>
    </w:p>
    <w:p w:rsidR="00ED41F4" w:rsidRDefault="00ED41F4" w:rsidP="00ED41F4">
      <w:pPr>
        <w:ind w:left="0" w:hanging="2"/>
      </w:pPr>
      <w:r>
        <w:rPr>
          <w:b/>
        </w:rPr>
        <w:t>IDENTIFICATION AND EDUCATION UNDER SECTION 504</w:t>
      </w:r>
    </w:p>
    <w:p w:rsidR="00ED41F4" w:rsidRDefault="00ED41F4" w:rsidP="00ED41F4">
      <w:pPr>
        <w:ind w:left="0" w:hanging="2"/>
      </w:pPr>
    </w:p>
    <w:p w:rsidR="00ED41F4" w:rsidRDefault="00ED41F4" w:rsidP="00ED41F4">
      <w:pPr>
        <w:ind w:left="0" w:hanging="2"/>
      </w:pPr>
    </w:p>
    <w:p w:rsidR="00ED41F4" w:rsidRDefault="00ED41F4" w:rsidP="00ED41F4">
      <w:pPr>
        <w:ind w:left="0" w:hanging="2"/>
      </w:pPr>
      <w:r>
        <w:t>The Governing Board believes that all children, including children with disabilities, should have an opportunity to learn in a safe and nurturing environment.  The district shall work to identify children with disabilities who reside within its jurisdiction in order to ensure that they receive educational and related services required by law.</w:t>
      </w:r>
    </w:p>
    <w:p w:rsidR="00ED41F4" w:rsidRDefault="00ED41F4" w:rsidP="00ED41F4">
      <w:pPr>
        <w:ind w:left="0" w:hanging="2"/>
      </w:pPr>
    </w:p>
    <w:p w:rsidR="00ED41F4" w:rsidRDefault="00ED41F4" w:rsidP="00ED41F4">
      <w:pPr>
        <w:ind w:left="0" w:hanging="2"/>
      </w:pPr>
      <w:r>
        <w:t xml:space="preserve">The Superintendent or designee shall provide identified students with disabilities with a free appropriate public education, as defined under Section 504 of the federal Rehabilitation Act of 1973.  Such students shall receive regular or special education and related aids and services designed to meet their individual educational needs as adequately as the needs of nondisabled students </w:t>
      </w:r>
      <w:proofErr w:type="gramStart"/>
      <w:r>
        <w:t>are met</w:t>
      </w:r>
      <w:proofErr w:type="gramEnd"/>
      <w:r>
        <w:t>. (34 CFR 104.33)</w:t>
      </w:r>
    </w:p>
    <w:p w:rsidR="00ED41F4" w:rsidRDefault="00ED41F4" w:rsidP="00ED41F4">
      <w:pPr>
        <w:ind w:left="0" w:hanging="2"/>
      </w:pPr>
    </w:p>
    <w:p w:rsidR="00ED41F4" w:rsidRDefault="00ED41F4" w:rsidP="00ED41F4">
      <w:pPr>
        <w:ind w:left="0" w:hanging="2"/>
        <w:jc w:val="left"/>
        <w:rPr>
          <w:sz w:val="20"/>
          <w:szCs w:val="20"/>
        </w:rPr>
      </w:pPr>
      <w:r>
        <w:rPr>
          <w:i/>
          <w:sz w:val="20"/>
          <w:szCs w:val="20"/>
        </w:rPr>
        <w:t>(cf. 0410 - Nondiscrimination in District Programs and Activities)</w:t>
      </w:r>
    </w:p>
    <w:p w:rsidR="00ED41F4" w:rsidRDefault="00ED41F4" w:rsidP="00ED41F4">
      <w:pPr>
        <w:ind w:left="0" w:hanging="2"/>
        <w:jc w:val="left"/>
        <w:rPr>
          <w:sz w:val="20"/>
          <w:szCs w:val="20"/>
        </w:rPr>
      </w:pPr>
      <w:r>
        <w:rPr>
          <w:i/>
          <w:sz w:val="20"/>
          <w:szCs w:val="20"/>
        </w:rPr>
        <w:t>(cf. 0430 - Comprehensive Local Plan for Special Education)</w:t>
      </w:r>
    </w:p>
    <w:p w:rsidR="00ED41F4" w:rsidRDefault="00ED41F4" w:rsidP="00ED41F4">
      <w:pPr>
        <w:ind w:left="0" w:hanging="2"/>
        <w:jc w:val="left"/>
        <w:rPr>
          <w:sz w:val="20"/>
          <w:szCs w:val="20"/>
        </w:rPr>
      </w:pPr>
      <w:r>
        <w:rPr>
          <w:i/>
          <w:sz w:val="20"/>
          <w:szCs w:val="20"/>
        </w:rPr>
        <w:t>(cf. 5141.21 - Administering Medication and Monitoring Health Conditions)</w:t>
      </w:r>
    </w:p>
    <w:p w:rsidR="00ED41F4" w:rsidRDefault="00ED41F4" w:rsidP="00ED41F4">
      <w:pPr>
        <w:ind w:left="0" w:hanging="2"/>
        <w:jc w:val="left"/>
        <w:rPr>
          <w:sz w:val="20"/>
          <w:szCs w:val="20"/>
        </w:rPr>
      </w:pPr>
      <w:r>
        <w:rPr>
          <w:i/>
          <w:sz w:val="20"/>
          <w:szCs w:val="20"/>
        </w:rPr>
        <w:t>(cf. 5141.22 - Infectious Diseases)</w:t>
      </w:r>
    </w:p>
    <w:p w:rsidR="00ED41F4" w:rsidRDefault="00ED41F4" w:rsidP="00ED41F4">
      <w:pPr>
        <w:ind w:left="0" w:hanging="2"/>
        <w:jc w:val="left"/>
        <w:rPr>
          <w:sz w:val="20"/>
          <w:szCs w:val="20"/>
        </w:rPr>
      </w:pPr>
      <w:r>
        <w:rPr>
          <w:i/>
          <w:sz w:val="20"/>
          <w:szCs w:val="20"/>
        </w:rPr>
        <w:t>(cf. 5141.23 - Asthma Management)</w:t>
      </w:r>
    </w:p>
    <w:p w:rsidR="00ED41F4" w:rsidRDefault="00ED41F4" w:rsidP="00ED41F4">
      <w:pPr>
        <w:ind w:left="0" w:hanging="2"/>
        <w:jc w:val="left"/>
        <w:rPr>
          <w:sz w:val="20"/>
          <w:szCs w:val="20"/>
        </w:rPr>
      </w:pPr>
      <w:r>
        <w:rPr>
          <w:i/>
          <w:sz w:val="20"/>
          <w:szCs w:val="20"/>
        </w:rPr>
        <w:t>(cf. 5141.24 - Specialized Health Care Services)</w:t>
      </w:r>
    </w:p>
    <w:p w:rsidR="00ED41F4" w:rsidRDefault="00ED41F4" w:rsidP="00ED41F4">
      <w:pPr>
        <w:ind w:left="0" w:hanging="2"/>
        <w:jc w:val="left"/>
        <w:rPr>
          <w:sz w:val="20"/>
          <w:szCs w:val="20"/>
        </w:rPr>
      </w:pPr>
      <w:r>
        <w:rPr>
          <w:i/>
          <w:sz w:val="20"/>
          <w:szCs w:val="20"/>
        </w:rPr>
        <w:t>(cf. 5141.27 - Food Allergies/Special Dietary Needs)</w:t>
      </w:r>
    </w:p>
    <w:p w:rsidR="00ED41F4" w:rsidRDefault="00ED41F4" w:rsidP="00ED41F4">
      <w:pPr>
        <w:ind w:left="0" w:hanging="2"/>
        <w:jc w:val="left"/>
        <w:rPr>
          <w:sz w:val="20"/>
          <w:szCs w:val="20"/>
        </w:rPr>
      </w:pPr>
      <w:r>
        <w:rPr>
          <w:i/>
          <w:sz w:val="20"/>
          <w:szCs w:val="20"/>
        </w:rPr>
        <w:t>(cf. 5144.2 - Suspension and Expulsion/Due Process (Students with Disabilities))</w:t>
      </w:r>
    </w:p>
    <w:p w:rsidR="00ED41F4" w:rsidRDefault="00ED41F4" w:rsidP="00ED41F4">
      <w:pPr>
        <w:ind w:left="0" w:hanging="2"/>
        <w:jc w:val="left"/>
        <w:rPr>
          <w:sz w:val="20"/>
          <w:szCs w:val="20"/>
        </w:rPr>
      </w:pPr>
      <w:r>
        <w:rPr>
          <w:i/>
          <w:sz w:val="20"/>
          <w:szCs w:val="20"/>
        </w:rPr>
        <w:t>(cf. 6164.4 - Identification and Evaluation of Individuals for Special Education)</w:t>
      </w:r>
    </w:p>
    <w:p w:rsidR="00ED41F4" w:rsidRDefault="00ED41F4" w:rsidP="00ED41F4">
      <w:pPr>
        <w:ind w:left="0" w:hanging="2"/>
      </w:pPr>
    </w:p>
    <w:p w:rsidR="00ED41F4" w:rsidRDefault="00ED41F4" w:rsidP="00ED41F4">
      <w:pPr>
        <w:ind w:left="0" w:hanging="2"/>
      </w:pPr>
      <w:r>
        <w:t xml:space="preserve">In addition, qualified students with disabilities </w:t>
      </w:r>
      <w:proofErr w:type="gramStart"/>
      <w:r>
        <w:t>shall be provided</w:t>
      </w:r>
      <w:proofErr w:type="gramEnd"/>
      <w:r>
        <w:t xml:space="preserve"> an equal opportunity to participate in programs and activities that are integral components of the district's basic education program, including, but not limited to, extracurricular athletics, interscholastic sports, and/or other nonacademic activities.  (34 CFR 104.37)</w:t>
      </w:r>
    </w:p>
    <w:p w:rsidR="00ED41F4" w:rsidRDefault="00ED41F4" w:rsidP="00ED41F4">
      <w:pPr>
        <w:ind w:left="0" w:hanging="2"/>
      </w:pPr>
    </w:p>
    <w:p w:rsidR="00ED41F4" w:rsidRDefault="00ED41F4" w:rsidP="00ED41F4">
      <w:pPr>
        <w:ind w:left="0" w:hanging="2"/>
        <w:jc w:val="left"/>
        <w:rPr>
          <w:sz w:val="20"/>
          <w:szCs w:val="20"/>
        </w:rPr>
      </w:pPr>
      <w:r>
        <w:rPr>
          <w:i/>
          <w:sz w:val="20"/>
          <w:szCs w:val="20"/>
        </w:rPr>
        <w:t xml:space="preserve">(cf. 6145 - Extracurricular and </w:t>
      </w:r>
      <w:proofErr w:type="spellStart"/>
      <w:r>
        <w:rPr>
          <w:i/>
          <w:sz w:val="20"/>
          <w:szCs w:val="20"/>
        </w:rPr>
        <w:t>Cocurricular</w:t>
      </w:r>
      <w:proofErr w:type="spellEnd"/>
      <w:r>
        <w:rPr>
          <w:i/>
          <w:sz w:val="20"/>
          <w:szCs w:val="20"/>
        </w:rPr>
        <w:t xml:space="preserve"> Activities)</w:t>
      </w:r>
    </w:p>
    <w:p w:rsidR="00ED41F4" w:rsidRDefault="00ED41F4" w:rsidP="00ED41F4">
      <w:pPr>
        <w:ind w:left="0" w:hanging="2"/>
        <w:jc w:val="left"/>
        <w:rPr>
          <w:sz w:val="20"/>
          <w:szCs w:val="20"/>
        </w:rPr>
      </w:pPr>
      <w:r>
        <w:rPr>
          <w:i/>
          <w:sz w:val="20"/>
          <w:szCs w:val="20"/>
        </w:rPr>
        <w:t>(cf. 6145.2 - Athletic Competition)</w:t>
      </w:r>
    </w:p>
    <w:p w:rsidR="00ED41F4" w:rsidRDefault="00ED41F4" w:rsidP="00ED41F4">
      <w:pPr>
        <w:ind w:left="0" w:hanging="2"/>
        <w:jc w:val="left"/>
        <w:rPr>
          <w:sz w:val="20"/>
          <w:szCs w:val="20"/>
        </w:rPr>
      </w:pPr>
      <w:r>
        <w:rPr>
          <w:i/>
          <w:sz w:val="20"/>
          <w:szCs w:val="20"/>
        </w:rPr>
        <w:t>(cf. 6145.5 - Student Organizations and Equal Access)</w:t>
      </w:r>
    </w:p>
    <w:p w:rsidR="00ED41F4" w:rsidRDefault="00ED41F4" w:rsidP="00ED41F4">
      <w:pPr>
        <w:ind w:left="0" w:hanging="2"/>
      </w:pPr>
    </w:p>
    <w:p w:rsidR="00ED41F4" w:rsidRDefault="00ED41F4" w:rsidP="00ED41F4">
      <w:pPr>
        <w:ind w:left="0" w:hanging="2"/>
      </w:pPr>
      <w:r>
        <w:t>In providing services to students with disabilities under Section 504, the Superintendent or designee shall ensure district compliance with law, including providing the students and their parents/guardians with applicable procedural safeguards and required notifications.  Any dispute as to the identification, evaluation, or placement of any student with a disability shall be resolved in accordance with the processes specified in the "Procedural Safeguards" section of the accompanying administrative regulation.</w:t>
      </w:r>
    </w:p>
    <w:p w:rsidR="00ED41F4" w:rsidRDefault="00ED41F4" w:rsidP="00ED41F4">
      <w:pPr>
        <w:ind w:left="0" w:hanging="2"/>
      </w:pPr>
    </w:p>
    <w:p w:rsidR="00ED41F4" w:rsidRDefault="00ED41F4" w:rsidP="00ED41F4">
      <w:pPr>
        <w:ind w:left="0" w:hanging="2"/>
      </w:pPr>
      <w:r>
        <w:t>The Superintendent or designee shall maintain a list of impartial hearing officers who are qualified and willing to conduct Section 504 hearings.  To ensure impartiality, such officers shall not be employed by or under contract with the district in any other capacity except as hearing officer and shall not have any professional or personal involvement that would affect their impartiality or objectivity in the matter.</w:t>
      </w:r>
    </w:p>
    <w:p w:rsidR="00ED41F4" w:rsidRDefault="00ED41F4" w:rsidP="00ED41F4">
      <w:pPr>
        <w:ind w:left="0" w:hanging="2"/>
      </w:pPr>
    </w:p>
    <w:p w:rsidR="00ED41F4" w:rsidRDefault="00ED41F4" w:rsidP="00ED41F4">
      <w:pPr>
        <w:ind w:left="0" w:hanging="2"/>
        <w:jc w:val="left"/>
      </w:pPr>
    </w:p>
    <w:p w:rsidR="00ED41F4" w:rsidRDefault="00ED41F4" w:rsidP="00ED41F4">
      <w:pPr>
        <w:ind w:left="0" w:hanging="2"/>
        <w:jc w:val="left"/>
      </w:pPr>
    </w:p>
    <w:p w:rsidR="00ED41F4" w:rsidRDefault="00ED41F4" w:rsidP="00ED41F4">
      <w:pPr>
        <w:ind w:left="0" w:hanging="2"/>
        <w:jc w:val="left"/>
        <w:rPr>
          <w:sz w:val="20"/>
          <w:szCs w:val="20"/>
        </w:rPr>
      </w:pPr>
      <w:r>
        <w:rPr>
          <w:i/>
          <w:sz w:val="20"/>
          <w:szCs w:val="20"/>
        </w:rPr>
        <w:t>Legal Reference:  (see next page)</w:t>
      </w:r>
    </w:p>
    <w:p w:rsidR="00ED41F4" w:rsidRDefault="00ED41F4" w:rsidP="00ED41F4">
      <w:pPr>
        <w:ind w:left="0" w:hanging="2"/>
      </w:pPr>
      <w:r>
        <w:tab/>
        <w:t>BP 6164.6(b)</w:t>
      </w:r>
    </w:p>
    <w:p w:rsidR="00ED41F4" w:rsidRDefault="00ED41F4" w:rsidP="00ED41F4">
      <w:pPr>
        <w:ind w:left="0" w:hanging="2"/>
      </w:pPr>
    </w:p>
    <w:p w:rsidR="00ED41F4" w:rsidRDefault="00ED41F4" w:rsidP="00ED41F4">
      <w:pPr>
        <w:ind w:left="0" w:hanging="2"/>
      </w:pPr>
    </w:p>
    <w:p w:rsidR="00ED41F4" w:rsidRDefault="00ED41F4" w:rsidP="00ED41F4">
      <w:pPr>
        <w:ind w:left="0" w:hanging="2"/>
      </w:pPr>
      <w:r>
        <w:rPr>
          <w:b/>
        </w:rPr>
        <w:t xml:space="preserve">IDENTIFICATION AND EDUCATION UNDER SECTION </w:t>
      </w:r>
      <w:proofErr w:type="gramStart"/>
      <w:r>
        <w:rPr>
          <w:b/>
        </w:rPr>
        <w:t>504</w:t>
      </w:r>
      <w:r>
        <w:t xml:space="preserve">  (</w:t>
      </w:r>
      <w:proofErr w:type="gramEnd"/>
      <w:r>
        <w:t>continued)</w:t>
      </w:r>
    </w:p>
    <w:p w:rsidR="00ED41F4" w:rsidRDefault="00ED41F4" w:rsidP="00ED41F4">
      <w:pPr>
        <w:ind w:left="0" w:hanging="2"/>
      </w:pPr>
    </w:p>
    <w:p w:rsidR="00ED41F4" w:rsidRDefault="00ED41F4" w:rsidP="00ED41F4">
      <w:pPr>
        <w:ind w:left="0" w:hanging="2"/>
      </w:pPr>
    </w:p>
    <w:p w:rsidR="00ED41F4" w:rsidRDefault="00ED41F4" w:rsidP="00ED41F4">
      <w:pPr>
        <w:ind w:left="0" w:hanging="2"/>
      </w:pPr>
    </w:p>
    <w:p w:rsidR="00ED41F4" w:rsidRDefault="00ED41F4" w:rsidP="00ED41F4">
      <w:pPr>
        <w:ind w:left="0" w:hanging="2"/>
        <w:jc w:val="left"/>
        <w:rPr>
          <w:sz w:val="20"/>
          <w:szCs w:val="20"/>
        </w:rPr>
      </w:pPr>
      <w:r>
        <w:rPr>
          <w:i/>
          <w:sz w:val="20"/>
          <w:szCs w:val="20"/>
        </w:rPr>
        <w:t>Legal Reference:</w:t>
      </w:r>
    </w:p>
    <w:p w:rsidR="00ED41F4" w:rsidRDefault="00ED41F4" w:rsidP="00ED41F4">
      <w:pPr>
        <w:ind w:left="0" w:hanging="2"/>
        <w:jc w:val="left"/>
        <w:rPr>
          <w:sz w:val="20"/>
          <w:szCs w:val="20"/>
          <w:u w:val="single"/>
        </w:rPr>
      </w:pPr>
      <w:r>
        <w:rPr>
          <w:i/>
          <w:sz w:val="20"/>
          <w:szCs w:val="20"/>
          <w:u w:val="single"/>
        </w:rPr>
        <w:t>EDUCATION CODE</w:t>
      </w:r>
    </w:p>
    <w:p w:rsidR="00ED41F4" w:rsidRDefault="00ED41F4" w:rsidP="00ED41F4">
      <w:pPr>
        <w:ind w:left="0" w:hanging="2"/>
        <w:jc w:val="left"/>
        <w:rPr>
          <w:sz w:val="20"/>
          <w:szCs w:val="20"/>
        </w:rPr>
      </w:pPr>
      <w:proofErr w:type="gramStart"/>
      <w:r>
        <w:rPr>
          <w:i/>
          <w:sz w:val="20"/>
          <w:szCs w:val="20"/>
        </w:rPr>
        <w:t>49423.5  Specialized</w:t>
      </w:r>
      <w:proofErr w:type="gramEnd"/>
      <w:r>
        <w:rPr>
          <w:i/>
          <w:sz w:val="20"/>
          <w:szCs w:val="20"/>
        </w:rPr>
        <w:t xml:space="preserve"> physical health care services</w:t>
      </w:r>
    </w:p>
    <w:p w:rsidR="00ED41F4" w:rsidRDefault="00ED41F4" w:rsidP="00ED41F4">
      <w:pPr>
        <w:ind w:left="0" w:hanging="2"/>
        <w:jc w:val="left"/>
        <w:rPr>
          <w:sz w:val="20"/>
          <w:szCs w:val="20"/>
          <w:u w:val="single"/>
        </w:rPr>
      </w:pPr>
      <w:r>
        <w:rPr>
          <w:i/>
          <w:sz w:val="20"/>
          <w:szCs w:val="20"/>
          <w:u w:val="single"/>
        </w:rPr>
        <w:t>CODE OF REGULATIONS, TITLE 5</w:t>
      </w:r>
    </w:p>
    <w:p w:rsidR="00ED41F4" w:rsidRDefault="00ED41F4" w:rsidP="00ED41F4">
      <w:pPr>
        <w:ind w:left="0" w:hanging="2"/>
        <w:jc w:val="left"/>
        <w:rPr>
          <w:sz w:val="20"/>
          <w:szCs w:val="20"/>
        </w:rPr>
      </w:pPr>
      <w:proofErr w:type="gramStart"/>
      <w:r>
        <w:rPr>
          <w:i/>
          <w:sz w:val="20"/>
          <w:szCs w:val="20"/>
        </w:rPr>
        <w:t>3051.12  Health</w:t>
      </w:r>
      <w:proofErr w:type="gramEnd"/>
      <w:r>
        <w:rPr>
          <w:i/>
          <w:sz w:val="20"/>
          <w:szCs w:val="20"/>
        </w:rPr>
        <w:t xml:space="preserve"> and Nursing Services</w:t>
      </w:r>
    </w:p>
    <w:p w:rsidR="00ED41F4" w:rsidRDefault="00ED41F4" w:rsidP="00ED41F4">
      <w:pPr>
        <w:ind w:left="0" w:hanging="2"/>
        <w:jc w:val="left"/>
        <w:rPr>
          <w:sz w:val="20"/>
          <w:szCs w:val="20"/>
          <w:u w:val="single"/>
        </w:rPr>
      </w:pPr>
      <w:r>
        <w:rPr>
          <w:i/>
          <w:sz w:val="20"/>
          <w:szCs w:val="20"/>
          <w:u w:val="single"/>
        </w:rPr>
        <w:t>UNITED STATES CODE, TITLE 20</w:t>
      </w:r>
    </w:p>
    <w:p w:rsidR="00ED41F4" w:rsidRDefault="00ED41F4" w:rsidP="00ED41F4">
      <w:pPr>
        <w:ind w:left="0" w:hanging="2"/>
        <w:jc w:val="left"/>
        <w:rPr>
          <w:sz w:val="20"/>
          <w:szCs w:val="20"/>
        </w:rPr>
      </w:pPr>
      <w:proofErr w:type="gramStart"/>
      <w:r>
        <w:rPr>
          <w:i/>
          <w:sz w:val="20"/>
          <w:szCs w:val="20"/>
        </w:rPr>
        <w:t>1232g  Family</w:t>
      </w:r>
      <w:proofErr w:type="gramEnd"/>
      <w:r>
        <w:rPr>
          <w:i/>
          <w:sz w:val="20"/>
          <w:szCs w:val="20"/>
        </w:rPr>
        <w:t xml:space="preserve"> Educational Rights and Privacy Act of 1974</w:t>
      </w:r>
    </w:p>
    <w:p w:rsidR="00ED41F4" w:rsidRDefault="00ED41F4" w:rsidP="00ED41F4">
      <w:pPr>
        <w:ind w:left="0" w:hanging="2"/>
        <w:jc w:val="left"/>
        <w:rPr>
          <w:sz w:val="20"/>
          <w:szCs w:val="20"/>
        </w:rPr>
      </w:pPr>
      <w:r>
        <w:rPr>
          <w:i/>
          <w:sz w:val="20"/>
          <w:szCs w:val="20"/>
        </w:rPr>
        <w:t>1400-</w:t>
      </w:r>
      <w:proofErr w:type="gramStart"/>
      <w:r>
        <w:rPr>
          <w:i/>
          <w:sz w:val="20"/>
          <w:szCs w:val="20"/>
        </w:rPr>
        <w:t>1482  Individuals</w:t>
      </w:r>
      <w:proofErr w:type="gramEnd"/>
      <w:r>
        <w:rPr>
          <w:i/>
          <w:sz w:val="20"/>
          <w:szCs w:val="20"/>
        </w:rPr>
        <w:t xml:space="preserve"> with Disabilities Education Act</w:t>
      </w:r>
    </w:p>
    <w:p w:rsidR="00ED41F4" w:rsidRDefault="00ED41F4" w:rsidP="00ED41F4">
      <w:pPr>
        <w:ind w:left="0" w:hanging="2"/>
        <w:jc w:val="left"/>
        <w:rPr>
          <w:sz w:val="20"/>
          <w:szCs w:val="20"/>
          <w:u w:val="single"/>
        </w:rPr>
      </w:pPr>
      <w:r>
        <w:rPr>
          <w:i/>
          <w:sz w:val="20"/>
          <w:szCs w:val="20"/>
          <w:u w:val="single"/>
        </w:rPr>
        <w:t>UNITED STATES CODE, TITLE 29</w:t>
      </w:r>
    </w:p>
    <w:p w:rsidR="00ED41F4" w:rsidRDefault="00ED41F4" w:rsidP="00ED41F4">
      <w:pPr>
        <w:ind w:left="0" w:hanging="2"/>
        <w:jc w:val="left"/>
        <w:rPr>
          <w:sz w:val="20"/>
          <w:szCs w:val="20"/>
        </w:rPr>
      </w:pPr>
      <w:proofErr w:type="gramStart"/>
      <w:r>
        <w:rPr>
          <w:i/>
          <w:sz w:val="20"/>
          <w:szCs w:val="20"/>
        </w:rPr>
        <w:t>705  Definitions</w:t>
      </w:r>
      <w:proofErr w:type="gramEnd"/>
      <w:r>
        <w:rPr>
          <w:i/>
          <w:sz w:val="20"/>
          <w:szCs w:val="20"/>
        </w:rPr>
        <w:t>; Vocational Rehabilitation Act</w:t>
      </w:r>
    </w:p>
    <w:p w:rsidR="00ED41F4" w:rsidRDefault="00ED41F4" w:rsidP="00ED41F4">
      <w:pPr>
        <w:ind w:left="0" w:hanging="2"/>
        <w:jc w:val="left"/>
        <w:rPr>
          <w:sz w:val="20"/>
          <w:szCs w:val="20"/>
        </w:rPr>
      </w:pPr>
      <w:proofErr w:type="gramStart"/>
      <w:r>
        <w:rPr>
          <w:i/>
          <w:sz w:val="20"/>
          <w:szCs w:val="20"/>
        </w:rPr>
        <w:t>794  Rehabilitation</w:t>
      </w:r>
      <w:proofErr w:type="gramEnd"/>
      <w:r>
        <w:rPr>
          <w:i/>
          <w:sz w:val="20"/>
          <w:szCs w:val="20"/>
        </w:rPr>
        <w:t xml:space="preserve"> Act of 1973, Section 504</w:t>
      </w:r>
    </w:p>
    <w:p w:rsidR="00ED41F4" w:rsidRDefault="00ED41F4" w:rsidP="00ED41F4">
      <w:pPr>
        <w:ind w:left="0" w:hanging="2"/>
        <w:jc w:val="left"/>
        <w:rPr>
          <w:sz w:val="20"/>
          <w:szCs w:val="20"/>
          <w:u w:val="single"/>
        </w:rPr>
      </w:pPr>
      <w:r>
        <w:rPr>
          <w:i/>
          <w:sz w:val="20"/>
          <w:szCs w:val="20"/>
          <w:u w:val="single"/>
        </w:rPr>
        <w:t>UNITED STATES CODE, TITLE 42</w:t>
      </w:r>
    </w:p>
    <w:p w:rsidR="00ED41F4" w:rsidRDefault="00ED41F4" w:rsidP="00ED41F4">
      <w:pPr>
        <w:ind w:left="0" w:hanging="2"/>
        <w:jc w:val="left"/>
        <w:rPr>
          <w:sz w:val="20"/>
          <w:szCs w:val="20"/>
        </w:rPr>
      </w:pPr>
      <w:r>
        <w:rPr>
          <w:i/>
          <w:sz w:val="20"/>
          <w:szCs w:val="20"/>
        </w:rPr>
        <w:t>12101-</w:t>
      </w:r>
      <w:proofErr w:type="gramStart"/>
      <w:r>
        <w:rPr>
          <w:i/>
          <w:sz w:val="20"/>
          <w:szCs w:val="20"/>
        </w:rPr>
        <w:t>12213  Americans</w:t>
      </w:r>
      <w:proofErr w:type="gramEnd"/>
      <w:r>
        <w:rPr>
          <w:i/>
          <w:sz w:val="20"/>
          <w:szCs w:val="20"/>
        </w:rPr>
        <w:t xml:space="preserve"> with Disabilities Act</w:t>
      </w:r>
    </w:p>
    <w:p w:rsidR="00ED41F4" w:rsidRDefault="00ED41F4" w:rsidP="00ED41F4">
      <w:pPr>
        <w:ind w:left="0" w:hanging="2"/>
        <w:jc w:val="left"/>
        <w:rPr>
          <w:sz w:val="20"/>
          <w:szCs w:val="20"/>
          <w:u w:val="single"/>
        </w:rPr>
      </w:pPr>
      <w:r>
        <w:rPr>
          <w:i/>
          <w:sz w:val="20"/>
          <w:szCs w:val="20"/>
          <w:u w:val="single"/>
        </w:rPr>
        <w:t>CODE OF FEDERAL REGULATIONS, TITLE 34</w:t>
      </w:r>
    </w:p>
    <w:p w:rsidR="00ED41F4" w:rsidRDefault="00ED41F4" w:rsidP="00ED41F4">
      <w:pPr>
        <w:ind w:left="0" w:hanging="2"/>
        <w:jc w:val="left"/>
        <w:rPr>
          <w:sz w:val="20"/>
          <w:szCs w:val="20"/>
        </w:rPr>
      </w:pPr>
      <w:r>
        <w:rPr>
          <w:i/>
          <w:sz w:val="20"/>
          <w:szCs w:val="20"/>
        </w:rPr>
        <w:t>104.1-</w:t>
      </w:r>
      <w:proofErr w:type="gramStart"/>
      <w:r>
        <w:rPr>
          <w:i/>
          <w:sz w:val="20"/>
          <w:szCs w:val="20"/>
        </w:rPr>
        <w:t>104.61  Nondiscrimination</w:t>
      </w:r>
      <w:proofErr w:type="gramEnd"/>
      <w:r>
        <w:rPr>
          <w:i/>
          <w:sz w:val="20"/>
          <w:szCs w:val="20"/>
        </w:rPr>
        <w:t xml:space="preserve"> on the basis of handicap, especially:</w:t>
      </w:r>
    </w:p>
    <w:p w:rsidR="00ED41F4" w:rsidRDefault="00ED41F4" w:rsidP="00ED41F4">
      <w:pPr>
        <w:ind w:left="0" w:hanging="2"/>
        <w:jc w:val="left"/>
        <w:rPr>
          <w:sz w:val="20"/>
          <w:szCs w:val="20"/>
        </w:rPr>
      </w:pPr>
      <w:proofErr w:type="gramStart"/>
      <w:r>
        <w:rPr>
          <w:i/>
          <w:sz w:val="20"/>
          <w:szCs w:val="20"/>
        </w:rPr>
        <w:t>104.1  Purpose</w:t>
      </w:r>
      <w:proofErr w:type="gramEnd"/>
      <w:r>
        <w:rPr>
          <w:i/>
          <w:sz w:val="20"/>
          <w:szCs w:val="20"/>
        </w:rPr>
        <w:t xml:space="preserve"> to effectuate Section 504 of the Rehabilitation Act of 1973</w:t>
      </w:r>
    </w:p>
    <w:p w:rsidR="00ED41F4" w:rsidRDefault="00ED41F4" w:rsidP="00ED41F4">
      <w:pPr>
        <w:ind w:left="0" w:hanging="2"/>
        <w:jc w:val="left"/>
        <w:rPr>
          <w:sz w:val="20"/>
          <w:szCs w:val="20"/>
        </w:rPr>
      </w:pPr>
      <w:proofErr w:type="gramStart"/>
      <w:r>
        <w:rPr>
          <w:i/>
          <w:sz w:val="20"/>
          <w:szCs w:val="20"/>
        </w:rPr>
        <w:t>104.3  Definitions</w:t>
      </w:r>
      <w:proofErr w:type="gramEnd"/>
    </w:p>
    <w:p w:rsidR="00ED41F4" w:rsidRDefault="00ED41F4" w:rsidP="00ED41F4">
      <w:pPr>
        <w:ind w:left="0" w:hanging="2"/>
        <w:jc w:val="left"/>
        <w:rPr>
          <w:sz w:val="20"/>
          <w:szCs w:val="20"/>
        </w:rPr>
      </w:pPr>
      <w:proofErr w:type="gramStart"/>
      <w:r>
        <w:rPr>
          <w:i/>
          <w:sz w:val="20"/>
          <w:szCs w:val="20"/>
        </w:rPr>
        <w:t>104.32  Location</w:t>
      </w:r>
      <w:proofErr w:type="gramEnd"/>
      <w:r>
        <w:rPr>
          <w:i/>
          <w:sz w:val="20"/>
          <w:szCs w:val="20"/>
        </w:rPr>
        <w:t xml:space="preserve"> and notification</w:t>
      </w:r>
    </w:p>
    <w:p w:rsidR="00ED41F4" w:rsidRDefault="00ED41F4" w:rsidP="00ED41F4">
      <w:pPr>
        <w:ind w:left="0" w:hanging="2"/>
        <w:jc w:val="left"/>
        <w:rPr>
          <w:sz w:val="20"/>
          <w:szCs w:val="20"/>
        </w:rPr>
      </w:pPr>
      <w:proofErr w:type="gramStart"/>
      <w:r>
        <w:rPr>
          <w:i/>
          <w:sz w:val="20"/>
          <w:szCs w:val="20"/>
        </w:rPr>
        <w:t>104.33  Free</w:t>
      </w:r>
      <w:proofErr w:type="gramEnd"/>
      <w:r>
        <w:rPr>
          <w:i/>
          <w:sz w:val="20"/>
          <w:szCs w:val="20"/>
        </w:rPr>
        <w:t xml:space="preserve"> appropriate public education</w:t>
      </w:r>
    </w:p>
    <w:p w:rsidR="00ED41F4" w:rsidRDefault="00ED41F4" w:rsidP="00ED41F4">
      <w:pPr>
        <w:ind w:left="0" w:hanging="2"/>
        <w:jc w:val="left"/>
        <w:rPr>
          <w:sz w:val="20"/>
          <w:szCs w:val="20"/>
        </w:rPr>
      </w:pPr>
      <w:proofErr w:type="gramStart"/>
      <w:r>
        <w:rPr>
          <w:i/>
          <w:sz w:val="20"/>
          <w:szCs w:val="20"/>
        </w:rPr>
        <w:t>104.34  Educational</w:t>
      </w:r>
      <w:proofErr w:type="gramEnd"/>
      <w:r>
        <w:rPr>
          <w:i/>
          <w:sz w:val="20"/>
          <w:szCs w:val="20"/>
        </w:rPr>
        <w:t xml:space="preserve"> setting</w:t>
      </w:r>
    </w:p>
    <w:p w:rsidR="00ED41F4" w:rsidRDefault="00ED41F4" w:rsidP="00ED41F4">
      <w:pPr>
        <w:ind w:left="0" w:hanging="2"/>
        <w:jc w:val="left"/>
        <w:rPr>
          <w:sz w:val="20"/>
          <w:szCs w:val="20"/>
        </w:rPr>
      </w:pPr>
      <w:proofErr w:type="gramStart"/>
      <w:r>
        <w:rPr>
          <w:i/>
          <w:sz w:val="20"/>
          <w:szCs w:val="20"/>
        </w:rPr>
        <w:t>104.35  Evaluation</w:t>
      </w:r>
      <w:proofErr w:type="gramEnd"/>
      <w:r>
        <w:rPr>
          <w:i/>
          <w:sz w:val="20"/>
          <w:szCs w:val="20"/>
        </w:rPr>
        <w:t xml:space="preserve"> and placement</w:t>
      </w:r>
    </w:p>
    <w:p w:rsidR="00ED41F4" w:rsidRDefault="00ED41F4" w:rsidP="00ED41F4">
      <w:pPr>
        <w:ind w:left="0" w:hanging="2"/>
        <w:jc w:val="left"/>
        <w:rPr>
          <w:sz w:val="20"/>
          <w:szCs w:val="20"/>
        </w:rPr>
      </w:pPr>
      <w:proofErr w:type="gramStart"/>
      <w:r>
        <w:rPr>
          <w:i/>
          <w:sz w:val="20"/>
          <w:szCs w:val="20"/>
        </w:rPr>
        <w:t>104.36  Procedural</w:t>
      </w:r>
      <w:proofErr w:type="gramEnd"/>
      <w:r>
        <w:rPr>
          <w:i/>
          <w:sz w:val="20"/>
          <w:szCs w:val="20"/>
        </w:rPr>
        <w:t xml:space="preserve"> safeguards</w:t>
      </w:r>
    </w:p>
    <w:p w:rsidR="00ED41F4" w:rsidRDefault="00ED41F4" w:rsidP="00ED41F4">
      <w:pPr>
        <w:ind w:left="0" w:hanging="2"/>
        <w:jc w:val="left"/>
        <w:rPr>
          <w:sz w:val="20"/>
          <w:szCs w:val="20"/>
        </w:rPr>
      </w:pPr>
      <w:r>
        <w:rPr>
          <w:i/>
          <w:sz w:val="20"/>
          <w:szCs w:val="20"/>
          <w:u w:val="single"/>
        </w:rPr>
        <w:t>COURT DECISIONS</w:t>
      </w:r>
    </w:p>
    <w:p w:rsidR="00ED41F4" w:rsidRDefault="00ED41F4" w:rsidP="00ED41F4">
      <w:pPr>
        <w:ind w:left="0" w:hanging="2"/>
        <w:jc w:val="left"/>
        <w:rPr>
          <w:sz w:val="20"/>
          <w:szCs w:val="20"/>
        </w:rPr>
      </w:pPr>
      <w:r>
        <w:rPr>
          <w:i/>
          <w:sz w:val="20"/>
          <w:szCs w:val="20"/>
          <w:u w:val="single"/>
        </w:rPr>
        <w:t>Christopher S. v. Stanislaus County Office of Education</w:t>
      </w:r>
      <w:r>
        <w:rPr>
          <w:i/>
          <w:sz w:val="20"/>
          <w:szCs w:val="20"/>
        </w:rPr>
        <w:t>, (2004) 384 F.3d 1205</w:t>
      </w:r>
    </w:p>
    <w:p w:rsidR="00ED41F4" w:rsidRDefault="00ED41F4" w:rsidP="00ED41F4">
      <w:pPr>
        <w:ind w:left="0" w:hanging="2"/>
      </w:pPr>
    </w:p>
    <w:p w:rsidR="00ED41F4" w:rsidRDefault="00ED41F4" w:rsidP="00ED41F4">
      <w:pPr>
        <w:ind w:left="0" w:hanging="2"/>
        <w:jc w:val="left"/>
        <w:rPr>
          <w:sz w:val="20"/>
          <w:szCs w:val="20"/>
        </w:rPr>
      </w:pPr>
      <w:r>
        <w:rPr>
          <w:i/>
          <w:sz w:val="20"/>
          <w:szCs w:val="20"/>
        </w:rPr>
        <w:t>Management Resources:</w:t>
      </w:r>
    </w:p>
    <w:p w:rsidR="00ED41F4" w:rsidRDefault="00ED41F4" w:rsidP="00ED41F4">
      <w:pPr>
        <w:ind w:left="0" w:hanging="2"/>
        <w:jc w:val="left"/>
        <w:rPr>
          <w:sz w:val="20"/>
          <w:szCs w:val="20"/>
        </w:rPr>
      </w:pPr>
      <w:r>
        <w:rPr>
          <w:i/>
          <w:sz w:val="20"/>
          <w:szCs w:val="20"/>
          <w:u w:val="single"/>
        </w:rPr>
        <w:t>CSBA PUBLICATIONS</w:t>
      </w:r>
    </w:p>
    <w:p w:rsidR="00ED41F4" w:rsidRDefault="00ED41F4" w:rsidP="00ED41F4">
      <w:pPr>
        <w:ind w:left="0" w:hanging="2"/>
        <w:jc w:val="left"/>
        <w:rPr>
          <w:sz w:val="20"/>
          <w:szCs w:val="20"/>
        </w:rPr>
      </w:pPr>
      <w:r>
        <w:rPr>
          <w:i/>
          <w:sz w:val="20"/>
          <w:szCs w:val="20"/>
          <w:u w:val="single"/>
        </w:rPr>
        <w:t xml:space="preserve">Rights of Students with Diabetes </w:t>
      </w:r>
      <w:proofErr w:type="gramStart"/>
      <w:r>
        <w:rPr>
          <w:i/>
          <w:sz w:val="20"/>
          <w:szCs w:val="20"/>
          <w:u w:val="single"/>
        </w:rPr>
        <w:t>Under</w:t>
      </w:r>
      <w:proofErr w:type="gramEnd"/>
      <w:r>
        <w:rPr>
          <w:i/>
          <w:sz w:val="20"/>
          <w:szCs w:val="20"/>
          <w:u w:val="single"/>
        </w:rPr>
        <w:t xml:space="preserve"> IDEA and Section 504</w:t>
      </w:r>
      <w:r>
        <w:rPr>
          <w:i/>
          <w:sz w:val="20"/>
          <w:szCs w:val="20"/>
        </w:rPr>
        <w:t>, Policy Brief, November 2007</w:t>
      </w:r>
    </w:p>
    <w:p w:rsidR="00ED41F4" w:rsidRDefault="00ED41F4" w:rsidP="00ED41F4">
      <w:pPr>
        <w:ind w:left="0" w:hanging="2"/>
        <w:jc w:val="left"/>
        <w:rPr>
          <w:sz w:val="20"/>
          <w:szCs w:val="20"/>
          <w:u w:val="single"/>
        </w:rPr>
      </w:pPr>
      <w:r>
        <w:rPr>
          <w:i/>
          <w:sz w:val="20"/>
          <w:szCs w:val="20"/>
          <w:u w:val="single"/>
        </w:rPr>
        <w:t>CALIFORNIA DEPARTMENT OF EDUCATION LEGAL ADVISORIES</w:t>
      </w:r>
    </w:p>
    <w:p w:rsidR="00ED41F4" w:rsidRDefault="00ED41F4" w:rsidP="00ED41F4">
      <w:pPr>
        <w:ind w:left="0" w:hanging="2"/>
        <w:jc w:val="left"/>
        <w:rPr>
          <w:sz w:val="20"/>
          <w:szCs w:val="20"/>
        </w:rPr>
      </w:pPr>
      <w:r>
        <w:rPr>
          <w:i/>
          <w:sz w:val="20"/>
          <w:szCs w:val="20"/>
          <w:u w:val="single"/>
        </w:rPr>
        <w:t>Legal Advisory on Rights of Students with Diabetes in California's K-12 Public Schools</w:t>
      </w:r>
      <w:r>
        <w:rPr>
          <w:i/>
          <w:sz w:val="20"/>
          <w:szCs w:val="20"/>
        </w:rPr>
        <w:t>, August 2007</w:t>
      </w:r>
    </w:p>
    <w:p w:rsidR="00ED41F4" w:rsidRDefault="00ED41F4" w:rsidP="00ED41F4">
      <w:pPr>
        <w:ind w:left="0" w:hanging="2"/>
        <w:jc w:val="left"/>
        <w:rPr>
          <w:sz w:val="20"/>
          <w:szCs w:val="20"/>
        </w:rPr>
      </w:pPr>
      <w:r>
        <w:rPr>
          <w:i/>
          <w:sz w:val="20"/>
          <w:szCs w:val="20"/>
          <w:u w:val="single"/>
        </w:rPr>
        <w:t>U.S. DEPARTMENT OF EDUCATION OFFICE FOR CIVIL RIGHTS PUBLICATIONS</w:t>
      </w:r>
    </w:p>
    <w:p w:rsidR="00ED41F4" w:rsidRDefault="00ED41F4" w:rsidP="00ED41F4">
      <w:pPr>
        <w:ind w:left="0" w:hanging="2"/>
        <w:jc w:val="left"/>
        <w:rPr>
          <w:sz w:val="20"/>
          <w:szCs w:val="20"/>
          <w:u w:val="single"/>
        </w:rPr>
      </w:pPr>
      <w:r>
        <w:rPr>
          <w:i/>
          <w:sz w:val="20"/>
          <w:szCs w:val="20"/>
          <w:u w:val="single"/>
        </w:rPr>
        <w:t>Dear Colleague Letter</w:t>
      </w:r>
      <w:r>
        <w:rPr>
          <w:i/>
          <w:sz w:val="20"/>
          <w:szCs w:val="20"/>
        </w:rPr>
        <w:t>; January 2013</w:t>
      </w:r>
    </w:p>
    <w:p w:rsidR="00ED41F4" w:rsidRDefault="00ED41F4" w:rsidP="00ED41F4">
      <w:pPr>
        <w:ind w:left="0" w:hanging="2"/>
        <w:jc w:val="left"/>
        <w:rPr>
          <w:sz w:val="20"/>
          <w:szCs w:val="20"/>
          <w:u w:val="single"/>
        </w:rPr>
      </w:pPr>
      <w:r>
        <w:rPr>
          <w:i/>
          <w:sz w:val="20"/>
          <w:szCs w:val="20"/>
          <w:u w:val="single"/>
        </w:rPr>
        <w:t>Dear Colleague Letter and Questions and Answers on ADA Amendments Act of 2008 for Students with Disabilities Attending Public Elementary and Secondary Schools</w:t>
      </w:r>
      <w:r>
        <w:rPr>
          <w:i/>
          <w:sz w:val="20"/>
          <w:szCs w:val="20"/>
        </w:rPr>
        <w:t>; January 2012</w:t>
      </w:r>
    </w:p>
    <w:p w:rsidR="00ED41F4" w:rsidRDefault="00ED41F4" w:rsidP="00ED41F4">
      <w:pPr>
        <w:ind w:left="0" w:hanging="2"/>
        <w:jc w:val="left"/>
        <w:rPr>
          <w:sz w:val="20"/>
          <w:szCs w:val="20"/>
        </w:rPr>
      </w:pPr>
      <w:r>
        <w:rPr>
          <w:i/>
          <w:sz w:val="20"/>
          <w:szCs w:val="20"/>
          <w:u w:val="single"/>
        </w:rPr>
        <w:t>Free Appropriate Public Education for Students with Disabilities: Requirements under Section 504 of the Rehabilitation Act of 1973</w:t>
      </w:r>
      <w:r>
        <w:rPr>
          <w:i/>
          <w:sz w:val="20"/>
          <w:szCs w:val="20"/>
        </w:rPr>
        <w:t>, September 2007</w:t>
      </w:r>
    </w:p>
    <w:p w:rsidR="00ED41F4" w:rsidRDefault="00ED41F4" w:rsidP="00ED41F4">
      <w:pPr>
        <w:ind w:left="0" w:hanging="2"/>
        <w:jc w:val="left"/>
        <w:rPr>
          <w:sz w:val="20"/>
          <w:szCs w:val="20"/>
          <w:u w:val="single"/>
        </w:rPr>
      </w:pPr>
      <w:r>
        <w:rPr>
          <w:i/>
          <w:sz w:val="20"/>
          <w:szCs w:val="20"/>
          <w:u w:val="single"/>
        </w:rPr>
        <w:t>WEB SITES</w:t>
      </w:r>
    </w:p>
    <w:p w:rsidR="00ED41F4" w:rsidRDefault="00ED41F4" w:rsidP="00ED41F4">
      <w:pPr>
        <w:ind w:left="0" w:hanging="2"/>
        <w:jc w:val="left"/>
        <w:rPr>
          <w:sz w:val="20"/>
          <w:szCs w:val="20"/>
        </w:rPr>
      </w:pPr>
      <w:r>
        <w:rPr>
          <w:i/>
          <w:sz w:val="20"/>
          <w:szCs w:val="20"/>
        </w:rPr>
        <w:t>CSBA: http://www.csba.org</w:t>
      </w:r>
    </w:p>
    <w:p w:rsidR="00ED41F4" w:rsidRDefault="00ED41F4" w:rsidP="00ED41F4">
      <w:pPr>
        <w:ind w:left="0" w:hanging="2"/>
        <w:jc w:val="left"/>
        <w:rPr>
          <w:sz w:val="20"/>
          <w:szCs w:val="20"/>
        </w:rPr>
      </w:pPr>
      <w:r>
        <w:rPr>
          <w:i/>
          <w:sz w:val="20"/>
          <w:szCs w:val="20"/>
        </w:rPr>
        <w:t>California Department of Education:  http://www.cde.ca.gov</w:t>
      </w:r>
    </w:p>
    <w:p w:rsidR="00ED41F4" w:rsidRDefault="00ED41F4" w:rsidP="00ED41F4">
      <w:pPr>
        <w:ind w:left="0" w:hanging="2"/>
        <w:jc w:val="left"/>
        <w:rPr>
          <w:sz w:val="20"/>
          <w:szCs w:val="20"/>
        </w:rPr>
      </w:pPr>
      <w:r>
        <w:rPr>
          <w:i/>
          <w:sz w:val="20"/>
          <w:szCs w:val="20"/>
        </w:rPr>
        <w:t>U.S. Department of Education, Office for Civil Rights: http://www2.ed.gov/about/offices/list/ocr</w:t>
      </w:r>
    </w:p>
    <w:p w:rsidR="00ED41F4" w:rsidRDefault="00ED41F4" w:rsidP="00ED41F4">
      <w:pPr>
        <w:ind w:left="0" w:hanging="2"/>
      </w:pPr>
    </w:p>
    <w:p w:rsidR="00ED41F4" w:rsidRDefault="00ED41F4" w:rsidP="00ED41F4">
      <w:pPr>
        <w:ind w:left="0" w:hanging="2"/>
      </w:pPr>
    </w:p>
    <w:p w:rsidR="00ED41F4" w:rsidRDefault="00ED41F4" w:rsidP="00ED41F4">
      <w:pPr>
        <w:ind w:left="0" w:hanging="2"/>
        <w:jc w:val="left"/>
      </w:pPr>
    </w:p>
    <w:p w:rsidR="00ED41F4" w:rsidRDefault="00ED41F4" w:rsidP="00ED41F4">
      <w:pPr>
        <w:ind w:left="0" w:hanging="2"/>
        <w:jc w:val="left"/>
      </w:pPr>
      <w:r>
        <w:lastRenderedPageBreak/>
        <w:t>Policy</w:t>
      </w:r>
      <w:r>
        <w:tab/>
      </w:r>
      <w:r>
        <w:rPr>
          <w:b/>
        </w:rPr>
        <w:t>WINSHIP-ROBBINS ELEMENTARY SCHOOL DISTRICT</w:t>
      </w:r>
    </w:p>
    <w:p w:rsidR="00ED41F4" w:rsidRDefault="00ED41F4" w:rsidP="00ED41F4">
      <w:pPr>
        <w:ind w:left="0" w:hanging="2"/>
        <w:jc w:val="left"/>
      </w:pPr>
      <w:proofErr w:type="gramStart"/>
      <w:r>
        <w:t>adopted</w:t>
      </w:r>
      <w:proofErr w:type="gramEnd"/>
      <w:r>
        <w:t>: May 6, 2020</w:t>
      </w:r>
      <w:r>
        <w:tab/>
        <w:t>Robbins, California</w:t>
      </w:r>
    </w:p>
    <w:p w:rsidR="003B2DE5" w:rsidRPr="00376B49" w:rsidRDefault="003B2DE5" w:rsidP="00ED41F4">
      <w:pPr>
        <w:ind w:left="0" w:hanging="2"/>
      </w:pPr>
    </w:p>
    <w:sectPr w:rsidR="003B2DE5" w:rsidRPr="00376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76B49"/>
    <w:rsid w:val="003B2DE5"/>
    <w:rsid w:val="006074C6"/>
    <w:rsid w:val="00A32159"/>
    <w:rsid w:val="00A73838"/>
    <w:rsid w:val="00DB0AE8"/>
    <w:rsid w:val="00E8588D"/>
    <w:rsid w:val="00ED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2023-01-19T22:24:00Z</dcterms:created>
  <dcterms:modified xsi:type="dcterms:W3CDTF">2023-01-19T22:24:00Z</dcterms:modified>
</cp:coreProperties>
</file>