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881" w:rsidRDefault="007D4881" w:rsidP="007D4881">
      <w:pPr>
        <w:ind w:left="0" w:right="0" w:hanging="2"/>
      </w:pPr>
      <w:r>
        <w:rPr>
          <w:b/>
        </w:rPr>
        <w:t>Certificated Personnel</w:t>
      </w:r>
      <w:r>
        <w:tab/>
        <w:t>AR 4121(a)</w:t>
      </w:r>
    </w:p>
    <w:p w:rsidR="007D4881" w:rsidRDefault="007D4881" w:rsidP="007D4881">
      <w:pPr>
        <w:ind w:left="0" w:right="0" w:hanging="2"/>
      </w:pPr>
    </w:p>
    <w:p w:rsidR="007D4881" w:rsidRDefault="007D4881" w:rsidP="007D4881">
      <w:pPr>
        <w:ind w:left="0" w:right="0" w:hanging="2"/>
      </w:pPr>
      <w:r>
        <w:rPr>
          <w:b/>
        </w:rPr>
        <w:t>TEMPORARY/SUBSTITUTE PERSONNEL</w:t>
      </w: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r>
        <w:rPr>
          <w:b/>
        </w:rPr>
        <w:t>Qualifications</w:t>
      </w:r>
    </w:p>
    <w:p w:rsidR="007D4881" w:rsidRDefault="007D4881" w:rsidP="007D4881">
      <w:pPr>
        <w:ind w:left="0" w:right="0" w:hanging="2"/>
      </w:pPr>
    </w:p>
    <w:p w:rsidR="007D4881" w:rsidRDefault="007D4881" w:rsidP="007D4881">
      <w:pPr>
        <w:ind w:left="0" w:right="0" w:hanging="2"/>
      </w:pPr>
      <w:r>
        <w:t>Any candidate recommended by the Superintendent or designee for a substitute or temporary position requiring certification qualifications shall possess the appropriate credential or permit authorizing his/her employment in such position and shall meet all other requirements of law for certificated positions. (Education Code 44830)</w:t>
      </w:r>
    </w:p>
    <w:p w:rsidR="007D4881" w:rsidRDefault="007D4881" w:rsidP="007D4881">
      <w:pPr>
        <w:ind w:left="0" w:right="0" w:hanging="2"/>
      </w:pPr>
    </w:p>
    <w:p w:rsidR="007D4881" w:rsidRDefault="007D4881" w:rsidP="007D4881">
      <w:pPr>
        <w:ind w:left="0" w:right="0" w:hanging="2"/>
        <w:rPr>
          <w:sz w:val="20"/>
          <w:szCs w:val="20"/>
        </w:rPr>
      </w:pPr>
      <w:r>
        <w:rPr>
          <w:i/>
          <w:sz w:val="20"/>
          <w:szCs w:val="20"/>
        </w:rPr>
        <w:t>(cf. 4111.2/4211.2/4311.2 - Legal Status Requirement)</w:t>
      </w:r>
    </w:p>
    <w:p w:rsidR="007D4881" w:rsidRDefault="007D4881" w:rsidP="007D4881">
      <w:pPr>
        <w:ind w:left="0" w:right="0" w:hanging="2"/>
        <w:rPr>
          <w:sz w:val="20"/>
          <w:szCs w:val="20"/>
        </w:rPr>
      </w:pPr>
      <w:r>
        <w:rPr>
          <w:i/>
          <w:sz w:val="20"/>
          <w:szCs w:val="20"/>
        </w:rPr>
        <w:t>(cf. 4112.2 - Certification)</w:t>
      </w:r>
    </w:p>
    <w:p w:rsidR="007D4881" w:rsidRDefault="007D4881" w:rsidP="007D4881">
      <w:pPr>
        <w:ind w:left="0" w:right="0" w:hanging="2"/>
        <w:rPr>
          <w:sz w:val="20"/>
          <w:szCs w:val="20"/>
        </w:rPr>
      </w:pPr>
      <w:r>
        <w:rPr>
          <w:i/>
          <w:sz w:val="20"/>
          <w:szCs w:val="20"/>
        </w:rPr>
        <w:t>(cf. 4112.3/4212.3/4312.3 - Oath or Affirmation)</w:t>
      </w:r>
    </w:p>
    <w:p w:rsidR="007D4881" w:rsidRDefault="007D4881" w:rsidP="007D4881">
      <w:pPr>
        <w:ind w:left="0" w:right="0" w:hanging="2"/>
        <w:rPr>
          <w:sz w:val="20"/>
          <w:szCs w:val="20"/>
        </w:rPr>
      </w:pPr>
      <w:r>
        <w:rPr>
          <w:i/>
          <w:sz w:val="20"/>
          <w:szCs w:val="20"/>
        </w:rPr>
        <w:t>(cf. 4112.4/4212.4/4312.4 - Health Examinations)</w:t>
      </w:r>
    </w:p>
    <w:p w:rsidR="007D4881" w:rsidRDefault="007D4881" w:rsidP="007D4881">
      <w:pPr>
        <w:ind w:left="0" w:right="0" w:hanging="2"/>
        <w:rPr>
          <w:sz w:val="20"/>
          <w:szCs w:val="20"/>
        </w:rPr>
      </w:pPr>
      <w:r>
        <w:rPr>
          <w:i/>
          <w:sz w:val="20"/>
          <w:szCs w:val="20"/>
        </w:rPr>
        <w:t>(cf. 4112.5/4312.5 - Criminal Record Check)</w:t>
      </w:r>
    </w:p>
    <w:p w:rsidR="007D4881" w:rsidRDefault="007D4881" w:rsidP="007D4881">
      <w:pPr>
        <w:ind w:left="0" w:right="0" w:hanging="2"/>
      </w:pPr>
    </w:p>
    <w:p w:rsidR="007D4881" w:rsidRDefault="007D4881" w:rsidP="007D4881">
      <w:pPr>
        <w:ind w:left="0" w:right="0" w:hanging="2"/>
      </w:pPr>
      <w:r>
        <w:t>The district shall not initially hire a certificated person on a substitute or temporary basis in a capacity designated in his/her credential unless he/she has demonstrated basic skills proficiency in reading, writing, and mathematics pursuant to Education Code 44252.5, unless exempted by law.  (Education Code 44830)</w:t>
      </w:r>
    </w:p>
    <w:p w:rsidR="007D4881" w:rsidRDefault="007D4881" w:rsidP="007D4881">
      <w:pPr>
        <w:ind w:left="0" w:right="0" w:hanging="2"/>
      </w:pPr>
    </w:p>
    <w:p w:rsidR="007D4881" w:rsidRDefault="007D4881" w:rsidP="007D4881">
      <w:pPr>
        <w:ind w:left="0" w:right="0" w:hanging="2"/>
      </w:pPr>
      <w:r>
        <w:t xml:space="preserve">A </w:t>
      </w:r>
      <w:proofErr w:type="spellStart"/>
      <w:proofErr w:type="gramStart"/>
      <w:r>
        <w:t>non credentialed</w:t>
      </w:r>
      <w:proofErr w:type="spellEnd"/>
      <w:proofErr w:type="gramEnd"/>
      <w:r>
        <w:t xml:space="preserve"> person shall not substitute for any special education certificated position. The Superintendent or designee shall recruit and maintain lists of appropriately credentialed substitute teachers for special education positions. He/she shall contact institutes of higher education with approved special education programs for possible recommendations of appropriately credentialed special education personnel.  (Education Code 56060, 56063)</w:t>
      </w:r>
    </w:p>
    <w:p w:rsidR="007D4881" w:rsidRDefault="007D4881" w:rsidP="007D4881">
      <w:pPr>
        <w:ind w:left="0" w:right="0" w:hanging="2"/>
      </w:pPr>
    </w:p>
    <w:p w:rsidR="007D4881" w:rsidRDefault="007D4881" w:rsidP="007D4881">
      <w:pPr>
        <w:ind w:left="0" w:right="0" w:hanging="2"/>
      </w:pPr>
      <w:r>
        <w:rPr>
          <w:b/>
        </w:rPr>
        <w:t>Notifications</w:t>
      </w:r>
    </w:p>
    <w:p w:rsidR="007D4881" w:rsidRDefault="007D4881" w:rsidP="007D4881">
      <w:pPr>
        <w:ind w:left="0" w:right="0" w:hanging="2"/>
      </w:pPr>
    </w:p>
    <w:p w:rsidR="007D4881" w:rsidRDefault="007D4881" w:rsidP="007D4881">
      <w:pPr>
        <w:ind w:left="0" w:right="0" w:hanging="2"/>
      </w:pPr>
      <w:r>
        <w:t xml:space="preserve">At the time of initial employment during each school year, each new temporary employee shall receive a written statement indicating his/her employment status and salary. This statement shall clearly indicate the temporary nature of the employment and the length of time for which the person </w:t>
      </w:r>
      <w:proofErr w:type="gramStart"/>
      <w:r>
        <w:t>is being employed</w:t>
      </w:r>
      <w:proofErr w:type="gramEnd"/>
      <w:r>
        <w:t>.  (Education Code 44916)</w:t>
      </w:r>
    </w:p>
    <w:p w:rsidR="007D4881" w:rsidRDefault="007D4881" w:rsidP="007D4881">
      <w:pPr>
        <w:ind w:left="0" w:right="0" w:hanging="2"/>
      </w:pPr>
    </w:p>
    <w:p w:rsidR="007D4881" w:rsidRDefault="007D4881" w:rsidP="007D4881">
      <w:pPr>
        <w:ind w:left="0" w:right="0" w:hanging="2"/>
        <w:rPr>
          <w:sz w:val="20"/>
          <w:szCs w:val="20"/>
        </w:rPr>
      </w:pPr>
      <w:r>
        <w:rPr>
          <w:i/>
          <w:sz w:val="20"/>
          <w:szCs w:val="20"/>
        </w:rPr>
        <w:t>(cf. 4112.9/4212.9/4312.9 - Employee Notifications)</w:t>
      </w:r>
    </w:p>
    <w:p w:rsidR="007D4881" w:rsidRDefault="007D4881" w:rsidP="007D4881">
      <w:pPr>
        <w:ind w:left="0" w:right="0" w:hanging="2"/>
      </w:pPr>
    </w:p>
    <w:p w:rsidR="007D4881" w:rsidRDefault="007D4881" w:rsidP="007D4881">
      <w:pPr>
        <w:ind w:left="0" w:right="0" w:hanging="2"/>
      </w:pPr>
      <w:r>
        <w:rPr>
          <w:i/>
        </w:rPr>
        <w:t>Time of initial employment</w:t>
      </w:r>
      <w:r>
        <w:t xml:space="preserve"> means before the employee starts work.  (</w:t>
      </w:r>
      <w:proofErr w:type="spellStart"/>
      <w:r>
        <w:rPr>
          <w:u w:val="single"/>
        </w:rPr>
        <w:t>Kavanaugh</w:t>
      </w:r>
      <w:proofErr w:type="spellEnd"/>
      <w:r>
        <w:rPr>
          <w:u w:val="single"/>
        </w:rPr>
        <w:t xml:space="preserve"> v. West Sonoma County Union High School District</w:t>
      </w:r>
      <w:r>
        <w:t>)</w:t>
      </w:r>
    </w:p>
    <w:p w:rsidR="007D4881" w:rsidRDefault="007D4881" w:rsidP="007D4881">
      <w:pPr>
        <w:ind w:left="0" w:right="0" w:hanging="2"/>
      </w:pPr>
    </w:p>
    <w:p w:rsidR="007D4881" w:rsidRDefault="007D4881" w:rsidP="007D4881">
      <w:pPr>
        <w:ind w:left="0" w:right="0" w:hanging="2"/>
      </w:pPr>
      <w:r>
        <w:t>The Superintendent or designee shall notify all substitute and part-time certificated employees, within 30 days of their hire, of their right to elect membership in a defined benefit program under a qualified retirement plan.  The employee shall sign a form provided by the system to acknowledge receipt of this notice and to indicate whether he/she elects or declines membership.  Election of membership shall be irrevocable for all future employment to perform creditable service.  (Education Code 22455.5, 22515)</w:t>
      </w: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r>
        <w:tab/>
        <w:t>AR 4121(b)</w:t>
      </w: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r>
        <w:rPr>
          <w:b/>
        </w:rPr>
        <w:t xml:space="preserve">TEMPORARY/SUBSTITUTE </w:t>
      </w:r>
      <w:proofErr w:type="gramStart"/>
      <w:r>
        <w:rPr>
          <w:b/>
        </w:rPr>
        <w:t xml:space="preserve">PERSONNEL  </w:t>
      </w:r>
      <w:r>
        <w:t>(</w:t>
      </w:r>
      <w:proofErr w:type="gramEnd"/>
      <w:r>
        <w:t>continued)</w:t>
      </w: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r>
        <w:rPr>
          <w:b/>
        </w:rPr>
        <w:t>Assignments</w:t>
      </w:r>
    </w:p>
    <w:p w:rsidR="007D4881" w:rsidRDefault="007D4881" w:rsidP="007D4881">
      <w:pPr>
        <w:ind w:left="0" w:right="0" w:hanging="2"/>
      </w:pPr>
    </w:p>
    <w:p w:rsidR="007D4881" w:rsidRDefault="007D4881" w:rsidP="007D4881">
      <w:pPr>
        <w:ind w:left="0" w:right="0" w:hanging="2"/>
      </w:pPr>
      <w:r>
        <w:t xml:space="preserve">A person who holds an emergency 30-day substitute permit, emergency career substitute permit, emergency substitute permit for prospective teachers, or emergency substitute permit for career technical education shall be restricted in the number of days he/she may substitute for any one teacher in accordance with </w:t>
      </w:r>
      <w:proofErr w:type="gramStart"/>
      <w:r>
        <w:t>5</w:t>
      </w:r>
      <w:proofErr w:type="gramEnd"/>
      <w:r>
        <w:t xml:space="preserve"> CCR 80025-80025.5.</w:t>
      </w:r>
    </w:p>
    <w:p w:rsidR="007D4881" w:rsidRDefault="007D4881" w:rsidP="007D4881">
      <w:pPr>
        <w:ind w:left="0" w:right="0" w:hanging="2"/>
      </w:pPr>
    </w:p>
    <w:p w:rsidR="007D4881" w:rsidRDefault="007D4881" w:rsidP="007D4881">
      <w:pPr>
        <w:ind w:left="0" w:right="0" w:hanging="2"/>
      </w:pPr>
      <w:r>
        <w:t>In placing substitute teachers in special education classrooms, the district shall give first priority to substitute teachers with the appropriate special education credential(s), second priority to substitute teachers with any other special education credential, and third priority to substitute teachers with a regular teaching credential.  An inappropriately credentialed substitute teacher shall not serve as a substitute for a special education teacher for a period of more than 20 cumulative school days for each special education teacher absent during each school year. The district may apply to the Superintendent of Public Instruction for an extension of 20 school days, or for a longer period in extraordinary circumstances.  (Education Code 56060-56062)</w:t>
      </w: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p>
    <w:p w:rsidR="007D4881" w:rsidRDefault="007D4881" w:rsidP="007D4881">
      <w:pPr>
        <w:ind w:leftChars="0" w:left="0" w:right="0" w:firstLineChars="0" w:firstLine="0"/>
      </w:pPr>
      <w:bookmarkStart w:id="0" w:name="_GoBack"/>
      <w:bookmarkEnd w:id="0"/>
    </w:p>
    <w:p w:rsidR="007D4881" w:rsidRDefault="007D4881" w:rsidP="007D4881">
      <w:pPr>
        <w:ind w:left="0" w:right="0" w:hanging="2"/>
      </w:pPr>
    </w:p>
    <w:p w:rsidR="007D4881" w:rsidRDefault="007D4881" w:rsidP="007D4881">
      <w:pPr>
        <w:ind w:left="0" w:right="0" w:hanging="2"/>
      </w:pPr>
    </w:p>
    <w:p w:rsidR="007D4881" w:rsidRDefault="007D4881" w:rsidP="007D4881">
      <w:pPr>
        <w:ind w:left="0" w:right="0" w:hanging="2"/>
      </w:pPr>
      <w:r>
        <w:t>Regulation</w:t>
      </w:r>
      <w:r>
        <w:tab/>
      </w:r>
      <w:r>
        <w:rPr>
          <w:b/>
        </w:rPr>
        <w:t>WINSHIP-ROBBINS ELEMENTARY SCHOOL DISTRICT</w:t>
      </w:r>
    </w:p>
    <w:p w:rsidR="007D4881" w:rsidRDefault="007D4881" w:rsidP="007D4881">
      <w:pPr>
        <w:ind w:left="0" w:right="0" w:hanging="2"/>
      </w:pPr>
      <w:proofErr w:type="gramStart"/>
      <w:r>
        <w:t>approved</w:t>
      </w:r>
      <w:proofErr w:type="gramEnd"/>
      <w:r>
        <w:t>: May 6, 2020</w:t>
      </w:r>
      <w:r>
        <w:tab/>
        <w:t>Robbins, California</w:t>
      </w:r>
    </w:p>
    <w:p w:rsidR="00D546C1" w:rsidRDefault="00D546C1">
      <w:pPr>
        <w:ind w:left="0" w:hanging="2"/>
      </w:pPr>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81"/>
    <w:rsid w:val="007D4881"/>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870F"/>
  <w15:chartTrackingRefBased/>
  <w15:docId w15:val="{D98AF8BF-8B2D-40AE-8A9D-49088F0D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D4881"/>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2022-12-06T19:20:00Z</dcterms:created>
  <dcterms:modified xsi:type="dcterms:W3CDTF">2022-12-06T19:20:00Z</dcterms:modified>
</cp:coreProperties>
</file>