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630AD" w14:textId="77777777" w:rsidR="008D1380" w:rsidRDefault="001559F8">
      <w:pPr>
        <w:jc w:val="center"/>
        <w:rPr>
          <w:sz w:val="52"/>
          <w:szCs w:val="52"/>
        </w:rPr>
      </w:pPr>
      <w:r w:rsidRPr="008D1380">
        <w:rPr>
          <w:sz w:val="52"/>
          <w:szCs w:val="52"/>
        </w:rPr>
        <w:t xml:space="preserve">Gallatin Gateway School </w:t>
      </w:r>
    </w:p>
    <w:p w14:paraId="6F59D9E9" w14:textId="75A57A1D" w:rsidR="009A4C1F" w:rsidRPr="008D1380" w:rsidRDefault="001559F8">
      <w:pPr>
        <w:jc w:val="center"/>
        <w:rPr>
          <w:sz w:val="52"/>
          <w:szCs w:val="52"/>
        </w:rPr>
      </w:pPr>
      <w:r w:rsidRPr="008D1380">
        <w:rPr>
          <w:sz w:val="52"/>
          <w:szCs w:val="52"/>
        </w:rPr>
        <w:t>Indian Education for All</w:t>
      </w:r>
      <w:r w:rsidR="008D1380">
        <w:rPr>
          <w:sz w:val="52"/>
          <w:szCs w:val="52"/>
        </w:rPr>
        <w:t xml:space="preserve"> Plan</w:t>
      </w:r>
    </w:p>
    <w:p w14:paraId="6509B774" w14:textId="77777777" w:rsidR="009A4C1F" w:rsidRDefault="009A4C1F">
      <w:pPr>
        <w:jc w:val="center"/>
        <w:rPr>
          <w:sz w:val="68"/>
          <w:szCs w:val="68"/>
        </w:rPr>
      </w:pPr>
    </w:p>
    <w:p w14:paraId="40CFC810" w14:textId="7024FEB2" w:rsidR="009A4C1F" w:rsidRDefault="00AF5C8C">
      <w:pPr>
        <w:jc w:val="center"/>
        <w:rPr>
          <w:sz w:val="68"/>
          <w:szCs w:val="68"/>
        </w:rPr>
      </w:pPr>
      <w:r w:rsidRPr="00AF5C8C">
        <w:rPr>
          <w:noProof/>
          <w:sz w:val="68"/>
          <w:szCs w:val="68"/>
        </w:rPr>
        <w:drawing>
          <wp:inline distT="0" distB="0" distL="0" distR="0" wp14:anchorId="564BD5DE" wp14:editId="3658925F">
            <wp:extent cx="4846740" cy="5433531"/>
            <wp:effectExtent l="0" t="0" r="0" b="0"/>
            <wp:docPr id="1857691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691467" name=""/>
                    <pic:cNvPicPr/>
                  </pic:nvPicPr>
                  <pic:blipFill>
                    <a:blip r:embed="rId8"/>
                    <a:stretch>
                      <a:fillRect/>
                    </a:stretch>
                  </pic:blipFill>
                  <pic:spPr>
                    <a:xfrm>
                      <a:off x="0" y="0"/>
                      <a:ext cx="4846740" cy="5433531"/>
                    </a:xfrm>
                    <a:prstGeom prst="rect">
                      <a:avLst/>
                    </a:prstGeom>
                  </pic:spPr>
                </pic:pic>
              </a:graphicData>
            </a:graphic>
          </wp:inline>
        </w:drawing>
      </w:r>
    </w:p>
    <w:p w14:paraId="7E3AEF5E" w14:textId="77777777" w:rsidR="009A4C1F" w:rsidRDefault="009A4C1F">
      <w:pPr>
        <w:jc w:val="center"/>
        <w:rPr>
          <w:sz w:val="68"/>
          <w:szCs w:val="68"/>
        </w:rPr>
      </w:pPr>
    </w:p>
    <w:p w14:paraId="35FDD605" w14:textId="77777777" w:rsidR="009A4C1F" w:rsidRDefault="009A4C1F">
      <w:pPr>
        <w:jc w:val="center"/>
        <w:rPr>
          <w:sz w:val="24"/>
          <w:szCs w:val="24"/>
        </w:rPr>
      </w:pPr>
    </w:p>
    <w:p w14:paraId="6A062F04" w14:textId="77777777" w:rsidR="00AF5C8C" w:rsidRDefault="00AF5C8C">
      <w:pPr>
        <w:jc w:val="center"/>
        <w:rPr>
          <w:sz w:val="24"/>
          <w:szCs w:val="24"/>
        </w:rPr>
      </w:pPr>
    </w:p>
    <w:p w14:paraId="5837958E" w14:textId="77777777" w:rsidR="009A4C1F" w:rsidRDefault="001559F8">
      <w:pPr>
        <w:rPr>
          <w:sz w:val="16"/>
          <w:szCs w:val="16"/>
        </w:rPr>
      </w:pPr>
      <w:r>
        <w:rPr>
          <w:sz w:val="16"/>
          <w:szCs w:val="16"/>
        </w:rPr>
        <w:t>Updated February 2024</w:t>
      </w:r>
    </w:p>
    <w:p w14:paraId="67714785" w14:textId="77777777" w:rsidR="009A4C1F" w:rsidRDefault="009A4C1F">
      <w:pPr>
        <w:rPr>
          <w:sz w:val="24"/>
          <w:szCs w:val="24"/>
        </w:rPr>
      </w:pPr>
    </w:p>
    <w:p w14:paraId="7FD19879" w14:textId="77777777" w:rsidR="009A4C1F" w:rsidRDefault="001559F8">
      <w:pPr>
        <w:jc w:val="center"/>
        <w:rPr>
          <w:sz w:val="24"/>
          <w:szCs w:val="24"/>
        </w:rPr>
      </w:pPr>
      <w:r>
        <w:rPr>
          <w:sz w:val="24"/>
          <w:szCs w:val="24"/>
        </w:rPr>
        <w:t>Gallatin Gateway School Plan of Indian Education for All</w:t>
      </w:r>
    </w:p>
    <w:p w14:paraId="26D34E06" w14:textId="77777777" w:rsidR="009A4C1F" w:rsidRDefault="009A4C1F">
      <w:pPr>
        <w:jc w:val="center"/>
        <w:rPr>
          <w:sz w:val="24"/>
          <w:szCs w:val="24"/>
        </w:rPr>
      </w:pPr>
    </w:p>
    <w:p w14:paraId="1364FD98" w14:textId="1631D085" w:rsidR="009A4C1F" w:rsidRDefault="001559F8">
      <w:pPr>
        <w:rPr>
          <w:sz w:val="24"/>
          <w:szCs w:val="24"/>
        </w:rPr>
      </w:pPr>
      <w:r>
        <w:rPr>
          <w:sz w:val="24"/>
          <w:szCs w:val="24"/>
        </w:rPr>
        <w:t>The purpose of the Gallatin Gateway School Plan of Indian Education for All is to detail the design of the school’s methods to educate staff and students concerning the Essential Understandings (EUs) of Indian Education for All (IEFA) and to infuse a natural cross-cultural approach that includes each of Montana’s recognized tribes as well as to increase tolerance and acceptance of all peoples. As specified in Montana law (MCA 20-1-501), Gallatin Gateway School (GGS) upholds a policy to adhere to the recommendations set forth to instruct staff and students in the critical and rich history of all people in this state and nation.</w:t>
      </w:r>
    </w:p>
    <w:p w14:paraId="246179A7" w14:textId="77777777" w:rsidR="009A4C1F" w:rsidRDefault="009A4C1F">
      <w:pPr>
        <w:rPr>
          <w:sz w:val="24"/>
          <w:szCs w:val="24"/>
        </w:rPr>
      </w:pPr>
    </w:p>
    <w:p w14:paraId="4A84AF71" w14:textId="77777777" w:rsidR="009A4C1F" w:rsidRDefault="001559F8">
      <w:pPr>
        <w:rPr>
          <w:sz w:val="24"/>
          <w:szCs w:val="24"/>
        </w:rPr>
      </w:pPr>
      <w:r>
        <w:rPr>
          <w:sz w:val="24"/>
          <w:szCs w:val="24"/>
        </w:rPr>
        <w:t>Our mission at GGS states that our school community will “empower our students to take responsibility for their learning so they may achieve their individual potentials as lifelong learners and productive citizens.” By committing to the principles of IEFA, we are not only meeting our mission, but we are also addressing the Essential Understandings. Students in Montana, by developing a lifelong ability to seek exposure and learn of the cultures, customs, traditions, and perspectives of indigenous peoples will influence the development of a productive citizenry.</w:t>
      </w:r>
    </w:p>
    <w:p w14:paraId="5F4B6F98" w14:textId="77777777" w:rsidR="009A4C1F" w:rsidRDefault="009A4C1F">
      <w:pPr>
        <w:rPr>
          <w:sz w:val="24"/>
          <w:szCs w:val="24"/>
        </w:rPr>
      </w:pPr>
    </w:p>
    <w:p w14:paraId="6C05097C" w14:textId="77777777" w:rsidR="009A4C1F" w:rsidRDefault="001559F8">
      <w:pPr>
        <w:rPr>
          <w:sz w:val="24"/>
          <w:szCs w:val="24"/>
        </w:rPr>
      </w:pPr>
      <w:r>
        <w:rPr>
          <w:sz w:val="24"/>
          <w:szCs w:val="24"/>
        </w:rPr>
        <w:t>At each grade level, kindergarten through eighth, students at GGS are guided in the exploration of the abundant histories and cultures of each of Montana’s federally recognized tribes. Within each grade level and content area, we focus on introduction, examination, evaluation, and appreciation of cultures. This targeted approach provides both structure and flexibility to teachers in leading students to the recognition of differences between tribes and belies the misconceptions of the Native American stereotype. Our whole- school approach provides a scaffolded and growing understanding that will serve GGS students now and into the future.</w:t>
      </w:r>
      <w:r>
        <w:br w:type="page"/>
      </w:r>
    </w:p>
    <w:p w14:paraId="6B006F77" w14:textId="77777777" w:rsidR="0030107D" w:rsidRDefault="0030107D" w:rsidP="00A05FD4">
      <w:pPr>
        <w:pStyle w:val="Heading2"/>
      </w:pPr>
    </w:p>
    <w:sdt>
      <w:sdtPr>
        <w:rPr>
          <w:rFonts w:ascii="Arial" w:eastAsia="Arial" w:hAnsi="Arial" w:cs="Arial"/>
          <w:color w:val="auto"/>
          <w:sz w:val="22"/>
          <w:szCs w:val="22"/>
          <w:lang w:val="en"/>
        </w:rPr>
        <w:id w:val="1750843369"/>
        <w:docPartObj>
          <w:docPartGallery w:val="Table of Contents"/>
          <w:docPartUnique/>
        </w:docPartObj>
      </w:sdtPr>
      <w:sdtEndPr>
        <w:rPr>
          <w:b/>
          <w:bCs/>
          <w:noProof/>
        </w:rPr>
      </w:sdtEndPr>
      <w:sdtContent>
        <w:p w14:paraId="27CAEF99" w14:textId="63364625" w:rsidR="003031B3" w:rsidRDefault="003031B3">
          <w:pPr>
            <w:pStyle w:val="TOCHeading"/>
          </w:pPr>
          <w:r>
            <w:t>Contents</w:t>
          </w:r>
        </w:p>
        <w:p w14:paraId="7855D923" w14:textId="11BF56F7" w:rsidR="003031B3" w:rsidRDefault="003031B3">
          <w:pPr>
            <w:pStyle w:val="TOC2"/>
            <w:tabs>
              <w:tab w:val="right" w:leader="dot" w:pos="9350"/>
            </w:tabs>
            <w:rPr>
              <w:noProof/>
            </w:rPr>
          </w:pPr>
          <w:r>
            <w:fldChar w:fldCharType="begin"/>
          </w:r>
          <w:r>
            <w:instrText xml:space="preserve"> TOC \o "1-3" \h \z \u </w:instrText>
          </w:r>
          <w:r>
            <w:fldChar w:fldCharType="separate"/>
          </w:r>
          <w:hyperlink w:anchor="_Toc161216893" w:history="1">
            <w:r w:rsidRPr="0044233D">
              <w:rPr>
                <w:rStyle w:val="Hyperlink"/>
                <w:noProof/>
              </w:rPr>
              <w:t>Indian Education for All Law</w:t>
            </w:r>
            <w:r>
              <w:rPr>
                <w:noProof/>
                <w:webHidden/>
              </w:rPr>
              <w:tab/>
            </w:r>
            <w:r>
              <w:rPr>
                <w:noProof/>
                <w:webHidden/>
              </w:rPr>
              <w:fldChar w:fldCharType="begin"/>
            </w:r>
            <w:r>
              <w:rPr>
                <w:noProof/>
                <w:webHidden/>
              </w:rPr>
              <w:instrText xml:space="preserve"> PAGEREF _Toc161216893 \h </w:instrText>
            </w:r>
            <w:r>
              <w:rPr>
                <w:noProof/>
                <w:webHidden/>
              </w:rPr>
            </w:r>
            <w:r>
              <w:rPr>
                <w:noProof/>
                <w:webHidden/>
              </w:rPr>
              <w:fldChar w:fldCharType="separate"/>
            </w:r>
            <w:r>
              <w:rPr>
                <w:noProof/>
                <w:webHidden/>
              </w:rPr>
              <w:t>4</w:t>
            </w:r>
            <w:r>
              <w:rPr>
                <w:noProof/>
                <w:webHidden/>
              </w:rPr>
              <w:fldChar w:fldCharType="end"/>
            </w:r>
          </w:hyperlink>
        </w:p>
        <w:p w14:paraId="1077F9D8" w14:textId="3A0C5828" w:rsidR="003031B3" w:rsidRDefault="00000000">
          <w:pPr>
            <w:pStyle w:val="TOC2"/>
            <w:tabs>
              <w:tab w:val="right" w:leader="dot" w:pos="9350"/>
            </w:tabs>
            <w:rPr>
              <w:noProof/>
            </w:rPr>
          </w:pPr>
          <w:hyperlink w:anchor="_Toc161216894" w:history="1">
            <w:r w:rsidR="003031B3" w:rsidRPr="0044233D">
              <w:rPr>
                <w:rStyle w:val="Hyperlink"/>
                <w:noProof/>
              </w:rPr>
              <w:t>The Seven Essential Understandings Regarding Montana Indians</w:t>
            </w:r>
            <w:r w:rsidR="003031B3">
              <w:rPr>
                <w:noProof/>
                <w:webHidden/>
              </w:rPr>
              <w:tab/>
            </w:r>
            <w:r w:rsidR="003031B3">
              <w:rPr>
                <w:noProof/>
                <w:webHidden/>
              </w:rPr>
              <w:fldChar w:fldCharType="begin"/>
            </w:r>
            <w:r w:rsidR="003031B3">
              <w:rPr>
                <w:noProof/>
                <w:webHidden/>
              </w:rPr>
              <w:instrText xml:space="preserve"> PAGEREF _Toc161216894 \h </w:instrText>
            </w:r>
            <w:r w:rsidR="003031B3">
              <w:rPr>
                <w:noProof/>
                <w:webHidden/>
              </w:rPr>
            </w:r>
            <w:r w:rsidR="003031B3">
              <w:rPr>
                <w:noProof/>
                <w:webHidden/>
              </w:rPr>
              <w:fldChar w:fldCharType="separate"/>
            </w:r>
            <w:r w:rsidR="003031B3">
              <w:rPr>
                <w:noProof/>
                <w:webHidden/>
              </w:rPr>
              <w:t>7</w:t>
            </w:r>
            <w:r w:rsidR="003031B3">
              <w:rPr>
                <w:noProof/>
                <w:webHidden/>
              </w:rPr>
              <w:fldChar w:fldCharType="end"/>
            </w:r>
          </w:hyperlink>
        </w:p>
        <w:p w14:paraId="65B89D1F" w14:textId="16E8CFF6" w:rsidR="003031B3" w:rsidRDefault="00000000">
          <w:pPr>
            <w:pStyle w:val="TOC2"/>
            <w:tabs>
              <w:tab w:val="right" w:leader="dot" w:pos="9350"/>
            </w:tabs>
            <w:rPr>
              <w:noProof/>
            </w:rPr>
          </w:pPr>
          <w:hyperlink w:anchor="_Toc161216895" w:history="1">
            <w:r w:rsidR="003031B3" w:rsidRPr="0044233D">
              <w:rPr>
                <w:rStyle w:val="Hyperlink"/>
                <w:noProof/>
              </w:rPr>
              <w:t>Professional Development Plan for IEFA</w:t>
            </w:r>
            <w:r w:rsidR="003031B3">
              <w:rPr>
                <w:noProof/>
                <w:webHidden/>
              </w:rPr>
              <w:tab/>
            </w:r>
            <w:r w:rsidR="003031B3">
              <w:rPr>
                <w:noProof/>
                <w:webHidden/>
              </w:rPr>
              <w:fldChar w:fldCharType="begin"/>
            </w:r>
            <w:r w:rsidR="003031B3">
              <w:rPr>
                <w:noProof/>
                <w:webHidden/>
              </w:rPr>
              <w:instrText xml:space="preserve"> PAGEREF _Toc161216895 \h </w:instrText>
            </w:r>
            <w:r w:rsidR="003031B3">
              <w:rPr>
                <w:noProof/>
                <w:webHidden/>
              </w:rPr>
            </w:r>
            <w:r w:rsidR="003031B3">
              <w:rPr>
                <w:noProof/>
                <w:webHidden/>
              </w:rPr>
              <w:fldChar w:fldCharType="separate"/>
            </w:r>
            <w:r w:rsidR="003031B3">
              <w:rPr>
                <w:noProof/>
                <w:webHidden/>
              </w:rPr>
              <w:t>9</w:t>
            </w:r>
            <w:r w:rsidR="003031B3">
              <w:rPr>
                <w:noProof/>
                <w:webHidden/>
              </w:rPr>
              <w:fldChar w:fldCharType="end"/>
            </w:r>
          </w:hyperlink>
        </w:p>
        <w:p w14:paraId="76709D4D" w14:textId="2728FBC3" w:rsidR="003031B3" w:rsidRDefault="00000000">
          <w:pPr>
            <w:pStyle w:val="TOC3"/>
            <w:tabs>
              <w:tab w:val="right" w:leader="dot" w:pos="9350"/>
            </w:tabs>
            <w:rPr>
              <w:noProof/>
            </w:rPr>
          </w:pPr>
          <w:hyperlink w:anchor="_Toc161216896" w:history="1">
            <w:r w:rsidR="003031B3" w:rsidRPr="0044233D">
              <w:rPr>
                <w:rStyle w:val="Hyperlink"/>
                <w:noProof/>
              </w:rPr>
              <w:t>WMPLC/RESA Region V</w:t>
            </w:r>
            <w:r w:rsidR="003031B3">
              <w:rPr>
                <w:noProof/>
                <w:webHidden/>
              </w:rPr>
              <w:tab/>
            </w:r>
            <w:r w:rsidR="003031B3">
              <w:rPr>
                <w:noProof/>
                <w:webHidden/>
              </w:rPr>
              <w:fldChar w:fldCharType="begin"/>
            </w:r>
            <w:r w:rsidR="003031B3">
              <w:rPr>
                <w:noProof/>
                <w:webHidden/>
              </w:rPr>
              <w:instrText xml:space="preserve"> PAGEREF _Toc161216896 \h </w:instrText>
            </w:r>
            <w:r w:rsidR="003031B3">
              <w:rPr>
                <w:noProof/>
                <w:webHidden/>
              </w:rPr>
            </w:r>
            <w:r w:rsidR="003031B3">
              <w:rPr>
                <w:noProof/>
                <w:webHidden/>
              </w:rPr>
              <w:fldChar w:fldCharType="separate"/>
            </w:r>
            <w:r w:rsidR="003031B3">
              <w:rPr>
                <w:noProof/>
                <w:webHidden/>
              </w:rPr>
              <w:t>9</w:t>
            </w:r>
            <w:r w:rsidR="003031B3">
              <w:rPr>
                <w:noProof/>
                <w:webHidden/>
              </w:rPr>
              <w:fldChar w:fldCharType="end"/>
            </w:r>
          </w:hyperlink>
        </w:p>
        <w:p w14:paraId="594F9A84" w14:textId="7AF12067" w:rsidR="003031B3" w:rsidRDefault="00000000">
          <w:pPr>
            <w:pStyle w:val="TOC3"/>
            <w:tabs>
              <w:tab w:val="right" w:leader="dot" w:pos="9350"/>
            </w:tabs>
            <w:rPr>
              <w:noProof/>
            </w:rPr>
          </w:pPr>
          <w:hyperlink w:anchor="_Toc161216897" w:history="1">
            <w:r w:rsidR="003031B3" w:rsidRPr="0044233D">
              <w:rPr>
                <w:rStyle w:val="Hyperlink"/>
                <w:noProof/>
              </w:rPr>
              <w:t>Anti-Bias Education</w:t>
            </w:r>
            <w:r w:rsidR="003031B3">
              <w:rPr>
                <w:noProof/>
                <w:webHidden/>
              </w:rPr>
              <w:tab/>
            </w:r>
            <w:r w:rsidR="003031B3">
              <w:rPr>
                <w:noProof/>
                <w:webHidden/>
              </w:rPr>
              <w:fldChar w:fldCharType="begin"/>
            </w:r>
            <w:r w:rsidR="003031B3">
              <w:rPr>
                <w:noProof/>
                <w:webHidden/>
              </w:rPr>
              <w:instrText xml:space="preserve"> PAGEREF _Toc161216897 \h </w:instrText>
            </w:r>
            <w:r w:rsidR="003031B3">
              <w:rPr>
                <w:noProof/>
                <w:webHidden/>
              </w:rPr>
            </w:r>
            <w:r w:rsidR="003031B3">
              <w:rPr>
                <w:noProof/>
                <w:webHidden/>
              </w:rPr>
              <w:fldChar w:fldCharType="separate"/>
            </w:r>
            <w:r w:rsidR="003031B3">
              <w:rPr>
                <w:noProof/>
                <w:webHidden/>
              </w:rPr>
              <w:t>9</w:t>
            </w:r>
            <w:r w:rsidR="003031B3">
              <w:rPr>
                <w:noProof/>
                <w:webHidden/>
              </w:rPr>
              <w:fldChar w:fldCharType="end"/>
            </w:r>
          </w:hyperlink>
        </w:p>
        <w:p w14:paraId="5DE7AA6B" w14:textId="15198439" w:rsidR="003031B3" w:rsidRDefault="00000000">
          <w:pPr>
            <w:pStyle w:val="TOC2"/>
            <w:tabs>
              <w:tab w:val="right" w:leader="dot" w:pos="9350"/>
            </w:tabs>
            <w:rPr>
              <w:noProof/>
            </w:rPr>
          </w:pPr>
          <w:hyperlink w:anchor="_Toc161216898" w:history="1">
            <w:r w:rsidR="003031B3" w:rsidRPr="0044233D">
              <w:rPr>
                <w:rStyle w:val="Hyperlink"/>
                <w:noProof/>
              </w:rPr>
              <w:t>IEFA Resources Available at GGS</w:t>
            </w:r>
            <w:r w:rsidR="003031B3">
              <w:rPr>
                <w:noProof/>
                <w:webHidden/>
              </w:rPr>
              <w:tab/>
            </w:r>
            <w:r w:rsidR="003031B3">
              <w:rPr>
                <w:noProof/>
                <w:webHidden/>
              </w:rPr>
              <w:fldChar w:fldCharType="begin"/>
            </w:r>
            <w:r w:rsidR="003031B3">
              <w:rPr>
                <w:noProof/>
                <w:webHidden/>
              </w:rPr>
              <w:instrText xml:space="preserve"> PAGEREF _Toc161216898 \h </w:instrText>
            </w:r>
            <w:r w:rsidR="003031B3">
              <w:rPr>
                <w:noProof/>
                <w:webHidden/>
              </w:rPr>
            </w:r>
            <w:r w:rsidR="003031B3">
              <w:rPr>
                <w:noProof/>
                <w:webHidden/>
              </w:rPr>
              <w:fldChar w:fldCharType="separate"/>
            </w:r>
            <w:r w:rsidR="003031B3">
              <w:rPr>
                <w:noProof/>
                <w:webHidden/>
              </w:rPr>
              <w:t>10</w:t>
            </w:r>
            <w:r w:rsidR="003031B3">
              <w:rPr>
                <w:noProof/>
                <w:webHidden/>
              </w:rPr>
              <w:fldChar w:fldCharType="end"/>
            </w:r>
          </w:hyperlink>
        </w:p>
        <w:p w14:paraId="1B81BD5D" w14:textId="7F3C470F" w:rsidR="003031B3" w:rsidRDefault="00000000">
          <w:pPr>
            <w:pStyle w:val="TOC2"/>
            <w:tabs>
              <w:tab w:val="right" w:leader="dot" w:pos="9350"/>
            </w:tabs>
            <w:rPr>
              <w:noProof/>
            </w:rPr>
          </w:pPr>
          <w:hyperlink w:anchor="_Toc161216899" w:history="1">
            <w:r w:rsidR="003031B3" w:rsidRPr="0044233D">
              <w:rPr>
                <w:rStyle w:val="Hyperlink"/>
                <w:noProof/>
              </w:rPr>
              <w:t>GGS Framework for IEFA</w:t>
            </w:r>
            <w:r w:rsidR="003031B3">
              <w:rPr>
                <w:noProof/>
                <w:webHidden/>
              </w:rPr>
              <w:tab/>
            </w:r>
            <w:r w:rsidR="003031B3">
              <w:rPr>
                <w:noProof/>
                <w:webHidden/>
              </w:rPr>
              <w:fldChar w:fldCharType="begin"/>
            </w:r>
            <w:r w:rsidR="003031B3">
              <w:rPr>
                <w:noProof/>
                <w:webHidden/>
              </w:rPr>
              <w:instrText xml:space="preserve"> PAGEREF _Toc161216899 \h </w:instrText>
            </w:r>
            <w:r w:rsidR="003031B3">
              <w:rPr>
                <w:noProof/>
                <w:webHidden/>
              </w:rPr>
            </w:r>
            <w:r w:rsidR="003031B3">
              <w:rPr>
                <w:noProof/>
                <w:webHidden/>
              </w:rPr>
              <w:fldChar w:fldCharType="separate"/>
            </w:r>
            <w:r w:rsidR="003031B3">
              <w:rPr>
                <w:noProof/>
                <w:webHidden/>
              </w:rPr>
              <w:t>11</w:t>
            </w:r>
            <w:r w:rsidR="003031B3">
              <w:rPr>
                <w:noProof/>
                <w:webHidden/>
              </w:rPr>
              <w:fldChar w:fldCharType="end"/>
            </w:r>
          </w:hyperlink>
        </w:p>
        <w:p w14:paraId="5B4A613D" w14:textId="10E2B059" w:rsidR="003031B3" w:rsidRDefault="00000000">
          <w:pPr>
            <w:pStyle w:val="TOC2"/>
            <w:tabs>
              <w:tab w:val="right" w:leader="dot" w:pos="9350"/>
            </w:tabs>
            <w:rPr>
              <w:noProof/>
            </w:rPr>
          </w:pPr>
          <w:hyperlink w:anchor="_Toc161216900" w:history="1">
            <w:r w:rsidR="003031B3" w:rsidRPr="0044233D">
              <w:rPr>
                <w:rStyle w:val="Hyperlink"/>
                <w:noProof/>
              </w:rPr>
              <w:t>Essential Understanding Instruction by Grade Level</w:t>
            </w:r>
            <w:r w:rsidR="003031B3">
              <w:rPr>
                <w:noProof/>
                <w:webHidden/>
              </w:rPr>
              <w:tab/>
            </w:r>
            <w:r w:rsidR="003031B3">
              <w:rPr>
                <w:noProof/>
                <w:webHidden/>
              </w:rPr>
              <w:fldChar w:fldCharType="begin"/>
            </w:r>
            <w:r w:rsidR="003031B3">
              <w:rPr>
                <w:noProof/>
                <w:webHidden/>
              </w:rPr>
              <w:instrText xml:space="preserve"> PAGEREF _Toc161216900 \h </w:instrText>
            </w:r>
            <w:r w:rsidR="003031B3">
              <w:rPr>
                <w:noProof/>
                <w:webHidden/>
              </w:rPr>
            </w:r>
            <w:r w:rsidR="003031B3">
              <w:rPr>
                <w:noProof/>
                <w:webHidden/>
              </w:rPr>
              <w:fldChar w:fldCharType="separate"/>
            </w:r>
            <w:r w:rsidR="003031B3">
              <w:rPr>
                <w:noProof/>
                <w:webHidden/>
              </w:rPr>
              <w:t>13</w:t>
            </w:r>
            <w:r w:rsidR="003031B3">
              <w:rPr>
                <w:noProof/>
                <w:webHidden/>
              </w:rPr>
              <w:fldChar w:fldCharType="end"/>
            </w:r>
          </w:hyperlink>
        </w:p>
        <w:p w14:paraId="4F8153CD" w14:textId="41CBCA60" w:rsidR="003031B3" w:rsidRDefault="00000000">
          <w:pPr>
            <w:pStyle w:val="TOC2"/>
            <w:tabs>
              <w:tab w:val="right" w:leader="dot" w:pos="9350"/>
            </w:tabs>
            <w:rPr>
              <w:noProof/>
            </w:rPr>
          </w:pPr>
          <w:hyperlink w:anchor="_Toc161216901" w:history="1">
            <w:r w:rsidR="003031B3" w:rsidRPr="0044233D">
              <w:rPr>
                <w:rStyle w:val="Hyperlink"/>
                <w:noProof/>
              </w:rPr>
              <w:t>Essential Understandings Teacher Reporting Form</w:t>
            </w:r>
            <w:r w:rsidR="003031B3">
              <w:rPr>
                <w:noProof/>
                <w:webHidden/>
              </w:rPr>
              <w:tab/>
            </w:r>
            <w:r w:rsidR="003031B3">
              <w:rPr>
                <w:noProof/>
                <w:webHidden/>
              </w:rPr>
              <w:fldChar w:fldCharType="begin"/>
            </w:r>
            <w:r w:rsidR="003031B3">
              <w:rPr>
                <w:noProof/>
                <w:webHidden/>
              </w:rPr>
              <w:instrText xml:space="preserve"> PAGEREF _Toc161216901 \h </w:instrText>
            </w:r>
            <w:r w:rsidR="003031B3">
              <w:rPr>
                <w:noProof/>
                <w:webHidden/>
              </w:rPr>
            </w:r>
            <w:r w:rsidR="003031B3">
              <w:rPr>
                <w:noProof/>
                <w:webHidden/>
              </w:rPr>
              <w:fldChar w:fldCharType="separate"/>
            </w:r>
            <w:r w:rsidR="003031B3">
              <w:rPr>
                <w:noProof/>
                <w:webHidden/>
              </w:rPr>
              <w:t>15</w:t>
            </w:r>
            <w:r w:rsidR="003031B3">
              <w:rPr>
                <w:noProof/>
                <w:webHidden/>
              </w:rPr>
              <w:fldChar w:fldCharType="end"/>
            </w:r>
          </w:hyperlink>
        </w:p>
        <w:p w14:paraId="2F78B5DE" w14:textId="530CF929" w:rsidR="003031B3" w:rsidRDefault="00000000">
          <w:pPr>
            <w:pStyle w:val="TOC2"/>
            <w:tabs>
              <w:tab w:val="right" w:leader="dot" w:pos="9350"/>
            </w:tabs>
            <w:rPr>
              <w:noProof/>
            </w:rPr>
          </w:pPr>
          <w:hyperlink w:anchor="_Toc161216902" w:history="1">
            <w:r w:rsidR="003031B3" w:rsidRPr="0044233D">
              <w:rPr>
                <w:rStyle w:val="Hyperlink"/>
                <w:noProof/>
              </w:rPr>
              <w:t>Examples of IEFA Projects, Teaching, and Learning</w:t>
            </w:r>
            <w:r w:rsidR="003031B3">
              <w:rPr>
                <w:noProof/>
                <w:webHidden/>
              </w:rPr>
              <w:tab/>
            </w:r>
            <w:r w:rsidR="003031B3">
              <w:rPr>
                <w:noProof/>
                <w:webHidden/>
              </w:rPr>
              <w:fldChar w:fldCharType="begin"/>
            </w:r>
            <w:r w:rsidR="003031B3">
              <w:rPr>
                <w:noProof/>
                <w:webHidden/>
              </w:rPr>
              <w:instrText xml:space="preserve"> PAGEREF _Toc161216902 \h </w:instrText>
            </w:r>
            <w:r w:rsidR="003031B3">
              <w:rPr>
                <w:noProof/>
                <w:webHidden/>
              </w:rPr>
            </w:r>
            <w:r w:rsidR="003031B3">
              <w:rPr>
                <w:noProof/>
                <w:webHidden/>
              </w:rPr>
              <w:fldChar w:fldCharType="separate"/>
            </w:r>
            <w:r w:rsidR="003031B3">
              <w:rPr>
                <w:noProof/>
                <w:webHidden/>
              </w:rPr>
              <w:t>16</w:t>
            </w:r>
            <w:r w:rsidR="003031B3">
              <w:rPr>
                <w:noProof/>
                <w:webHidden/>
              </w:rPr>
              <w:fldChar w:fldCharType="end"/>
            </w:r>
          </w:hyperlink>
        </w:p>
        <w:p w14:paraId="2F5698ED" w14:textId="35D2633F" w:rsidR="003031B3" w:rsidRDefault="003031B3">
          <w:r>
            <w:rPr>
              <w:b/>
              <w:bCs/>
              <w:noProof/>
            </w:rPr>
            <w:fldChar w:fldCharType="end"/>
          </w:r>
        </w:p>
      </w:sdtContent>
    </w:sdt>
    <w:p w14:paraId="542BBC04" w14:textId="77777777" w:rsidR="003031B3" w:rsidRDefault="003031B3">
      <w:pPr>
        <w:rPr>
          <w:sz w:val="32"/>
          <w:szCs w:val="32"/>
        </w:rPr>
      </w:pPr>
      <w:bookmarkStart w:id="0" w:name="_Toc161216893"/>
      <w:r>
        <w:br w:type="page"/>
      </w:r>
    </w:p>
    <w:p w14:paraId="1849D023" w14:textId="51D42F69" w:rsidR="009A4C1F" w:rsidRDefault="001559F8" w:rsidP="00A05FD4">
      <w:pPr>
        <w:pStyle w:val="Heading2"/>
      </w:pPr>
      <w:r>
        <w:lastRenderedPageBreak/>
        <w:t>Indian Education for All Law</w:t>
      </w:r>
      <w:bookmarkEnd w:id="0"/>
    </w:p>
    <w:p w14:paraId="62C28C61" w14:textId="77777777" w:rsidR="009A4C1F" w:rsidRDefault="001559F8" w:rsidP="00A05FD4">
      <w:pPr>
        <w:rPr>
          <w:sz w:val="24"/>
          <w:szCs w:val="24"/>
        </w:rPr>
      </w:pPr>
      <w:r>
        <w:rPr>
          <w:sz w:val="24"/>
          <w:szCs w:val="24"/>
        </w:rPr>
        <w:t>MCA 20-1-501</w:t>
      </w:r>
    </w:p>
    <w:p w14:paraId="5C9051E2" w14:textId="77777777" w:rsidR="009A4C1F" w:rsidRDefault="009A4C1F">
      <w:pPr>
        <w:jc w:val="center"/>
        <w:rPr>
          <w:sz w:val="24"/>
          <w:szCs w:val="24"/>
        </w:rPr>
      </w:pPr>
    </w:p>
    <w:p w14:paraId="27A2337A" w14:textId="77777777" w:rsidR="009A4C1F" w:rsidRDefault="001559F8">
      <w:pPr>
        <w:rPr>
          <w:sz w:val="24"/>
          <w:szCs w:val="24"/>
        </w:rPr>
      </w:pPr>
      <w:r>
        <w:rPr>
          <w:sz w:val="24"/>
          <w:szCs w:val="24"/>
        </w:rPr>
        <w:t xml:space="preserve">In the 1972 Constitution (Article X, Section 1(2)) the State of Montana recognized the distinct and unique cultural heritage of American Indians and committed to provide education preserving the cultural integrity of each Montana tribe. Twenty-seven years later in 1999, the Legislature passed House Bill 528 into the law we now call Indian Education for All (MCA 20-1-501.) </w:t>
      </w:r>
    </w:p>
    <w:p w14:paraId="149DAA23" w14:textId="77777777" w:rsidR="009A4C1F" w:rsidRDefault="009A4C1F">
      <w:pPr>
        <w:rPr>
          <w:sz w:val="24"/>
          <w:szCs w:val="24"/>
        </w:rPr>
      </w:pPr>
    </w:p>
    <w:p w14:paraId="7F94B9E2" w14:textId="77777777" w:rsidR="009A4C1F" w:rsidRDefault="001559F8">
      <w:pPr>
        <w:rPr>
          <w:sz w:val="24"/>
          <w:szCs w:val="24"/>
        </w:rPr>
      </w:pPr>
      <w:r>
        <w:rPr>
          <w:sz w:val="24"/>
          <w:szCs w:val="24"/>
        </w:rPr>
        <w:t xml:space="preserve">In 2005, the Legislature provided the first funding to support the efforts of Montana schools in fulfillment of this long-standing promise. In 2023, the Montana Legislature passed a bill designed to hold school districts accountable for IEFA funds to ensure that they are being spent for the intended purpose with reporting requirements for schools. </w:t>
      </w:r>
    </w:p>
    <w:p w14:paraId="6D14A42F" w14:textId="77777777" w:rsidR="009A4C1F" w:rsidRDefault="001559F8">
      <w:pPr>
        <w:shd w:val="clear" w:color="auto" w:fill="FFFFFF"/>
        <w:spacing w:before="300" w:after="160" w:line="264" w:lineRule="auto"/>
        <w:jc w:val="both"/>
        <w:rPr>
          <w:sz w:val="24"/>
          <w:szCs w:val="24"/>
        </w:rPr>
      </w:pPr>
      <w:r>
        <w:rPr>
          <w:sz w:val="24"/>
          <w:szCs w:val="24"/>
        </w:rPr>
        <w:t>Recognition Of American Indian Cultural Heritage -- Legislative Intent</w:t>
      </w:r>
    </w:p>
    <w:p w14:paraId="4BEB97B5" w14:textId="77777777" w:rsidR="009A4C1F" w:rsidRDefault="001559F8">
      <w:pPr>
        <w:shd w:val="clear" w:color="auto" w:fill="FFFFFF"/>
        <w:spacing w:before="160" w:after="160" w:line="264" w:lineRule="auto"/>
        <w:ind w:firstLine="280"/>
        <w:jc w:val="both"/>
        <w:rPr>
          <w:sz w:val="24"/>
          <w:szCs w:val="24"/>
        </w:rPr>
      </w:pPr>
      <w:r>
        <w:rPr>
          <w:b/>
          <w:sz w:val="24"/>
          <w:szCs w:val="24"/>
        </w:rPr>
        <w:t>20-1-501. Recognition of American Indian cultural heritage -- legislative intent.</w:t>
      </w:r>
      <w:r>
        <w:rPr>
          <w:sz w:val="24"/>
          <w:szCs w:val="24"/>
        </w:rPr>
        <w:t xml:space="preserve"> (1) It is the constitutionally declared policy of this state to recognize the distinct and unique cultural heritage of American Indians and to be committed in its educational goals to the preservation of their cultural heritage.</w:t>
      </w:r>
    </w:p>
    <w:p w14:paraId="2827E5AE" w14:textId="77777777" w:rsidR="009A4C1F" w:rsidRDefault="001559F8">
      <w:pPr>
        <w:shd w:val="clear" w:color="auto" w:fill="FFFFFF"/>
        <w:spacing w:before="160" w:after="160" w:line="264" w:lineRule="auto"/>
        <w:ind w:firstLine="280"/>
        <w:jc w:val="both"/>
        <w:rPr>
          <w:sz w:val="24"/>
          <w:szCs w:val="24"/>
        </w:rPr>
      </w:pPr>
      <w:r>
        <w:rPr>
          <w:sz w:val="24"/>
          <w:szCs w:val="24"/>
        </w:rPr>
        <w:t>(2) It is the intent of the legislature that in accordance with Article X, section 1(2), of the Montana constitution:</w:t>
      </w:r>
    </w:p>
    <w:p w14:paraId="1DA2FF68" w14:textId="77777777" w:rsidR="009A4C1F" w:rsidRDefault="001559F8">
      <w:pPr>
        <w:shd w:val="clear" w:color="auto" w:fill="FFFFFF"/>
        <w:spacing w:before="160" w:after="160" w:line="264" w:lineRule="auto"/>
        <w:ind w:firstLine="280"/>
        <w:jc w:val="both"/>
        <w:rPr>
          <w:sz w:val="24"/>
          <w:szCs w:val="24"/>
        </w:rPr>
      </w:pPr>
      <w:r>
        <w:rPr>
          <w:sz w:val="24"/>
          <w:szCs w:val="24"/>
        </w:rPr>
        <w:t>(a) every Montanan, whether Indian or non-Indian, learn about the distinct and unique heritage of American Indians in a culturally responsive manner; and</w:t>
      </w:r>
    </w:p>
    <w:p w14:paraId="112CFF4B" w14:textId="3238205C" w:rsidR="009A4C1F" w:rsidRDefault="001559F8">
      <w:pPr>
        <w:shd w:val="clear" w:color="auto" w:fill="FFFFFF"/>
        <w:spacing w:before="160" w:after="160" w:line="264" w:lineRule="auto"/>
        <w:ind w:firstLine="280"/>
        <w:jc w:val="both"/>
        <w:rPr>
          <w:sz w:val="24"/>
          <w:szCs w:val="24"/>
        </w:rPr>
      </w:pPr>
      <w:r>
        <w:rPr>
          <w:sz w:val="24"/>
          <w:szCs w:val="24"/>
        </w:rPr>
        <w:t xml:space="preserve">(b) every educational agency </w:t>
      </w:r>
      <w:r w:rsidR="00A05FD4">
        <w:rPr>
          <w:sz w:val="24"/>
          <w:szCs w:val="24"/>
        </w:rPr>
        <w:t>works</w:t>
      </w:r>
      <w:r>
        <w:rPr>
          <w:sz w:val="24"/>
          <w:szCs w:val="24"/>
        </w:rPr>
        <w:t xml:space="preserve"> cooperatively with Montana tribes or those tribes that are in close proximity, when providing instruction or when implementing an educational goal or adopting a rule related to the education of each Montana citizen, to include information specific to the cultural heritage and contemporary contributions of American Indians, with particular emphasis on Montana Indian tribal groups and governments.</w:t>
      </w:r>
    </w:p>
    <w:p w14:paraId="064A90CE" w14:textId="77777777" w:rsidR="009A4C1F" w:rsidRDefault="001559F8">
      <w:pPr>
        <w:shd w:val="clear" w:color="auto" w:fill="FFFFFF"/>
        <w:spacing w:before="160" w:after="160" w:line="264" w:lineRule="auto"/>
        <w:ind w:firstLine="280"/>
        <w:jc w:val="both"/>
        <w:rPr>
          <w:sz w:val="24"/>
          <w:szCs w:val="24"/>
        </w:rPr>
      </w:pPr>
      <w:r>
        <w:rPr>
          <w:sz w:val="24"/>
          <w:szCs w:val="24"/>
        </w:rPr>
        <w:t>(3) It is also the intent of this part, predicated on the belief that all school personnel should have an understanding and awareness of Indian tribes to help them relate effectively with Indian students and parents, that educational agencies provide means by which school personnel will gain an understanding of and appreciation for the American Indian people.</w:t>
      </w:r>
    </w:p>
    <w:p w14:paraId="75A1D6EB" w14:textId="77777777" w:rsidR="009A4C1F" w:rsidRDefault="001559F8">
      <w:pPr>
        <w:shd w:val="clear" w:color="auto" w:fill="FFFFFF"/>
        <w:spacing w:before="300" w:after="160" w:line="264" w:lineRule="auto"/>
        <w:jc w:val="both"/>
        <w:rPr>
          <w:sz w:val="24"/>
          <w:szCs w:val="24"/>
        </w:rPr>
      </w:pPr>
      <w:r>
        <w:rPr>
          <w:sz w:val="24"/>
          <w:szCs w:val="24"/>
        </w:rPr>
        <w:t>American Indian Studies -- Definitions</w:t>
      </w:r>
    </w:p>
    <w:p w14:paraId="5CBEFC64" w14:textId="77777777" w:rsidR="009A4C1F" w:rsidRDefault="001559F8">
      <w:pPr>
        <w:shd w:val="clear" w:color="auto" w:fill="FFFFFF"/>
        <w:spacing w:before="160" w:after="160" w:line="264" w:lineRule="auto"/>
        <w:ind w:firstLine="280"/>
        <w:jc w:val="both"/>
        <w:rPr>
          <w:sz w:val="24"/>
          <w:szCs w:val="24"/>
        </w:rPr>
      </w:pPr>
      <w:r>
        <w:rPr>
          <w:b/>
          <w:sz w:val="24"/>
          <w:szCs w:val="24"/>
        </w:rPr>
        <w:t>20-1-502. American Indian studies -- definitions.</w:t>
      </w:r>
      <w:r>
        <w:rPr>
          <w:sz w:val="24"/>
          <w:szCs w:val="24"/>
        </w:rPr>
        <w:t xml:space="preserve"> As used in this part, the following definitions apply:</w:t>
      </w:r>
    </w:p>
    <w:p w14:paraId="25E56E75" w14:textId="77777777" w:rsidR="009A4C1F" w:rsidRDefault="001559F8">
      <w:pPr>
        <w:shd w:val="clear" w:color="auto" w:fill="FFFFFF"/>
        <w:spacing w:before="160" w:after="160" w:line="264" w:lineRule="auto"/>
        <w:ind w:firstLine="280"/>
        <w:jc w:val="both"/>
        <w:rPr>
          <w:sz w:val="24"/>
          <w:szCs w:val="24"/>
        </w:rPr>
      </w:pPr>
      <w:r>
        <w:rPr>
          <w:sz w:val="24"/>
          <w:szCs w:val="24"/>
        </w:rPr>
        <w:lastRenderedPageBreak/>
        <w:t>(1) "American Indian studies" means instruction pertaining to the history, traditions, customs, values, beliefs, ethics, language, and contemporary affairs of American Indians, particularly Indian tribal groups in Montana.</w:t>
      </w:r>
    </w:p>
    <w:p w14:paraId="6DCB4815" w14:textId="77777777" w:rsidR="009A4C1F" w:rsidRDefault="001559F8">
      <w:pPr>
        <w:shd w:val="clear" w:color="auto" w:fill="FFFFFF"/>
        <w:spacing w:before="160" w:after="160" w:line="264" w:lineRule="auto"/>
        <w:ind w:firstLine="280"/>
        <w:jc w:val="both"/>
        <w:rPr>
          <w:sz w:val="24"/>
          <w:szCs w:val="24"/>
        </w:rPr>
      </w:pPr>
      <w:r>
        <w:rPr>
          <w:sz w:val="24"/>
          <w:szCs w:val="24"/>
        </w:rPr>
        <w:t>(2) "Educational agency" means:</w:t>
      </w:r>
    </w:p>
    <w:p w14:paraId="2A9935B5" w14:textId="77777777" w:rsidR="009A4C1F" w:rsidRDefault="001559F8">
      <w:pPr>
        <w:shd w:val="clear" w:color="auto" w:fill="FFFFFF"/>
        <w:spacing w:before="160" w:after="160" w:line="264" w:lineRule="auto"/>
        <w:ind w:firstLine="280"/>
        <w:jc w:val="both"/>
        <w:rPr>
          <w:sz w:val="24"/>
          <w:szCs w:val="24"/>
        </w:rPr>
      </w:pPr>
      <w:r>
        <w:rPr>
          <w:sz w:val="24"/>
          <w:szCs w:val="24"/>
        </w:rPr>
        <w:t>(a) the Montana university system;</w:t>
      </w:r>
    </w:p>
    <w:p w14:paraId="52AE1FC5" w14:textId="77777777" w:rsidR="009A4C1F" w:rsidRDefault="001559F8">
      <w:pPr>
        <w:shd w:val="clear" w:color="auto" w:fill="FFFFFF"/>
        <w:spacing w:before="160" w:after="160" w:line="264" w:lineRule="auto"/>
        <w:ind w:firstLine="280"/>
        <w:jc w:val="both"/>
        <w:rPr>
          <w:sz w:val="24"/>
          <w:szCs w:val="24"/>
        </w:rPr>
      </w:pPr>
      <w:r>
        <w:rPr>
          <w:sz w:val="24"/>
          <w:szCs w:val="24"/>
        </w:rPr>
        <w:t>(b) professional educator preparation programs accredited by the board of public education;</w:t>
      </w:r>
    </w:p>
    <w:p w14:paraId="7D059930" w14:textId="77777777" w:rsidR="009A4C1F" w:rsidRDefault="001559F8">
      <w:pPr>
        <w:shd w:val="clear" w:color="auto" w:fill="FFFFFF"/>
        <w:spacing w:before="160" w:after="160" w:line="264" w:lineRule="auto"/>
        <w:ind w:firstLine="280"/>
        <w:jc w:val="both"/>
        <w:rPr>
          <w:sz w:val="24"/>
          <w:szCs w:val="24"/>
        </w:rPr>
      </w:pPr>
      <w:r>
        <w:rPr>
          <w:sz w:val="24"/>
          <w:szCs w:val="24"/>
        </w:rPr>
        <w:t>(c) the board of public education;</w:t>
      </w:r>
    </w:p>
    <w:p w14:paraId="5AD2B15C" w14:textId="77777777" w:rsidR="009A4C1F" w:rsidRDefault="001559F8">
      <w:pPr>
        <w:shd w:val="clear" w:color="auto" w:fill="FFFFFF"/>
        <w:spacing w:before="160" w:after="160" w:line="264" w:lineRule="auto"/>
        <w:ind w:firstLine="280"/>
        <w:jc w:val="both"/>
        <w:rPr>
          <w:sz w:val="24"/>
          <w:szCs w:val="24"/>
        </w:rPr>
      </w:pPr>
      <w:r>
        <w:rPr>
          <w:sz w:val="24"/>
          <w:szCs w:val="24"/>
        </w:rPr>
        <w:t>(d) the office of public instruction; and</w:t>
      </w:r>
    </w:p>
    <w:p w14:paraId="5FEAF80D" w14:textId="77777777" w:rsidR="009A4C1F" w:rsidRDefault="001559F8">
      <w:pPr>
        <w:shd w:val="clear" w:color="auto" w:fill="FFFFFF"/>
        <w:spacing w:before="160" w:after="160" w:line="264" w:lineRule="auto"/>
        <w:ind w:firstLine="280"/>
        <w:jc w:val="both"/>
        <w:rPr>
          <w:sz w:val="24"/>
          <w:szCs w:val="24"/>
        </w:rPr>
      </w:pPr>
      <w:r>
        <w:rPr>
          <w:sz w:val="24"/>
          <w:szCs w:val="24"/>
        </w:rPr>
        <w:t>(e) school districts.</w:t>
      </w:r>
    </w:p>
    <w:p w14:paraId="543AFE90" w14:textId="77777777" w:rsidR="009A4C1F" w:rsidRDefault="001559F8">
      <w:pPr>
        <w:shd w:val="clear" w:color="auto" w:fill="FFFFFF"/>
        <w:spacing w:before="160" w:after="160" w:line="264" w:lineRule="auto"/>
        <w:ind w:firstLine="280"/>
        <w:jc w:val="both"/>
        <w:rPr>
          <w:sz w:val="24"/>
          <w:szCs w:val="24"/>
        </w:rPr>
      </w:pPr>
      <w:r>
        <w:rPr>
          <w:sz w:val="24"/>
          <w:szCs w:val="24"/>
        </w:rPr>
        <w:t>(3) "Instruction" means:</w:t>
      </w:r>
    </w:p>
    <w:p w14:paraId="7644AD1B" w14:textId="77777777" w:rsidR="009A4C1F" w:rsidRDefault="001559F8">
      <w:pPr>
        <w:shd w:val="clear" w:color="auto" w:fill="FFFFFF"/>
        <w:spacing w:before="160" w:after="160" w:line="264" w:lineRule="auto"/>
        <w:ind w:firstLine="280"/>
        <w:jc w:val="both"/>
        <w:rPr>
          <w:sz w:val="24"/>
          <w:szCs w:val="24"/>
        </w:rPr>
      </w:pPr>
      <w:r>
        <w:rPr>
          <w:sz w:val="24"/>
          <w:szCs w:val="24"/>
        </w:rPr>
        <w:t>(a) a formal course of study or class, developed with the advice and assistance of Indian people, that is offered separately or that is integrated into existing accreditation standards by a unit of the university system or by an accredited tribal community college located in Montana, including a teacher education program within the university system or a tribal community college located in Montana, or by the board of trustees of a school district;</w:t>
      </w:r>
    </w:p>
    <w:p w14:paraId="43B1D9FF" w14:textId="21AAC0ED" w:rsidR="009A4C1F" w:rsidRDefault="001559F8">
      <w:pPr>
        <w:shd w:val="clear" w:color="auto" w:fill="FFFFFF"/>
        <w:spacing w:before="160" w:after="160" w:line="264" w:lineRule="auto"/>
        <w:ind w:firstLine="280"/>
        <w:jc w:val="both"/>
        <w:rPr>
          <w:sz w:val="24"/>
          <w:szCs w:val="24"/>
        </w:rPr>
      </w:pPr>
      <w:r>
        <w:rPr>
          <w:sz w:val="24"/>
          <w:szCs w:val="24"/>
        </w:rPr>
        <w:t xml:space="preserve">(b) </w:t>
      </w:r>
      <w:r w:rsidR="00A05FD4">
        <w:rPr>
          <w:sz w:val="24"/>
          <w:szCs w:val="24"/>
        </w:rPr>
        <w:t>Inservice</w:t>
      </w:r>
      <w:r>
        <w:rPr>
          <w:sz w:val="24"/>
          <w:szCs w:val="24"/>
        </w:rPr>
        <w:t xml:space="preserve"> training developed by the superintendent of public instruction in cooperation with educators of Indian descent and made available to school districts;</w:t>
      </w:r>
    </w:p>
    <w:p w14:paraId="1904E8C6" w14:textId="6356ABED" w:rsidR="009A4C1F" w:rsidRDefault="001559F8">
      <w:pPr>
        <w:shd w:val="clear" w:color="auto" w:fill="FFFFFF"/>
        <w:spacing w:before="160" w:after="160" w:line="264" w:lineRule="auto"/>
        <w:ind w:firstLine="280"/>
        <w:jc w:val="both"/>
        <w:rPr>
          <w:sz w:val="24"/>
          <w:szCs w:val="24"/>
        </w:rPr>
      </w:pPr>
      <w:r>
        <w:rPr>
          <w:sz w:val="24"/>
          <w:szCs w:val="24"/>
        </w:rPr>
        <w:t xml:space="preserve">(c) </w:t>
      </w:r>
      <w:r w:rsidR="00A05FD4">
        <w:rPr>
          <w:sz w:val="24"/>
          <w:szCs w:val="24"/>
        </w:rPr>
        <w:t>Inservice</w:t>
      </w:r>
      <w:r>
        <w:rPr>
          <w:sz w:val="24"/>
          <w:szCs w:val="24"/>
        </w:rPr>
        <w:t xml:space="preserve"> training provided by a local board of trustees of a school district, which is developed and conducted in cooperation with tribal education departments, tribal community colleges, or other recognized Indian education resource specialists; or</w:t>
      </w:r>
    </w:p>
    <w:p w14:paraId="6C62C54D" w14:textId="3B20A63F" w:rsidR="009A4C1F" w:rsidRDefault="001559F8">
      <w:pPr>
        <w:shd w:val="clear" w:color="auto" w:fill="FFFFFF"/>
        <w:spacing w:before="160" w:after="160" w:line="264" w:lineRule="auto"/>
        <w:ind w:firstLine="280"/>
        <w:jc w:val="both"/>
        <w:rPr>
          <w:sz w:val="24"/>
          <w:szCs w:val="24"/>
        </w:rPr>
      </w:pPr>
      <w:r>
        <w:rPr>
          <w:sz w:val="24"/>
          <w:szCs w:val="24"/>
        </w:rPr>
        <w:t xml:space="preserve">(d) </w:t>
      </w:r>
      <w:r w:rsidR="00A05FD4">
        <w:rPr>
          <w:sz w:val="24"/>
          <w:szCs w:val="24"/>
        </w:rPr>
        <w:t>Inservice</w:t>
      </w:r>
      <w:r>
        <w:rPr>
          <w:sz w:val="24"/>
          <w:szCs w:val="24"/>
        </w:rPr>
        <w:t xml:space="preserve"> training developed by professional education organizations or associations in cooperation with educators of Indian descent and made available to all certified and classified personnel.</w:t>
      </w:r>
    </w:p>
    <w:p w14:paraId="2437FEDB" w14:textId="7FC10B39" w:rsidR="009A4C1F" w:rsidRDefault="001559F8">
      <w:pPr>
        <w:shd w:val="clear" w:color="auto" w:fill="FFFFFF"/>
        <w:spacing w:before="300" w:after="160" w:line="264" w:lineRule="auto"/>
        <w:jc w:val="both"/>
        <w:rPr>
          <w:sz w:val="24"/>
          <w:szCs w:val="24"/>
        </w:rPr>
      </w:pPr>
      <w:r>
        <w:rPr>
          <w:sz w:val="24"/>
          <w:szCs w:val="24"/>
        </w:rPr>
        <w:t xml:space="preserve">Indian Education </w:t>
      </w:r>
      <w:r w:rsidR="005B5C1F">
        <w:rPr>
          <w:sz w:val="24"/>
          <w:szCs w:val="24"/>
        </w:rPr>
        <w:t>for</w:t>
      </w:r>
      <w:r>
        <w:rPr>
          <w:sz w:val="24"/>
          <w:szCs w:val="24"/>
        </w:rPr>
        <w:t xml:space="preserve"> All</w:t>
      </w:r>
    </w:p>
    <w:p w14:paraId="1338CFFC" w14:textId="77777777" w:rsidR="009A4C1F" w:rsidRDefault="001559F8" w:rsidP="005B5C1F">
      <w:pPr>
        <w:shd w:val="clear" w:color="auto" w:fill="FFFFFF"/>
        <w:spacing w:before="160" w:after="160"/>
        <w:jc w:val="both"/>
        <w:rPr>
          <w:color w:val="333333"/>
          <w:sz w:val="24"/>
          <w:szCs w:val="24"/>
        </w:rPr>
      </w:pPr>
      <w:r>
        <w:rPr>
          <w:b/>
          <w:color w:val="333333"/>
          <w:sz w:val="24"/>
          <w:szCs w:val="24"/>
        </w:rPr>
        <w:t>20-1-503. Indian education for all.</w:t>
      </w:r>
      <w:r>
        <w:rPr>
          <w:color w:val="333333"/>
          <w:sz w:val="24"/>
          <w:szCs w:val="24"/>
        </w:rPr>
        <w:t xml:space="preserve"> (1) Pursuant to this part and </w:t>
      </w:r>
      <w:hyperlink r:id="rId9">
        <w:r>
          <w:rPr>
            <w:b/>
            <w:color w:val="070707"/>
            <w:sz w:val="24"/>
            <w:szCs w:val="24"/>
          </w:rPr>
          <w:t>20-9-329</w:t>
        </w:r>
      </w:hyperlink>
      <w:r>
        <w:rPr>
          <w:color w:val="333333"/>
          <w:sz w:val="24"/>
          <w:szCs w:val="24"/>
        </w:rPr>
        <w:t xml:space="preserve"> and the definition of basic system of free quality public elementary and secondary schools under </w:t>
      </w:r>
      <w:hyperlink r:id="rId10">
        <w:r>
          <w:rPr>
            <w:b/>
            <w:color w:val="070707"/>
            <w:sz w:val="24"/>
            <w:szCs w:val="24"/>
          </w:rPr>
          <w:t>20-9-309</w:t>
        </w:r>
      </w:hyperlink>
      <w:r>
        <w:rPr>
          <w:color w:val="333333"/>
          <w:sz w:val="24"/>
          <w:szCs w:val="24"/>
        </w:rPr>
        <w:t>, the board of trustees of a school district shall require that all certified personnel and all students receive instruction in American Indian studies.</w:t>
      </w:r>
    </w:p>
    <w:p w14:paraId="058FA169" w14:textId="144A3729" w:rsidR="009A4C1F" w:rsidRDefault="001559F8">
      <w:pPr>
        <w:shd w:val="clear" w:color="auto" w:fill="FFFFFF"/>
        <w:spacing w:before="160" w:after="160"/>
        <w:ind w:firstLine="280"/>
        <w:jc w:val="both"/>
        <w:rPr>
          <w:color w:val="333333"/>
          <w:sz w:val="24"/>
          <w:szCs w:val="24"/>
        </w:rPr>
      </w:pPr>
      <w:r>
        <w:rPr>
          <w:color w:val="333333"/>
          <w:sz w:val="24"/>
          <w:szCs w:val="24"/>
        </w:rPr>
        <w:t xml:space="preserve">(2) Members of boards of trustees and all </w:t>
      </w:r>
      <w:r w:rsidR="005B5C1F">
        <w:rPr>
          <w:color w:val="333333"/>
          <w:sz w:val="24"/>
          <w:szCs w:val="24"/>
        </w:rPr>
        <w:t>non-certified</w:t>
      </w:r>
      <w:r>
        <w:rPr>
          <w:color w:val="333333"/>
          <w:sz w:val="24"/>
          <w:szCs w:val="24"/>
        </w:rPr>
        <w:t xml:space="preserve"> personnel in public school districts are encouraged to satisfy the requirements for instruction in American Indian studies.</w:t>
      </w:r>
    </w:p>
    <w:p w14:paraId="722FE8B9" w14:textId="77777777" w:rsidR="009A4C1F" w:rsidRDefault="001559F8">
      <w:pPr>
        <w:shd w:val="clear" w:color="auto" w:fill="FFFFFF"/>
        <w:spacing w:before="160" w:after="160"/>
        <w:ind w:firstLine="280"/>
        <w:jc w:val="both"/>
        <w:rPr>
          <w:color w:val="333333"/>
          <w:sz w:val="24"/>
          <w:szCs w:val="24"/>
        </w:rPr>
      </w:pPr>
      <w:r>
        <w:rPr>
          <w:color w:val="333333"/>
          <w:sz w:val="24"/>
          <w:szCs w:val="24"/>
        </w:rPr>
        <w:lastRenderedPageBreak/>
        <w:t xml:space="preserve">(3) (a) Pursuant to Article X, section 1(2), of the Montana constitution, </w:t>
      </w:r>
      <w:hyperlink r:id="rId11">
        <w:r>
          <w:rPr>
            <w:b/>
            <w:color w:val="070707"/>
            <w:sz w:val="24"/>
            <w:szCs w:val="24"/>
          </w:rPr>
          <w:t>20-1-501</w:t>
        </w:r>
      </w:hyperlink>
      <w:r>
        <w:rPr>
          <w:color w:val="333333"/>
          <w:sz w:val="24"/>
          <w:szCs w:val="24"/>
        </w:rPr>
        <w:t xml:space="preserve">, </w:t>
      </w:r>
      <w:hyperlink r:id="rId12">
        <w:r>
          <w:rPr>
            <w:b/>
            <w:color w:val="070707"/>
            <w:sz w:val="24"/>
            <w:szCs w:val="24"/>
          </w:rPr>
          <w:t>20-7-101</w:t>
        </w:r>
      </w:hyperlink>
      <w:r>
        <w:rPr>
          <w:color w:val="333333"/>
          <w:sz w:val="24"/>
          <w:szCs w:val="24"/>
        </w:rPr>
        <w:t xml:space="preserve">, and </w:t>
      </w:r>
      <w:hyperlink r:id="rId13">
        <w:r>
          <w:rPr>
            <w:b/>
            <w:color w:val="070707"/>
            <w:sz w:val="24"/>
            <w:szCs w:val="24"/>
          </w:rPr>
          <w:t>20-9-309</w:t>
        </w:r>
      </w:hyperlink>
      <w:r>
        <w:rPr>
          <w:color w:val="333333"/>
          <w:sz w:val="24"/>
          <w:szCs w:val="24"/>
        </w:rPr>
        <w:t>, the board of public education shall incorporate the distinct and unique cultural heritage of Montana American Indians in the content standards that schools must implement as a requirement for school accreditation.</w:t>
      </w:r>
    </w:p>
    <w:p w14:paraId="32FFE829" w14:textId="77777777" w:rsidR="009A4C1F" w:rsidRDefault="001559F8">
      <w:pPr>
        <w:shd w:val="clear" w:color="auto" w:fill="FFFFFF"/>
        <w:spacing w:before="160" w:after="160"/>
        <w:ind w:firstLine="280"/>
        <w:jc w:val="both"/>
        <w:rPr>
          <w:color w:val="333333"/>
          <w:sz w:val="24"/>
          <w:szCs w:val="24"/>
        </w:rPr>
      </w:pPr>
      <w:r>
        <w:rPr>
          <w:color w:val="333333"/>
          <w:sz w:val="24"/>
          <w:szCs w:val="24"/>
        </w:rPr>
        <w:t xml:space="preserve">(b) The superintendent shall include representatives of Montana Indian tribes on negotiated rulemaking committees formed pursuant to </w:t>
      </w:r>
      <w:hyperlink r:id="rId14">
        <w:r>
          <w:rPr>
            <w:b/>
            <w:color w:val="070707"/>
            <w:sz w:val="24"/>
            <w:szCs w:val="24"/>
          </w:rPr>
          <w:t>20-7-101</w:t>
        </w:r>
      </w:hyperlink>
      <w:r>
        <w:rPr>
          <w:color w:val="333333"/>
          <w:sz w:val="24"/>
          <w:szCs w:val="24"/>
        </w:rPr>
        <w:t xml:space="preserve"> addressing the development or revision of content standards under subsection (3)(a).</w:t>
      </w:r>
    </w:p>
    <w:p w14:paraId="1E7A368D" w14:textId="77777777" w:rsidR="009A4C1F" w:rsidRDefault="001559F8">
      <w:pPr>
        <w:shd w:val="clear" w:color="auto" w:fill="FFFFFF"/>
        <w:spacing w:before="160" w:after="160"/>
        <w:ind w:firstLine="280"/>
        <w:jc w:val="both"/>
        <w:rPr>
          <w:b/>
          <w:color w:val="333333"/>
          <w:sz w:val="24"/>
          <w:szCs w:val="24"/>
        </w:rPr>
      </w:pPr>
      <w:r>
        <w:br w:type="page"/>
      </w:r>
    </w:p>
    <w:p w14:paraId="518B87E7" w14:textId="77777777" w:rsidR="009A4C1F" w:rsidRDefault="001559F8" w:rsidP="005B5C1F">
      <w:pPr>
        <w:pStyle w:val="Heading2"/>
      </w:pPr>
      <w:bookmarkStart w:id="1" w:name="_Toc161216894"/>
      <w:r>
        <w:lastRenderedPageBreak/>
        <w:t>The Seven Essential Understandings Regarding Montana Indians</w:t>
      </w:r>
      <w:bookmarkEnd w:id="1"/>
    </w:p>
    <w:p w14:paraId="70E98A19" w14:textId="77777777" w:rsidR="009A4C1F" w:rsidRDefault="001559F8">
      <w:pPr>
        <w:shd w:val="clear" w:color="auto" w:fill="FFFFFF"/>
        <w:spacing w:before="160" w:after="160"/>
        <w:ind w:firstLine="280"/>
        <w:jc w:val="both"/>
        <w:rPr>
          <w:color w:val="333333"/>
          <w:sz w:val="24"/>
          <w:szCs w:val="24"/>
        </w:rPr>
      </w:pPr>
      <w:r>
        <w:rPr>
          <w:color w:val="333333"/>
          <w:sz w:val="24"/>
          <w:szCs w:val="24"/>
        </w:rPr>
        <w:t>These seven elements are the guiding principles behind Indian Education for All. Tribal histories and contemporary tribal members, governments, and nations have shaped and are shaping the social and political landscape of Montana. An educated and contemporary Montana citizen has basic knowledge of Montana tribes.</w:t>
      </w:r>
    </w:p>
    <w:p w14:paraId="4A63D179" w14:textId="77777777" w:rsidR="009A4C1F" w:rsidRDefault="001559F8">
      <w:pPr>
        <w:shd w:val="clear" w:color="auto" w:fill="FFFFFF"/>
        <w:spacing w:before="160" w:after="160"/>
        <w:jc w:val="both"/>
        <w:rPr>
          <w:color w:val="333333"/>
          <w:sz w:val="24"/>
          <w:szCs w:val="24"/>
        </w:rPr>
      </w:pPr>
      <w:r>
        <w:rPr>
          <w:color w:val="333333"/>
          <w:sz w:val="24"/>
          <w:szCs w:val="24"/>
        </w:rPr>
        <w:t xml:space="preserve">Essential Understandings: </w:t>
      </w:r>
    </w:p>
    <w:p w14:paraId="7267FA7A" w14:textId="77777777" w:rsidR="009A4C1F" w:rsidRDefault="001559F8">
      <w:pPr>
        <w:shd w:val="clear" w:color="auto" w:fill="FFFFFF"/>
        <w:spacing w:before="160" w:after="160"/>
        <w:ind w:left="720"/>
        <w:jc w:val="both"/>
        <w:rPr>
          <w:color w:val="333333"/>
          <w:sz w:val="24"/>
          <w:szCs w:val="24"/>
        </w:rPr>
      </w:pPr>
      <w:r>
        <w:rPr>
          <w:color w:val="333333"/>
          <w:sz w:val="24"/>
          <w:szCs w:val="24"/>
        </w:rPr>
        <w:t xml:space="preserve">1. There is great diversity among the twelve sovereign tribes of Montana in their languages, cultures, histories, and governments. Each tribe has a distinct and unique cultural heritage that contributes to modern Montana. </w:t>
      </w:r>
    </w:p>
    <w:p w14:paraId="1A010D43" w14:textId="77777777" w:rsidR="009A4C1F" w:rsidRDefault="001559F8">
      <w:pPr>
        <w:shd w:val="clear" w:color="auto" w:fill="FFFFFF"/>
        <w:spacing w:before="160" w:after="160"/>
        <w:ind w:left="720"/>
        <w:jc w:val="both"/>
        <w:rPr>
          <w:color w:val="333333"/>
          <w:sz w:val="24"/>
          <w:szCs w:val="24"/>
        </w:rPr>
      </w:pPr>
      <w:r>
        <w:rPr>
          <w:color w:val="333333"/>
          <w:sz w:val="24"/>
          <w:szCs w:val="24"/>
        </w:rPr>
        <w:t xml:space="preserve">2. Just as there is great diversity among tribal nations, there is great diversity among individual American Indians as identity is developed, defined, and redefined by entities, organizations, and people. There is no generic American Indian. </w:t>
      </w:r>
    </w:p>
    <w:p w14:paraId="35668F65" w14:textId="77777777" w:rsidR="009A4C1F" w:rsidRDefault="001559F8">
      <w:pPr>
        <w:shd w:val="clear" w:color="auto" w:fill="FFFFFF"/>
        <w:spacing w:before="160" w:after="160"/>
        <w:ind w:left="720"/>
        <w:jc w:val="both"/>
        <w:rPr>
          <w:color w:val="333333"/>
          <w:sz w:val="24"/>
          <w:szCs w:val="24"/>
        </w:rPr>
      </w:pPr>
      <w:r>
        <w:rPr>
          <w:color w:val="333333"/>
          <w:sz w:val="24"/>
          <w:szCs w:val="24"/>
        </w:rPr>
        <w:t xml:space="preserve">3. The ideologies of Native traditional beliefs and spirituality persist into modern day life as tribal cultures, traditions, and languages are still practiced by many American Indian people and are incorporated into how tribes govern and manage their affairs. Additionally, each tribe has its own oral histories, which are as valid as written histories. These histories predate the “discovery” of North America. </w:t>
      </w:r>
    </w:p>
    <w:p w14:paraId="3A97D72E" w14:textId="77777777" w:rsidR="009A4C1F" w:rsidRDefault="001559F8">
      <w:pPr>
        <w:shd w:val="clear" w:color="auto" w:fill="FFFFFF"/>
        <w:spacing w:before="160" w:after="160"/>
        <w:ind w:left="720"/>
        <w:jc w:val="both"/>
        <w:rPr>
          <w:color w:val="333333"/>
          <w:sz w:val="24"/>
          <w:szCs w:val="24"/>
        </w:rPr>
      </w:pPr>
      <w:r>
        <w:rPr>
          <w:color w:val="333333"/>
          <w:sz w:val="24"/>
          <w:szCs w:val="24"/>
        </w:rPr>
        <w:t xml:space="preserve">4. Though there have been tribal peoples living successfully on the North American lands for millennia, reservations are lands that have been reserved by or for tribes for their exclusive use as permanent homelands. Some were created through treaties, while others were created by statutes and executive orders. The principle that land should be acquired from tribes only through their consent with treaties involved three assumptions: </w:t>
      </w:r>
    </w:p>
    <w:p w14:paraId="6E26D01B" w14:textId="77777777" w:rsidR="009A4C1F" w:rsidRDefault="001559F8">
      <w:pPr>
        <w:shd w:val="clear" w:color="auto" w:fill="FFFFFF"/>
        <w:spacing w:before="160" w:after="160"/>
        <w:ind w:left="1440"/>
        <w:jc w:val="both"/>
        <w:rPr>
          <w:color w:val="333333"/>
          <w:sz w:val="24"/>
          <w:szCs w:val="24"/>
        </w:rPr>
      </w:pPr>
      <w:r>
        <w:rPr>
          <w:color w:val="333333"/>
          <w:sz w:val="24"/>
          <w:szCs w:val="24"/>
        </w:rPr>
        <w:t xml:space="preserve">I. Both parties to treaties were sovereign powers; </w:t>
      </w:r>
    </w:p>
    <w:p w14:paraId="620A9830" w14:textId="77777777" w:rsidR="009A4C1F" w:rsidRDefault="001559F8">
      <w:pPr>
        <w:shd w:val="clear" w:color="auto" w:fill="FFFFFF"/>
        <w:spacing w:before="160" w:after="160"/>
        <w:ind w:left="1440"/>
        <w:jc w:val="both"/>
        <w:rPr>
          <w:color w:val="333333"/>
          <w:sz w:val="24"/>
          <w:szCs w:val="24"/>
        </w:rPr>
      </w:pPr>
      <w:r>
        <w:rPr>
          <w:color w:val="333333"/>
          <w:sz w:val="24"/>
          <w:szCs w:val="24"/>
        </w:rPr>
        <w:t xml:space="preserve">II. Indian tribes had some form of transferable title to the land; </w:t>
      </w:r>
    </w:p>
    <w:p w14:paraId="4B7D575B" w14:textId="77777777" w:rsidR="009A4C1F" w:rsidRDefault="001559F8">
      <w:pPr>
        <w:shd w:val="clear" w:color="auto" w:fill="FFFFFF"/>
        <w:spacing w:before="160" w:after="160"/>
        <w:ind w:left="1440"/>
        <w:jc w:val="both"/>
        <w:rPr>
          <w:color w:val="333333"/>
          <w:sz w:val="24"/>
          <w:szCs w:val="24"/>
        </w:rPr>
      </w:pPr>
      <w:r>
        <w:rPr>
          <w:color w:val="333333"/>
          <w:sz w:val="24"/>
          <w:szCs w:val="24"/>
        </w:rPr>
        <w:t xml:space="preserve">III. Acquisition of Indian lands was solely a government matter not to be left to individual colonists or states. </w:t>
      </w:r>
    </w:p>
    <w:p w14:paraId="228D29CF" w14:textId="77777777" w:rsidR="009A4C1F" w:rsidRDefault="001559F8">
      <w:pPr>
        <w:shd w:val="clear" w:color="auto" w:fill="FFFFFF"/>
        <w:spacing w:before="160" w:after="160"/>
        <w:ind w:left="720"/>
        <w:jc w:val="both"/>
        <w:rPr>
          <w:color w:val="333333"/>
          <w:sz w:val="24"/>
          <w:szCs w:val="24"/>
        </w:rPr>
      </w:pPr>
      <w:r>
        <w:rPr>
          <w:color w:val="333333"/>
          <w:sz w:val="24"/>
          <w:szCs w:val="24"/>
        </w:rPr>
        <w:t xml:space="preserve">5. There were many federal policies put into place throughout American history that have affected Indian people and continue to shape who they are today. Many of these policies conflicted with one another. Much of Indian history can be related through several major federal policy periods: </w:t>
      </w:r>
    </w:p>
    <w:p w14:paraId="1C89A552" w14:textId="77777777" w:rsidR="009A4C1F" w:rsidRDefault="001559F8">
      <w:pPr>
        <w:shd w:val="clear" w:color="auto" w:fill="FFFFFF"/>
        <w:spacing w:before="160" w:after="160"/>
        <w:ind w:left="720" w:firstLine="720"/>
        <w:jc w:val="both"/>
        <w:rPr>
          <w:color w:val="333333"/>
          <w:sz w:val="24"/>
          <w:szCs w:val="24"/>
        </w:rPr>
      </w:pPr>
      <w:r>
        <w:rPr>
          <w:color w:val="333333"/>
          <w:sz w:val="24"/>
          <w:szCs w:val="24"/>
        </w:rPr>
        <w:t xml:space="preserve">• Colonization/Colonial Period, 1492-1800s </w:t>
      </w:r>
    </w:p>
    <w:p w14:paraId="6797FA53" w14:textId="77777777" w:rsidR="009A4C1F" w:rsidRDefault="001559F8">
      <w:pPr>
        <w:shd w:val="clear" w:color="auto" w:fill="FFFFFF"/>
        <w:spacing w:before="160" w:after="160"/>
        <w:ind w:left="720" w:firstLine="720"/>
        <w:jc w:val="both"/>
        <w:rPr>
          <w:color w:val="333333"/>
          <w:sz w:val="24"/>
          <w:szCs w:val="24"/>
        </w:rPr>
      </w:pPr>
      <w:r>
        <w:rPr>
          <w:color w:val="333333"/>
          <w:sz w:val="24"/>
          <w:szCs w:val="24"/>
        </w:rPr>
        <w:t xml:space="preserve">• Treaty-Making and Removal Period, 1778-1871 </w:t>
      </w:r>
    </w:p>
    <w:p w14:paraId="4C6B438E" w14:textId="77777777" w:rsidR="009A4C1F" w:rsidRDefault="001559F8">
      <w:pPr>
        <w:shd w:val="clear" w:color="auto" w:fill="FFFFFF"/>
        <w:spacing w:before="160" w:after="160"/>
        <w:ind w:left="720" w:firstLine="720"/>
        <w:jc w:val="both"/>
        <w:rPr>
          <w:color w:val="333333"/>
          <w:sz w:val="24"/>
          <w:szCs w:val="24"/>
        </w:rPr>
      </w:pPr>
      <w:r>
        <w:rPr>
          <w:color w:val="333333"/>
          <w:sz w:val="24"/>
          <w:szCs w:val="24"/>
        </w:rPr>
        <w:t xml:space="preserve">• Reservation Period – Allotment and Assimilation, 1887-1934 </w:t>
      </w:r>
    </w:p>
    <w:p w14:paraId="4A0B6CA9" w14:textId="77777777" w:rsidR="009A4C1F" w:rsidRDefault="001559F8">
      <w:pPr>
        <w:shd w:val="clear" w:color="auto" w:fill="FFFFFF"/>
        <w:spacing w:before="160" w:after="160"/>
        <w:ind w:left="720" w:firstLine="720"/>
        <w:jc w:val="both"/>
        <w:rPr>
          <w:color w:val="333333"/>
          <w:sz w:val="24"/>
          <w:szCs w:val="24"/>
        </w:rPr>
      </w:pPr>
      <w:r>
        <w:rPr>
          <w:color w:val="333333"/>
          <w:sz w:val="24"/>
          <w:szCs w:val="24"/>
        </w:rPr>
        <w:lastRenderedPageBreak/>
        <w:t xml:space="preserve">• Tribal Reorganization Period, 1934-1953 </w:t>
      </w:r>
    </w:p>
    <w:p w14:paraId="33547393" w14:textId="77777777" w:rsidR="009A4C1F" w:rsidRDefault="001559F8">
      <w:pPr>
        <w:shd w:val="clear" w:color="auto" w:fill="FFFFFF"/>
        <w:spacing w:before="160" w:after="160"/>
        <w:ind w:left="720" w:firstLine="720"/>
        <w:jc w:val="both"/>
        <w:rPr>
          <w:color w:val="333333"/>
          <w:sz w:val="24"/>
          <w:szCs w:val="24"/>
        </w:rPr>
      </w:pPr>
      <w:r>
        <w:rPr>
          <w:color w:val="333333"/>
          <w:sz w:val="24"/>
          <w:szCs w:val="24"/>
        </w:rPr>
        <w:t xml:space="preserve">• Termination and Relocation Period, 1953-1968 </w:t>
      </w:r>
    </w:p>
    <w:p w14:paraId="49E2A29F" w14:textId="77777777" w:rsidR="009A4C1F" w:rsidRDefault="001559F8">
      <w:pPr>
        <w:shd w:val="clear" w:color="auto" w:fill="FFFFFF"/>
        <w:spacing w:before="160" w:after="160"/>
        <w:ind w:left="720" w:firstLine="720"/>
        <w:jc w:val="both"/>
        <w:rPr>
          <w:color w:val="333333"/>
          <w:sz w:val="24"/>
          <w:szCs w:val="24"/>
        </w:rPr>
      </w:pPr>
      <w:r>
        <w:rPr>
          <w:color w:val="333333"/>
          <w:sz w:val="24"/>
          <w:szCs w:val="24"/>
        </w:rPr>
        <w:t xml:space="preserve">• Self-Determination Period, 1975-Present </w:t>
      </w:r>
    </w:p>
    <w:p w14:paraId="16858DE6" w14:textId="77777777" w:rsidR="009A4C1F" w:rsidRDefault="001559F8">
      <w:pPr>
        <w:shd w:val="clear" w:color="auto" w:fill="FFFFFF"/>
        <w:spacing w:before="160" w:after="160"/>
        <w:ind w:left="720"/>
        <w:jc w:val="both"/>
        <w:rPr>
          <w:color w:val="333333"/>
          <w:sz w:val="24"/>
          <w:szCs w:val="24"/>
        </w:rPr>
      </w:pPr>
      <w:r>
        <w:rPr>
          <w:color w:val="333333"/>
          <w:sz w:val="24"/>
          <w:szCs w:val="24"/>
        </w:rPr>
        <w:t>6. History is a story most often related through the subjective experience of the teller. With the inclusion of more and varied voices, histories are being rediscovered and revised. History told from American Indian perspectives frequently conflicts with the stories mainstream historians tell.</w:t>
      </w:r>
    </w:p>
    <w:p w14:paraId="1CA165C2" w14:textId="77777777" w:rsidR="009A4C1F" w:rsidRDefault="001559F8">
      <w:pPr>
        <w:shd w:val="clear" w:color="auto" w:fill="FFFFFF"/>
        <w:spacing w:before="160" w:after="160"/>
        <w:ind w:left="720"/>
        <w:jc w:val="both"/>
        <w:rPr>
          <w:color w:val="333333"/>
          <w:sz w:val="24"/>
          <w:szCs w:val="24"/>
        </w:rPr>
      </w:pPr>
      <w:r>
        <w:rPr>
          <w:color w:val="333333"/>
          <w:sz w:val="24"/>
          <w:szCs w:val="24"/>
        </w:rPr>
        <w:t>7. American Indian tribal nations are inherent sovereign nations and they possess sovereign powers, separate and independent from the federal and state governments. However, under the American legal system, the extent and breadth of self-governing powers are not the same for each tribe.</w:t>
      </w:r>
    </w:p>
    <w:p w14:paraId="76C9759A" w14:textId="77777777" w:rsidR="009A4C1F" w:rsidRDefault="001559F8">
      <w:pPr>
        <w:rPr>
          <w:sz w:val="24"/>
          <w:szCs w:val="24"/>
        </w:rPr>
      </w:pPr>
      <w:r>
        <w:br w:type="page"/>
      </w:r>
    </w:p>
    <w:p w14:paraId="29B182A4" w14:textId="77777777" w:rsidR="009A4C1F" w:rsidRDefault="001559F8" w:rsidP="0030107D">
      <w:pPr>
        <w:pStyle w:val="Heading2"/>
        <w:jc w:val="center"/>
      </w:pPr>
      <w:bookmarkStart w:id="2" w:name="_Toc161216895"/>
      <w:r>
        <w:lastRenderedPageBreak/>
        <w:t>Professional Development Plan for IEFA</w:t>
      </w:r>
      <w:bookmarkEnd w:id="2"/>
    </w:p>
    <w:p w14:paraId="19EDA46C" w14:textId="77777777" w:rsidR="009A4C1F" w:rsidRDefault="009A4C1F">
      <w:pPr>
        <w:jc w:val="center"/>
        <w:rPr>
          <w:sz w:val="24"/>
          <w:szCs w:val="24"/>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9A4C1F" w14:paraId="4F6B2B63" w14:textId="77777777">
        <w:trPr>
          <w:jc w:val="center"/>
        </w:trPr>
        <w:tc>
          <w:tcPr>
            <w:tcW w:w="1872" w:type="dxa"/>
            <w:shd w:val="clear" w:color="auto" w:fill="auto"/>
            <w:tcMar>
              <w:top w:w="100" w:type="dxa"/>
              <w:left w:w="100" w:type="dxa"/>
              <w:bottom w:w="100" w:type="dxa"/>
              <w:right w:w="100" w:type="dxa"/>
            </w:tcMar>
          </w:tcPr>
          <w:p w14:paraId="4CC98AB7" w14:textId="77777777" w:rsidR="009A4C1F" w:rsidRDefault="001559F8">
            <w:pPr>
              <w:widowControl w:val="0"/>
              <w:pBdr>
                <w:top w:val="nil"/>
                <w:left w:val="nil"/>
                <w:bottom w:val="nil"/>
                <w:right w:val="nil"/>
                <w:between w:val="nil"/>
              </w:pBdr>
              <w:spacing w:line="240" w:lineRule="auto"/>
              <w:rPr>
                <w:sz w:val="24"/>
                <w:szCs w:val="24"/>
              </w:rPr>
            </w:pPr>
            <w:r>
              <w:rPr>
                <w:sz w:val="24"/>
                <w:szCs w:val="24"/>
              </w:rPr>
              <w:t>Topic</w:t>
            </w:r>
          </w:p>
        </w:tc>
        <w:tc>
          <w:tcPr>
            <w:tcW w:w="1872" w:type="dxa"/>
            <w:shd w:val="clear" w:color="auto" w:fill="auto"/>
            <w:tcMar>
              <w:top w:w="100" w:type="dxa"/>
              <w:left w:w="100" w:type="dxa"/>
              <w:bottom w:w="100" w:type="dxa"/>
              <w:right w:w="100" w:type="dxa"/>
            </w:tcMar>
          </w:tcPr>
          <w:p w14:paraId="6ADB7342" w14:textId="77777777" w:rsidR="009A4C1F" w:rsidRDefault="001559F8">
            <w:pPr>
              <w:widowControl w:val="0"/>
              <w:pBdr>
                <w:top w:val="nil"/>
                <w:left w:val="nil"/>
                <w:bottom w:val="nil"/>
                <w:right w:val="nil"/>
                <w:between w:val="nil"/>
              </w:pBdr>
              <w:spacing w:line="240" w:lineRule="auto"/>
              <w:rPr>
                <w:sz w:val="24"/>
                <w:szCs w:val="24"/>
              </w:rPr>
            </w:pPr>
            <w:r>
              <w:rPr>
                <w:sz w:val="24"/>
                <w:szCs w:val="24"/>
              </w:rPr>
              <w:t>Intended Outcome</w:t>
            </w:r>
          </w:p>
        </w:tc>
        <w:tc>
          <w:tcPr>
            <w:tcW w:w="1872" w:type="dxa"/>
            <w:shd w:val="clear" w:color="auto" w:fill="auto"/>
            <w:tcMar>
              <w:top w:w="100" w:type="dxa"/>
              <w:left w:w="100" w:type="dxa"/>
              <w:bottom w:w="100" w:type="dxa"/>
              <w:right w:w="100" w:type="dxa"/>
            </w:tcMar>
          </w:tcPr>
          <w:p w14:paraId="7FE19093" w14:textId="77777777" w:rsidR="009A4C1F" w:rsidRDefault="001559F8">
            <w:pPr>
              <w:widowControl w:val="0"/>
              <w:pBdr>
                <w:top w:val="nil"/>
                <w:left w:val="nil"/>
                <w:bottom w:val="nil"/>
                <w:right w:val="nil"/>
                <w:between w:val="nil"/>
              </w:pBdr>
              <w:spacing w:line="240" w:lineRule="auto"/>
              <w:rPr>
                <w:sz w:val="24"/>
                <w:szCs w:val="24"/>
              </w:rPr>
            </w:pPr>
            <w:r>
              <w:rPr>
                <w:sz w:val="24"/>
                <w:szCs w:val="24"/>
              </w:rPr>
              <w:t>Delivery Method</w:t>
            </w:r>
          </w:p>
        </w:tc>
        <w:tc>
          <w:tcPr>
            <w:tcW w:w="1872" w:type="dxa"/>
            <w:shd w:val="clear" w:color="auto" w:fill="auto"/>
            <w:tcMar>
              <w:top w:w="100" w:type="dxa"/>
              <w:left w:w="100" w:type="dxa"/>
              <w:bottom w:w="100" w:type="dxa"/>
              <w:right w:w="100" w:type="dxa"/>
            </w:tcMar>
          </w:tcPr>
          <w:p w14:paraId="0B74634C" w14:textId="77777777" w:rsidR="009A4C1F" w:rsidRDefault="001559F8">
            <w:pPr>
              <w:widowControl w:val="0"/>
              <w:pBdr>
                <w:top w:val="nil"/>
                <w:left w:val="nil"/>
                <w:bottom w:val="nil"/>
                <w:right w:val="nil"/>
                <w:between w:val="nil"/>
              </w:pBdr>
              <w:spacing w:line="240" w:lineRule="auto"/>
              <w:rPr>
                <w:sz w:val="24"/>
                <w:szCs w:val="24"/>
              </w:rPr>
            </w:pPr>
            <w:r>
              <w:rPr>
                <w:sz w:val="24"/>
                <w:szCs w:val="24"/>
              </w:rPr>
              <w:t>Resources</w:t>
            </w:r>
          </w:p>
        </w:tc>
        <w:tc>
          <w:tcPr>
            <w:tcW w:w="1872" w:type="dxa"/>
            <w:shd w:val="clear" w:color="auto" w:fill="auto"/>
            <w:tcMar>
              <w:top w:w="100" w:type="dxa"/>
              <w:left w:w="100" w:type="dxa"/>
              <w:bottom w:w="100" w:type="dxa"/>
              <w:right w:w="100" w:type="dxa"/>
            </w:tcMar>
          </w:tcPr>
          <w:p w14:paraId="0B1212E2" w14:textId="77777777" w:rsidR="009A4C1F" w:rsidRDefault="001559F8">
            <w:pPr>
              <w:widowControl w:val="0"/>
              <w:pBdr>
                <w:top w:val="nil"/>
                <w:left w:val="nil"/>
                <w:bottom w:val="nil"/>
                <w:right w:val="nil"/>
                <w:between w:val="nil"/>
              </w:pBdr>
              <w:spacing w:line="240" w:lineRule="auto"/>
              <w:rPr>
                <w:sz w:val="24"/>
                <w:szCs w:val="24"/>
              </w:rPr>
            </w:pPr>
            <w:r>
              <w:rPr>
                <w:sz w:val="24"/>
                <w:szCs w:val="24"/>
              </w:rPr>
              <w:t>Timeline</w:t>
            </w:r>
          </w:p>
        </w:tc>
      </w:tr>
      <w:tr w:rsidR="009A4C1F" w14:paraId="7B91E2FD" w14:textId="77777777">
        <w:trPr>
          <w:jc w:val="center"/>
        </w:trPr>
        <w:tc>
          <w:tcPr>
            <w:tcW w:w="1872" w:type="dxa"/>
            <w:shd w:val="clear" w:color="auto" w:fill="auto"/>
            <w:tcMar>
              <w:top w:w="100" w:type="dxa"/>
              <w:left w:w="100" w:type="dxa"/>
              <w:bottom w:w="100" w:type="dxa"/>
              <w:right w:w="100" w:type="dxa"/>
            </w:tcMar>
          </w:tcPr>
          <w:p w14:paraId="5D6C5326" w14:textId="77777777" w:rsidR="009A4C1F" w:rsidRDefault="001559F8">
            <w:pPr>
              <w:widowControl w:val="0"/>
              <w:spacing w:line="240" w:lineRule="auto"/>
              <w:rPr>
                <w:sz w:val="20"/>
                <w:szCs w:val="20"/>
              </w:rPr>
            </w:pPr>
            <w:r>
              <w:rPr>
                <w:sz w:val="20"/>
                <w:szCs w:val="20"/>
              </w:rPr>
              <w:t>Introduction to staff. Incorporation into curriculum planning.</w:t>
            </w:r>
          </w:p>
        </w:tc>
        <w:tc>
          <w:tcPr>
            <w:tcW w:w="1872" w:type="dxa"/>
            <w:shd w:val="clear" w:color="auto" w:fill="auto"/>
            <w:tcMar>
              <w:top w:w="100" w:type="dxa"/>
              <w:left w:w="100" w:type="dxa"/>
              <w:bottom w:w="100" w:type="dxa"/>
              <w:right w:w="100" w:type="dxa"/>
            </w:tcMar>
          </w:tcPr>
          <w:p w14:paraId="1FBEBF02" w14:textId="46F62E0D" w:rsidR="009A4C1F" w:rsidRDefault="001559F8">
            <w:pPr>
              <w:widowControl w:val="0"/>
              <w:spacing w:line="240" w:lineRule="auto"/>
              <w:rPr>
                <w:sz w:val="20"/>
                <w:szCs w:val="20"/>
              </w:rPr>
            </w:pPr>
            <w:r>
              <w:rPr>
                <w:sz w:val="20"/>
                <w:szCs w:val="20"/>
              </w:rPr>
              <w:t xml:space="preserve">To create in-depth IEFA integration into annual </w:t>
            </w:r>
            <w:r w:rsidR="003A037E">
              <w:rPr>
                <w:sz w:val="20"/>
                <w:szCs w:val="20"/>
              </w:rPr>
              <w:t>curriculum development</w:t>
            </w:r>
            <w:r>
              <w:rPr>
                <w:sz w:val="20"/>
                <w:szCs w:val="20"/>
              </w:rPr>
              <w:t>.</w:t>
            </w:r>
          </w:p>
        </w:tc>
        <w:tc>
          <w:tcPr>
            <w:tcW w:w="1872" w:type="dxa"/>
            <w:shd w:val="clear" w:color="auto" w:fill="auto"/>
            <w:tcMar>
              <w:top w:w="100" w:type="dxa"/>
              <w:left w:w="100" w:type="dxa"/>
              <w:bottom w:w="100" w:type="dxa"/>
              <w:right w:w="100" w:type="dxa"/>
            </w:tcMar>
          </w:tcPr>
          <w:p w14:paraId="73B28046" w14:textId="77777777" w:rsidR="009A4C1F" w:rsidRDefault="001559F8">
            <w:pPr>
              <w:widowControl w:val="0"/>
              <w:pBdr>
                <w:top w:val="nil"/>
                <w:left w:val="nil"/>
                <w:bottom w:val="nil"/>
                <w:right w:val="nil"/>
                <w:between w:val="nil"/>
              </w:pBdr>
              <w:spacing w:line="240" w:lineRule="auto"/>
              <w:rPr>
                <w:sz w:val="20"/>
                <w:szCs w:val="20"/>
              </w:rPr>
            </w:pPr>
            <w:r>
              <w:rPr>
                <w:sz w:val="20"/>
                <w:szCs w:val="20"/>
              </w:rPr>
              <w:t>Directive w/ expert &amp; mentor support</w:t>
            </w:r>
          </w:p>
        </w:tc>
        <w:tc>
          <w:tcPr>
            <w:tcW w:w="1872" w:type="dxa"/>
            <w:shd w:val="clear" w:color="auto" w:fill="auto"/>
            <w:tcMar>
              <w:top w:w="100" w:type="dxa"/>
              <w:left w:w="100" w:type="dxa"/>
              <w:bottom w:w="100" w:type="dxa"/>
              <w:right w:w="100" w:type="dxa"/>
            </w:tcMar>
          </w:tcPr>
          <w:p w14:paraId="21EFE163" w14:textId="77777777" w:rsidR="009A4C1F" w:rsidRDefault="001559F8">
            <w:pPr>
              <w:widowControl w:val="0"/>
              <w:pBdr>
                <w:top w:val="nil"/>
                <w:left w:val="nil"/>
                <w:bottom w:val="nil"/>
                <w:right w:val="nil"/>
                <w:between w:val="nil"/>
              </w:pBdr>
              <w:spacing w:line="240" w:lineRule="auto"/>
              <w:rPr>
                <w:sz w:val="20"/>
                <w:szCs w:val="20"/>
              </w:rPr>
            </w:pPr>
            <w:r>
              <w:rPr>
                <w:sz w:val="20"/>
                <w:szCs w:val="20"/>
              </w:rPr>
              <w:t>Plan</w:t>
            </w:r>
          </w:p>
          <w:p w14:paraId="0AA6526F" w14:textId="77777777" w:rsidR="009A4C1F" w:rsidRDefault="001559F8">
            <w:pPr>
              <w:widowControl w:val="0"/>
              <w:pBdr>
                <w:top w:val="nil"/>
                <w:left w:val="nil"/>
                <w:bottom w:val="nil"/>
                <w:right w:val="nil"/>
                <w:between w:val="nil"/>
              </w:pBdr>
              <w:spacing w:line="240" w:lineRule="auto"/>
              <w:rPr>
                <w:sz w:val="20"/>
                <w:szCs w:val="20"/>
              </w:rPr>
            </w:pPr>
            <w:r>
              <w:rPr>
                <w:sz w:val="20"/>
                <w:szCs w:val="20"/>
              </w:rPr>
              <w:t>Instructor Support</w:t>
            </w:r>
          </w:p>
          <w:p w14:paraId="29B51A08" w14:textId="77777777" w:rsidR="009A4C1F" w:rsidRDefault="001559F8">
            <w:pPr>
              <w:widowControl w:val="0"/>
              <w:pBdr>
                <w:top w:val="nil"/>
                <w:left w:val="nil"/>
                <w:bottom w:val="nil"/>
                <w:right w:val="nil"/>
                <w:between w:val="nil"/>
              </w:pBdr>
              <w:spacing w:line="240" w:lineRule="auto"/>
              <w:rPr>
                <w:sz w:val="20"/>
                <w:szCs w:val="20"/>
              </w:rPr>
            </w:pPr>
            <w:r>
              <w:rPr>
                <w:sz w:val="20"/>
                <w:szCs w:val="20"/>
              </w:rPr>
              <w:t>Time</w:t>
            </w:r>
          </w:p>
        </w:tc>
        <w:tc>
          <w:tcPr>
            <w:tcW w:w="1872" w:type="dxa"/>
            <w:shd w:val="clear" w:color="auto" w:fill="auto"/>
            <w:tcMar>
              <w:top w:w="100" w:type="dxa"/>
              <w:left w:w="100" w:type="dxa"/>
              <w:bottom w:w="100" w:type="dxa"/>
              <w:right w:w="100" w:type="dxa"/>
            </w:tcMar>
          </w:tcPr>
          <w:p w14:paraId="23B4771B" w14:textId="77777777" w:rsidR="009A4C1F" w:rsidRDefault="001559F8">
            <w:pPr>
              <w:widowControl w:val="0"/>
              <w:spacing w:line="240" w:lineRule="auto"/>
              <w:rPr>
                <w:sz w:val="20"/>
                <w:szCs w:val="20"/>
              </w:rPr>
            </w:pPr>
            <w:r>
              <w:rPr>
                <w:sz w:val="20"/>
                <w:szCs w:val="20"/>
              </w:rPr>
              <w:t xml:space="preserve">-Begin at August P.I.R. </w:t>
            </w:r>
          </w:p>
          <w:p w14:paraId="5D4A0440" w14:textId="77777777" w:rsidR="009A4C1F" w:rsidRDefault="001559F8">
            <w:pPr>
              <w:widowControl w:val="0"/>
              <w:spacing w:line="240" w:lineRule="auto"/>
              <w:rPr>
                <w:sz w:val="20"/>
                <w:szCs w:val="20"/>
              </w:rPr>
            </w:pPr>
            <w:r>
              <w:rPr>
                <w:sz w:val="20"/>
                <w:szCs w:val="20"/>
              </w:rPr>
              <w:t>-Designate evaluation during and end of school year.</w:t>
            </w:r>
          </w:p>
        </w:tc>
      </w:tr>
      <w:tr w:rsidR="009A4C1F" w14:paraId="24B9E8BF" w14:textId="77777777">
        <w:trPr>
          <w:jc w:val="center"/>
        </w:trPr>
        <w:tc>
          <w:tcPr>
            <w:tcW w:w="1872" w:type="dxa"/>
            <w:shd w:val="clear" w:color="auto" w:fill="auto"/>
            <w:tcMar>
              <w:top w:w="100" w:type="dxa"/>
              <w:left w:w="100" w:type="dxa"/>
              <w:bottom w:w="100" w:type="dxa"/>
              <w:right w:w="100" w:type="dxa"/>
            </w:tcMar>
          </w:tcPr>
          <w:p w14:paraId="26BDF8A6" w14:textId="77777777" w:rsidR="009A4C1F" w:rsidRDefault="001559F8">
            <w:pPr>
              <w:widowControl w:val="0"/>
              <w:pBdr>
                <w:top w:val="nil"/>
                <w:left w:val="nil"/>
                <w:bottom w:val="nil"/>
                <w:right w:val="nil"/>
                <w:between w:val="nil"/>
              </w:pBdr>
              <w:spacing w:line="240" w:lineRule="auto"/>
              <w:rPr>
                <w:sz w:val="24"/>
                <w:szCs w:val="24"/>
              </w:rPr>
            </w:pPr>
            <w:r>
              <w:rPr>
                <w:sz w:val="20"/>
                <w:szCs w:val="20"/>
              </w:rPr>
              <w:t xml:space="preserve">Individual concept development and progression </w:t>
            </w:r>
          </w:p>
        </w:tc>
        <w:tc>
          <w:tcPr>
            <w:tcW w:w="1872" w:type="dxa"/>
            <w:shd w:val="clear" w:color="auto" w:fill="auto"/>
            <w:tcMar>
              <w:top w:w="100" w:type="dxa"/>
              <w:left w:w="100" w:type="dxa"/>
              <w:bottom w:w="100" w:type="dxa"/>
              <w:right w:w="100" w:type="dxa"/>
            </w:tcMar>
          </w:tcPr>
          <w:p w14:paraId="60F8D224" w14:textId="77777777" w:rsidR="009A4C1F" w:rsidRDefault="001559F8">
            <w:pPr>
              <w:widowControl w:val="0"/>
              <w:pBdr>
                <w:top w:val="nil"/>
                <w:left w:val="nil"/>
                <w:bottom w:val="nil"/>
                <w:right w:val="nil"/>
                <w:between w:val="nil"/>
              </w:pBdr>
              <w:spacing w:line="240" w:lineRule="auto"/>
              <w:rPr>
                <w:sz w:val="20"/>
                <w:szCs w:val="20"/>
              </w:rPr>
            </w:pPr>
            <w:r>
              <w:rPr>
                <w:sz w:val="20"/>
                <w:szCs w:val="20"/>
              </w:rPr>
              <w:t>To create a more in-depth curriculum with individual Native American cultural concepts through each grade level.</w:t>
            </w:r>
          </w:p>
        </w:tc>
        <w:tc>
          <w:tcPr>
            <w:tcW w:w="1872" w:type="dxa"/>
            <w:shd w:val="clear" w:color="auto" w:fill="auto"/>
            <w:tcMar>
              <w:top w:w="100" w:type="dxa"/>
              <w:left w:w="100" w:type="dxa"/>
              <w:bottom w:w="100" w:type="dxa"/>
              <w:right w:w="100" w:type="dxa"/>
            </w:tcMar>
          </w:tcPr>
          <w:p w14:paraId="44A2A71D" w14:textId="77777777" w:rsidR="009A4C1F" w:rsidRDefault="001559F8">
            <w:pPr>
              <w:widowControl w:val="0"/>
              <w:pBdr>
                <w:top w:val="nil"/>
                <w:left w:val="nil"/>
                <w:bottom w:val="nil"/>
                <w:right w:val="nil"/>
                <w:between w:val="nil"/>
              </w:pBdr>
              <w:spacing w:line="240" w:lineRule="auto"/>
              <w:rPr>
                <w:sz w:val="20"/>
                <w:szCs w:val="20"/>
              </w:rPr>
            </w:pPr>
            <w:r>
              <w:rPr>
                <w:sz w:val="20"/>
                <w:szCs w:val="20"/>
              </w:rPr>
              <w:t>Round table discussion</w:t>
            </w:r>
          </w:p>
          <w:p w14:paraId="2EF1DCED" w14:textId="77777777" w:rsidR="009A4C1F" w:rsidRDefault="009A4C1F">
            <w:pPr>
              <w:widowControl w:val="0"/>
              <w:pBdr>
                <w:top w:val="nil"/>
                <w:left w:val="nil"/>
                <w:bottom w:val="nil"/>
                <w:right w:val="nil"/>
                <w:between w:val="nil"/>
              </w:pBdr>
              <w:spacing w:line="240" w:lineRule="auto"/>
              <w:rPr>
                <w:sz w:val="20"/>
                <w:szCs w:val="20"/>
              </w:rPr>
            </w:pPr>
          </w:p>
          <w:p w14:paraId="0FB53E53" w14:textId="77777777" w:rsidR="009A4C1F" w:rsidRDefault="001559F8">
            <w:pPr>
              <w:widowControl w:val="0"/>
              <w:pBdr>
                <w:top w:val="nil"/>
                <w:left w:val="nil"/>
                <w:bottom w:val="nil"/>
                <w:right w:val="nil"/>
                <w:between w:val="nil"/>
              </w:pBdr>
              <w:spacing w:line="240" w:lineRule="auto"/>
              <w:rPr>
                <w:sz w:val="20"/>
                <w:szCs w:val="20"/>
              </w:rPr>
            </w:pPr>
            <w:r>
              <w:rPr>
                <w:sz w:val="20"/>
                <w:szCs w:val="20"/>
              </w:rPr>
              <w:t>Committee developed</w:t>
            </w:r>
          </w:p>
        </w:tc>
        <w:tc>
          <w:tcPr>
            <w:tcW w:w="1872" w:type="dxa"/>
            <w:shd w:val="clear" w:color="auto" w:fill="auto"/>
            <w:tcMar>
              <w:top w:w="100" w:type="dxa"/>
              <w:left w:w="100" w:type="dxa"/>
              <w:bottom w:w="100" w:type="dxa"/>
              <w:right w:w="100" w:type="dxa"/>
            </w:tcMar>
          </w:tcPr>
          <w:p w14:paraId="3724C1E8" w14:textId="77777777" w:rsidR="009A4C1F" w:rsidRDefault="001559F8">
            <w:pPr>
              <w:widowControl w:val="0"/>
              <w:pBdr>
                <w:top w:val="nil"/>
                <w:left w:val="nil"/>
                <w:bottom w:val="nil"/>
                <w:right w:val="nil"/>
                <w:between w:val="nil"/>
              </w:pBdr>
              <w:spacing w:line="240" w:lineRule="auto"/>
              <w:rPr>
                <w:sz w:val="20"/>
                <w:szCs w:val="20"/>
              </w:rPr>
            </w:pPr>
            <w:r>
              <w:rPr>
                <w:sz w:val="20"/>
                <w:szCs w:val="20"/>
              </w:rPr>
              <w:t>OPI website lessons</w:t>
            </w:r>
          </w:p>
          <w:p w14:paraId="182FAD43" w14:textId="77777777" w:rsidR="009A4C1F" w:rsidRDefault="001559F8">
            <w:pPr>
              <w:widowControl w:val="0"/>
              <w:pBdr>
                <w:top w:val="nil"/>
                <w:left w:val="nil"/>
                <w:bottom w:val="nil"/>
                <w:right w:val="nil"/>
                <w:between w:val="nil"/>
              </w:pBdr>
              <w:spacing w:line="240" w:lineRule="auto"/>
              <w:rPr>
                <w:sz w:val="20"/>
                <w:szCs w:val="20"/>
              </w:rPr>
            </w:pPr>
            <w:r>
              <w:rPr>
                <w:sz w:val="20"/>
                <w:szCs w:val="20"/>
              </w:rPr>
              <w:t>M.O.R.</w:t>
            </w:r>
          </w:p>
          <w:p w14:paraId="78169DDB" w14:textId="77777777" w:rsidR="009A4C1F" w:rsidRDefault="009A4C1F">
            <w:pPr>
              <w:widowControl w:val="0"/>
              <w:pBdr>
                <w:top w:val="nil"/>
                <w:left w:val="nil"/>
                <w:bottom w:val="nil"/>
                <w:right w:val="nil"/>
                <w:between w:val="nil"/>
              </w:pBdr>
              <w:spacing w:line="240" w:lineRule="auto"/>
              <w:rPr>
                <w:sz w:val="20"/>
                <w:szCs w:val="20"/>
              </w:rPr>
            </w:pPr>
          </w:p>
        </w:tc>
        <w:tc>
          <w:tcPr>
            <w:tcW w:w="1872" w:type="dxa"/>
            <w:shd w:val="clear" w:color="auto" w:fill="auto"/>
            <w:tcMar>
              <w:top w:w="100" w:type="dxa"/>
              <w:left w:w="100" w:type="dxa"/>
              <w:bottom w:w="100" w:type="dxa"/>
              <w:right w:w="100" w:type="dxa"/>
            </w:tcMar>
          </w:tcPr>
          <w:p w14:paraId="16B2D572" w14:textId="77777777" w:rsidR="009A4C1F" w:rsidRDefault="001559F8">
            <w:pPr>
              <w:widowControl w:val="0"/>
              <w:pBdr>
                <w:top w:val="nil"/>
                <w:left w:val="nil"/>
                <w:bottom w:val="nil"/>
                <w:right w:val="nil"/>
                <w:between w:val="nil"/>
              </w:pBdr>
              <w:spacing w:line="240" w:lineRule="auto"/>
              <w:rPr>
                <w:sz w:val="20"/>
                <w:szCs w:val="20"/>
              </w:rPr>
            </w:pPr>
            <w:r>
              <w:rPr>
                <w:sz w:val="20"/>
                <w:szCs w:val="20"/>
              </w:rPr>
              <w:t>-Begin at August P.I.R.</w:t>
            </w:r>
          </w:p>
          <w:p w14:paraId="65B325B1" w14:textId="77777777" w:rsidR="009A4C1F" w:rsidRDefault="001559F8">
            <w:pPr>
              <w:widowControl w:val="0"/>
              <w:pBdr>
                <w:top w:val="nil"/>
                <w:left w:val="nil"/>
                <w:bottom w:val="nil"/>
                <w:right w:val="nil"/>
                <w:between w:val="nil"/>
              </w:pBdr>
              <w:spacing w:line="240" w:lineRule="auto"/>
              <w:rPr>
                <w:sz w:val="20"/>
                <w:szCs w:val="20"/>
              </w:rPr>
            </w:pPr>
            <w:r>
              <w:rPr>
                <w:sz w:val="20"/>
                <w:szCs w:val="20"/>
              </w:rPr>
              <w:t>-Follow up at a successive P.I.R.</w:t>
            </w:r>
          </w:p>
        </w:tc>
      </w:tr>
      <w:tr w:rsidR="009A4C1F" w14:paraId="73EDC389" w14:textId="77777777">
        <w:trPr>
          <w:jc w:val="center"/>
        </w:trPr>
        <w:tc>
          <w:tcPr>
            <w:tcW w:w="1872" w:type="dxa"/>
            <w:shd w:val="clear" w:color="auto" w:fill="auto"/>
            <w:tcMar>
              <w:top w:w="100" w:type="dxa"/>
              <w:left w:w="100" w:type="dxa"/>
              <w:bottom w:w="100" w:type="dxa"/>
              <w:right w:w="100" w:type="dxa"/>
            </w:tcMar>
          </w:tcPr>
          <w:p w14:paraId="0B229B04" w14:textId="77777777" w:rsidR="009A4C1F" w:rsidRDefault="001559F8">
            <w:pPr>
              <w:widowControl w:val="0"/>
              <w:pBdr>
                <w:top w:val="nil"/>
                <w:left w:val="nil"/>
                <w:bottom w:val="nil"/>
                <w:right w:val="nil"/>
                <w:between w:val="nil"/>
              </w:pBdr>
              <w:spacing w:line="240" w:lineRule="auto"/>
              <w:rPr>
                <w:sz w:val="24"/>
                <w:szCs w:val="24"/>
              </w:rPr>
            </w:pPr>
            <w:r>
              <w:rPr>
                <w:sz w:val="20"/>
                <w:szCs w:val="20"/>
              </w:rPr>
              <w:t>IEFA Resources- Where? How to use?</w:t>
            </w:r>
          </w:p>
        </w:tc>
        <w:tc>
          <w:tcPr>
            <w:tcW w:w="1872" w:type="dxa"/>
            <w:shd w:val="clear" w:color="auto" w:fill="auto"/>
            <w:tcMar>
              <w:top w:w="100" w:type="dxa"/>
              <w:left w:w="100" w:type="dxa"/>
              <w:bottom w:w="100" w:type="dxa"/>
              <w:right w:w="100" w:type="dxa"/>
            </w:tcMar>
          </w:tcPr>
          <w:p w14:paraId="49A1A1B3" w14:textId="77777777" w:rsidR="009A4C1F" w:rsidRDefault="001559F8">
            <w:pPr>
              <w:widowControl w:val="0"/>
              <w:pBdr>
                <w:top w:val="nil"/>
                <w:left w:val="nil"/>
                <w:bottom w:val="nil"/>
                <w:right w:val="nil"/>
                <w:between w:val="nil"/>
              </w:pBdr>
              <w:spacing w:line="240" w:lineRule="auto"/>
              <w:rPr>
                <w:sz w:val="20"/>
                <w:szCs w:val="20"/>
              </w:rPr>
            </w:pPr>
            <w:r>
              <w:rPr>
                <w:sz w:val="20"/>
                <w:szCs w:val="20"/>
              </w:rPr>
              <w:t>Best fit resources for staff</w:t>
            </w:r>
          </w:p>
        </w:tc>
        <w:tc>
          <w:tcPr>
            <w:tcW w:w="1872" w:type="dxa"/>
            <w:shd w:val="clear" w:color="auto" w:fill="auto"/>
            <w:tcMar>
              <w:top w:w="100" w:type="dxa"/>
              <w:left w:w="100" w:type="dxa"/>
              <w:bottom w:w="100" w:type="dxa"/>
              <w:right w:w="100" w:type="dxa"/>
            </w:tcMar>
          </w:tcPr>
          <w:p w14:paraId="58C5212C" w14:textId="77777777" w:rsidR="009A4C1F" w:rsidRDefault="001559F8">
            <w:pPr>
              <w:widowControl w:val="0"/>
              <w:pBdr>
                <w:top w:val="nil"/>
                <w:left w:val="nil"/>
                <w:bottom w:val="nil"/>
                <w:right w:val="nil"/>
                <w:between w:val="nil"/>
              </w:pBdr>
              <w:spacing w:line="240" w:lineRule="auto"/>
              <w:rPr>
                <w:sz w:val="20"/>
                <w:szCs w:val="20"/>
              </w:rPr>
            </w:pPr>
            <w:r>
              <w:rPr>
                <w:sz w:val="20"/>
                <w:szCs w:val="20"/>
              </w:rPr>
              <w:t>Invitation to OPI expert</w:t>
            </w:r>
          </w:p>
          <w:p w14:paraId="1D968A53" w14:textId="77777777" w:rsidR="009A4C1F" w:rsidRDefault="009A4C1F">
            <w:pPr>
              <w:widowControl w:val="0"/>
              <w:pBdr>
                <w:top w:val="nil"/>
                <w:left w:val="nil"/>
                <w:bottom w:val="nil"/>
                <w:right w:val="nil"/>
                <w:between w:val="nil"/>
              </w:pBdr>
              <w:spacing w:line="240" w:lineRule="auto"/>
              <w:rPr>
                <w:sz w:val="20"/>
                <w:szCs w:val="20"/>
              </w:rPr>
            </w:pPr>
          </w:p>
          <w:p w14:paraId="334556DD" w14:textId="77777777" w:rsidR="009A4C1F" w:rsidRDefault="001559F8">
            <w:pPr>
              <w:widowControl w:val="0"/>
              <w:pBdr>
                <w:top w:val="nil"/>
                <w:left w:val="nil"/>
                <w:bottom w:val="nil"/>
                <w:right w:val="nil"/>
                <w:between w:val="nil"/>
              </w:pBdr>
              <w:spacing w:line="240" w:lineRule="auto"/>
              <w:rPr>
                <w:sz w:val="20"/>
                <w:szCs w:val="20"/>
              </w:rPr>
            </w:pPr>
            <w:r>
              <w:rPr>
                <w:sz w:val="20"/>
                <w:szCs w:val="20"/>
              </w:rPr>
              <w:t>Collaborative curation by all staff</w:t>
            </w:r>
          </w:p>
        </w:tc>
        <w:tc>
          <w:tcPr>
            <w:tcW w:w="1872" w:type="dxa"/>
            <w:shd w:val="clear" w:color="auto" w:fill="auto"/>
            <w:tcMar>
              <w:top w:w="100" w:type="dxa"/>
              <w:left w:w="100" w:type="dxa"/>
              <w:bottom w:w="100" w:type="dxa"/>
              <w:right w:w="100" w:type="dxa"/>
            </w:tcMar>
          </w:tcPr>
          <w:p w14:paraId="0622256B" w14:textId="77777777" w:rsidR="009A4C1F" w:rsidRDefault="001559F8">
            <w:pPr>
              <w:widowControl w:val="0"/>
              <w:pBdr>
                <w:top w:val="nil"/>
                <w:left w:val="nil"/>
                <w:bottom w:val="nil"/>
                <w:right w:val="nil"/>
                <w:between w:val="nil"/>
              </w:pBdr>
              <w:spacing w:line="240" w:lineRule="auto"/>
              <w:rPr>
                <w:sz w:val="20"/>
                <w:szCs w:val="20"/>
              </w:rPr>
            </w:pPr>
            <w:r>
              <w:rPr>
                <w:sz w:val="20"/>
                <w:szCs w:val="20"/>
              </w:rPr>
              <w:t>School library resources</w:t>
            </w:r>
          </w:p>
          <w:p w14:paraId="67023822" w14:textId="77777777" w:rsidR="009A4C1F" w:rsidRDefault="001559F8">
            <w:pPr>
              <w:widowControl w:val="0"/>
              <w:pBdr>
                <w:top w:val="nil"/>
                <w:left w:val="nil"/>
                <w:bottom w:val="nil"/>
                <w:right w:val="nil"/>
                <w:between w:val="nil"/>
              </w:pBdr>
              <w:spacing w:line="240" w:lineRule="auto"/>
              <w:rPr>
                <w:sz w:val="20"/>
                <w:szCs w:val="20"/>
              </w:rPr>
            </w:pPr>
            <w:r>
              <w:rPr>
                <w:sz w:val="20"/>
                <w:szCs w:val="20"/>
              </w:rPr>
              <w:t>OPI,</w:t>
            </w:r>
          </w:p>
          <w:p w14:paraId="5B306E61" w14:textId="77777777" w:rsidR="009A4C1F" w:rsidRDefault="001559F8">
            <w:pPr>
              <w:widowControl w:val="0"/>
              <w:pBdr>
                <w:top w:val="nil"/>
                <w:left w:val="nil"/>
                <w:bottom w:val="nil"/>
                <w:right w:val="nil"/>
                <w:between w:val="nil"/>
              </w:pBdr>
              <w:spacing w:line="240" w:lineRule="auto"/>
              <w:rPr>
                <w:sz w:val="20"/>
                <w:szCs w:val="20"/>
              </w:rPr>
            </w:pPr>
            <w:r>
              <w:rPr>
                <w:sz w:val="20"/>
                <w:szCs w:val="20"/>
              </w:rPr>
              <w:t>National Museum of American Indian</w:t>
            </w:r>
          </w:p>
        </w:tc>
        <w:tc>
          <w:tcPr>
            <w:tcW w:w="1872" w:type="dxa"/>
            <w:shd w:val="clear" w:color="auto" w:fill="auto"/>
            <w:tcMar>
              <w:top w:w="100" w:type="dxa"/>
              <w:left w:w="100" w:type="dxa"/>
              <w:bottom w:w="100" w:type="dxa"/>
              <w:right w:w="100" w:type="dxa"/>
            </w:tcMar>
          </w:tcPr>
          <w:p w14:paraId="6C076D02" w14:textId="77777777" w:rsidR="009A4C1F" w:rsidRDefault="001559F8">
            <w:pPr>
              <w:widowControl w:val="0"/>
              <w:spacing w:line="240" w:lineRule="auto"/>
              <w:rPr>
                <w:sz w:val="20"/>
                <w:szCs w:val="20"/>
              </w:rPr>
            </w:pPr>
            <w:r>
              <w:rPr>
                <w:sz w:val="20"/>
                <w:szCs w:val="20"/>
              </w:rPr>
              <w:t>Begin at August P.I.R. and revisit at January P.I.R.</w:t>
            </w:r>
          </w:p>
        </w:tc>
      </w:tr>
      <w:tr w:rsidR="009A4C1F" w14:paraId="1A7F00BF" w14:textId="77777777">
        <w:trPr>
          <w:jc w:val="center"/>
        </w:trPr>
        <w:tc>
          <w:tcPr>
            <w:tcW w:w="1872" w:type="dxa"/>
            <w:shd w:val="clear" w:color="auto" w:fill="auto"/>
            <w:tcMar>
              <w:top w:w="100" w:type="dxa"/>
              <w:left w:w="100" w:type="dxa"/>
              <w:bottom w:w="100" w:type="dxa"/>
              <w:right w:w="100" w:type="dxa"/>
            </w:tcMar>
          </w:tcPr>
          <w:p w14:paraId="0373487F" w14:textId="77777777" w:rsidR="009A4C1F" w:rsidRDefault="001559F8">
            <w:pPr>
              <w:widowControl w:val="0"/>
              <w:pBdr>
                <w:top w:val="nil"/>
                <w:left w:val="nil"/>
                <w:bottom w:val="nil"/>
                <w:right w:val="nil"/>
                <w:between w:val="nil"/>
              </w:pBdr>
              <w:spacing w:line="240" w:lineRule="auto"/>
              <w:rPr>
                <w:sz w:val="20"/>
                <w:szCs w:val="20"/>
              </w:rPr>
            </w:pPr>
            <w:r>
              <w:rPr>
                <w:sz w:val="20"/>
                <w:szCs w:val="20"/>
              </w:rPr>
              <w:t>IEFA Best Practices Conference</w:t>
            </w:r>
          </w:p>
        </w:tc>
        <w:tc>
          <w:tcPr>
            <w:tcW w:w="1872" w:type="dxa"/>
            <w:shd w:val="clear" w:color="auto" w:fill="auto"/>
            <w:tcMar>
              <w:top w:w="100" w:type="dxa"/>
              <w:left w:w="100" w:type="dxa"/>
              <w:bottom w:w="100" w:type="dxa"/>
              <w:right w:w="100" w:type="dxa"/>
            </w:tcMar>
          </w:tcPr>
          <w:p w14:paraId="78B0EF00" w14:textId="77777777" w:rsidR="009A4C1F" w:rsidRDefault="001559F8">
            <w:pPr>
              <w:widowControl w:val="0"/>
              <w:pBdr>
                <w:top w:val="nil"/>
                <w:left w:val="nil"/>
                <w:bottom w:val="nil"/>
                <w:right w:val="nil"/>
                <w:between w:val="nil"/>
              </w:pBdr>
              <w:spacing w:line="240" w:lineRule="auto"/>
              <w:rPr>
                <w:sz w:val="20"/>
                <w:szCs w:val="20"/>
              </w:rPr>
            </w:pPr>
            <w:r>
              <w:rPr>
                <w:sz w:val="20"/>
                <w:szCs w:val="20"/>
              </w:rPr>
              <w:t>New instructional ideas; Connecting with educators &amp; resource</w:t>
            </w:r>
          </w:p>
        </w:tc>
        <w:tc>
          <w:tcPr>
            <w:tcW w:w="1872" w:type="dxa"/>
            <w:shd w:val="clear" w:color="auto" w:fill="auto"/>
            <w:tcMar>
              <w:top w:w="100" w:type="dxa"/>
              <w:left w:w="100" w:type="dxa"/>
              <w:bottom w:w="100" w:type="dxa"/>
              <w:right w:w="100" w:type="dxa"/>
            </w:tcMar>
          </w:tcPr>
          <w:p w14:paraId="36CDBC0D" w14:textId="77777777" w:rsidR="009A4C1F" w:rsidRDefault="001559F8">
            <w:pPr>
              <w:widowControl w:val="0"/>
              <w:pBdr>
                <w:top w:val="nil"/>
                <w:left w:val="nil"/>
                <w:bottom w:val="nil"/>
                <w:right w:val="nil"/>
                <w:between w:val="nil"/>
              </w:pBdr>
              <w:spacing w:line="240" w:lineRule="auto"/>
              <w:rPr>
                <w:sz w:val="20"/>
                <w:szCs w:val="20"/>
              </w:rPr>
            </w:pPr>
            <w:r>
              <w:rPr>
                <w:sz w:val="20"/>
                <w:szCs w:val="20"/>
              </w:rPr>
              <w:t>Virtual and In-person</w:t>
            </w:r>
          </w:p>
        </w:tc>
        <w:tc>
          <w:tcPr>
            <w:tcW w:w="1872" w:type="dxa"/>
            <w:shd w:val="clear" w:color="auto" w:fill="auto"/>
            <w:tcMar>
              <w:top w:w="100" w:type="dxa"/>
              <w:left w:w="100" w:type="dxa"/>
              <w:bottom w:w="100" w:type="dxa"/>
              <w:right w:w="100" w:type="dxa"/>
            </w:tcMar>
          </w:tcPr>
          <w:p w14:paraId="0DB40BAD" w14:textId="77777777" w:rsidR="009A4C1F" w:rsidRDefault="009A4C1F">
            <w:pPr>
              <w:widowControl w:val="0"/>
              <w:pBdr>
                <w:top w:val="nil"/>
                <w:left w:val="nil"/>
                <w:bottom w:val="nil"/>
                <w:right w:val="nil"/>
                <w:between w:val="nil"/>
              </w:pBdr>
              <w:spacing w:line="240" w:lineRule="auto"/>
              <w:rPr>
                <w:sz w:val="20"/>
                <w:szCs w:val="20"/>
              </w:rPr>
            </w:pPr>
          </w:p>
        </w:tc>
        <w:tc>
          <w:tcPr>
            <w:tcW w:w="1872" w:type="dxa"/>
            <w:shd w:val="clear" w:color="auto" w:fill="auto"/>
            <w:tcMar>
              <w:top w:w="100" w:type="dxa"/>
              <w:left w:w="100" w:type="dxa"/>
              <w:bottom w:w="100" w:type="dxa"/>
              <w:right w:w="100" w:type="dxa"/>
            </w:tcMar>
          </w:tcPr>
          <w:p w14:paraId="4F30B43A" w14:textId="77777777" w:rsidR="009A4C1F" w:rsidRDefault="001559F8">
            <w:pPr>
              <w:widowControl w:val="0"/>
              <w:spacing w:line="240" w:lineRule="auto"/>
              <w:rPr>
                <w:sz w:val="20"/>
                <w:szCs w:val="20"/>
              </w:rPr>
            </w:pPr>
            <w:r>
              <w:rPr>
                <w:sz w:val="20"/>
                <w:szCs w:val="20"/>
              </w:rPr>
              <w:t>March Annually</w:t>
            </w:r>
          </w:p>
        </w:tc>
      </w:tr>
      <w:tr w:rsidR="009A4C1F" w14:paraId="5AF575C5" w14:textId="77777777">
        <w:trPr>
          <w:jc w:val="center"/>
        </w:trPr>
        <w:tc>
          <w:tcPr>
            <w:tcW w:w="1872" w:type="dxa"/>
            <w:shd w:val="clear" w:color="auto" w:fill="auto"/>
            <w:tcMar>
              <w:top w:w="100" w:type="dxa"/>
              <w:left w:w="100" w:type="dxa"/>
              <w:bottom w:w="100" w:type="dxa"/>
              <w:right w:w="100" w:type="dxa"/>
            </w:tcMar>
          </w:tcPr>
          <w:p w14:paraId="154C538A" w14:textId="77777777" w:rsidR="009A4C1F" w:rsidRDefault="001559F8">
            <w:pPr>
              <w:pStyle w:val="Heading3"/>
              <w:keepNext w:val="0"/>
              <w:keepLines w:val="0"/>
              <w:widowControl w:val="0"/>
              <w:shd w:val="clear" w:color="auto" w:fill="FFFFFF"/>
              <w:spacing w:before="0" w:after="0" w:line="240" w:lineRule="auto"/>
              <w:rPr>
                <w:color w:val="1F1F1F"/>
                <w:sz w:val="20"/>
                <w:szCs w:val="20"/>
              </w:rPr>
            </w:pPr>
            <w:bookmarkStart w:id="3" w:name="_Toc161216896"/>
            <w:r>
              <w:rPr>
                <w:color w:val="1F1F1F"/>
                <w:sz w:val="20"/>
                <w:szCs w:val="20"/>
              </w:rPr>
              <w:t>WMPLC/RESA Region V</w:t>
            </w:r>
            <w:bookmarkEnd w:id="3"/>
          </w:p>
          <w:p w14:paraId="2C2D98CB" w14:textId="77777777" w:rsidR="009A4C1F" w:rsidRDefault="001559F8">
            <w:pPr>
              <w:widowControl w:val="0"/>
              <w:pBdr>
                <w:top w:val="nil"/>
                <w:left w:val="nil"/>
                <w:bottom w:val="nil"/>
                <w:right w:val="nil"/>
                <w:between w:val="nil"/>
              </w:pBdr>
              <w:spacing w:line="240" w:lineRule="auto"/>
              <w:rPr>
                <w:sz w:val="20"/>
                <w:szCs w:val="20"/>
              </w:rPr>
            </w:pPr>
            <w:r>
              <w:rPr>
                <w:sz w:val="20"/>
                <w:szCs w:val="20"/>
              </w:rPr>
              <w:t>Summer Offerings</w:t>
            </w:r>
          </w:p>
        </w:tc>
        <w:tc>
          <w:tcPr>
            <w:tcW w:w="1872" w:type="dxa"/>
            <w:shd w:val="clear" w:color="auto" w:fill="auto"/>
            <w:tcMar>
              <w:top w:w="100" w:type="dxa"/>
              <w:left w:w="100" w:type="dxa"/>
              <w:bottom w:w="100" w:type="dxa"/>
              <w:right w:w="100" w:type="dxa"/>
            </w:tcMar>
          </w:tcPr>
          <w:p w14:paraId="6C4B7E68" w14:textId="77777777" w:rsidR="009A4C1F" w:rsidRDefault="001559F8">
            <w:pPr>
              <w:widowControl w:val="0"/>
              <w:pBdr>
                <w:top w:val="nil"/>
                <w:left w:val="nil"/>
                <w:bottom w:val="nil"/>
                <w:right w:val="nil"/>
                <w:between w:val="nil"/>
              </w:pBdr>
              <w:spacing w:line="240" w:lineRule="auto"/>
              <w:rPr>
                <w:sz w:val="20"/>
                <w:szCs w:val="20"/>
              </w:rPr>
            </w:pPr>
            <w:r>
              <w:rPr>
                <w:sz w:val="20"/>
                <w:szCs w:val="20"/>
              </w:rPr>
              <w:t>Understanding American Indian history, culture, and contemporary issues. Create accurate IEFA units.</w:t>
            </w:r>
          </w:p>
        </w:tc>
        <w:tc>
          <w:tcPr>
            <w:tcW w:w="1872" w:type="dxa"/>
            <w:shd w:val="clear" w:color="auto" w:fill="auto"/>
            <w:tcMar>
              <w:top w:w="100" w:type="dxa"/>
              <w:left w:w="100" w:type="dxa"/>
              <w:bottom w:w="100" w:type="dxa"/>
              <w:right w:w="100" w:type="dxa"/>
            </w:tcMar>
          </w:tcPr>
          <w:p w14:paraId="273D53BE" w14:textId="77777777" w:rsidR="009A4C1F" w:rsidRDefault="001559F8">
            <w:pPr>
              <w:widowControl w:val="0"/>
              <w:pBdr>
                <w:top w:val="nil"/>
                <w:left w:val="nil"/>
                <w:bottom w:val="nil"/>
                <w:right w:val="nil"/>
                <w:between w:val="nil"/>
              </w:pBdr>
              <w:spacing w:line="240" w:lineRule="auto"/>
              <w:rPr>
                <w:sz w:val="20"/>
                <w:szCs w:val="20"/>
              </w:rPr>
            </w:pPr>
            <w:r>
              <w:rPr>
                <w:sz w:val="20"/>
                <w:szCs w:val="20"/>
              </w:rPr>
              <w:t>Online. Funded through GGS IEFA</w:t>
            </w:r>
          </w:p>
          <w:p w14:paraId="76C27284" w14:textId="77777777" w:rsidR="009A4C1F" w:rsidRDefault="009A4C1F">
            <w:pPr>
              <w:widowControl w:val="0"/>
              <w:pBdr>
                <w:top w:val="nil"/>
                <w:left w:val="nil"/>
                <w:bottom w:val="nil"/>
                <w:right w:val="nil"/>
                <w:between w:val="nil"/>
              </w:pBdr>
              <w:spacing w:line="240" w:lineRule="auto"/>
              <w:rPr>
                <w:sz w:val="20"/>
                <w:szCs w:val="20"/>
              </w:rPr>
            </w:pPr>
          </w:p>
          <w:p w14:paraId="1CB031A2" w14:textId="77777777" w:rsidR="009A4C1F" w:rsidRDefault="001559F8">
            <w:pPr>
              <w:widowControl w:val="0"/>
              <w:pBdr>
                <w:top w:val="nil"/>
                <w:left w:val="nil"/>
                <w:bottom w:val="nil"/>
                <w:right w:val="nil"/>
                <w:between w:val="nil"/>
              </w:pBdr>
              <w:spacing w:line="240" w:lineRule="auto"/>
              <w:rPr>
                <w:sz w:val="14"/>
                <w:szCs w:val="14"/>
              </w:rPr>
            </w:pPr>
            <w:r>
              <w:rPr>
                <w:sz w:val="20"/>
                <w:szCs w:val="20"/>
              </w:rPr>
              <w:t xml:space="preserve">Register: </w:t>
            </w:r>
            <w:hyperlink r:id="rId15">
              <w:r>
                <w:rPr>
                  <w:sz w:val="20"/>
                  <w:szCs w:val="20"/>
                </w:rPr>
                <w:t>https://bit.ly/nasft</w:t>
              </w:r>
            </w:hyperlink>
          </w:p>
        </w:tc>
        <w:tc>
          <w:tcPr>
            <w:tcW w:w="1872" w:type="dxa"/>
            <w:shd w:val="clear" w:color="auto" w:fill="auto"/>
            <w:tcMar>
              <w:top w:w="100" w:type="dxa"/>
              <w:left w:w="100" w:type="dxa"/>
              <w:bottom w:w="100" w:type="dxa"/>
              <w:right w:w="100" w:type="dxa"/>
            </w:tcMar>
          </w:tcPr>
          <w:p w14:paraId="2E6CDB1C" w14:textId="77777777" w:rsidR="009A4C1F" w:rsidRDefault="001559F8">
            <w:pPr>
              <w:widowControl w:val="0"/>
              <w:pBdr>
                <w:top w:val="nil"/>
                <w:left w:val="nil"/>
                <w:bottom w:val="nil"/>
                <w:right w:val="nil"/>
                <w:between w:val="nil"/>
              </w:pBdr>
              <w:spacing w:line="240" w:lineRule="auto"/>
              <w:rPr>
                <w:sz w:val="20"/>
                <w:szCs w:val="20"/>
              </w:rPr>
            </w:pPr>
            <w:r>
              <w:rPr>
                <w:sz w:val="20"/>
                <w:szCs w:val="20"/>
              </w:rPr>
              <w:t>Syllabus:</w:t>
            </w:r>
          </w:p>
          <w:p w14:paraId="211E910C" w14:textId="77777777" w:rsidR="009A4C1F" w:rsidRDefault="001559F8">
            <w:pPr>
              <w:widowControl w:val="0"/>
              <w:pBdr>
                <w:top w:val="nil"/>
                <w:left w:val="nil"/>
                <w:bottom w:val="nil"/>
                <w:right w:val="nil"/>
                <w:between w:val="nil"/>
              </w:pBdr>
              <w:spacing w:line="240" w:lineRule="auto"/>
              <w:rPr>
                <w:sz w:val="18"/>
                <w:szCs w:val="18"/>
              </w:rPr>
            </w:pPr>
            <w:r>
              <w:rPr>
                <w:sz w:val="18"/>
                <w:szCs w:val="18"/>
              </w:rPr>
              <w:t>https://docs.google.com/document/d/1KVvBLMHCyyaS9Bb3STYB4lw93zRboPGxn4KjhS_bOwo/edit#heading=h.g58008tiq97k</w:t>
            </w:r>
          </w:p>
        </w:tc>
        <w:tc>
          <w:tcPr>
            <w:tcW w:w="1872" w:type="dxa"/>
            <w:shd w:val="clear" w:color="auto" w:fill="auto"/>
            <w:tcMar>
              <w:top w:w="100" w:type="dxa"/>
              <w:left w:w="100" w:type="dxa"/>
              <w:bottom w:w="100" w:type="dxa"/>
              <w:right w:w="100" w:type="dxa"/>
            </w:tcMar>
          </w:tcPr>
          <w:p w14:paraId="2CAF44F7" w14:textId="77777777" w:rsidR="009A4C1F" w:rsidRDefault="001559F8">
            <w:pPr>
              <w:widowControl w:val="0"/>
              <w:spacing w:line="240" w:lineRule="auto"/>
              <w:rPr>
                <w:sz w:val="20"/>
                <w:szCs w:val="20"/>
              </w:rPr>
            </w:pPr>
            <w:r>
              <w:rPr>
                <w:sz w:val="20"/>
                <w:szCs w:val="20"/>
              </w:rPr>
              <w:t xml:space="preserve">June </w:t>
            </w:r>
          </w:p>
        </w:tc>
      </w:tr>
      <w:tr w:rsidR="009A4C1F" w14:paraId="53EEACBF" w14:textId="77777777">
        <w:trPr>
          <w:jc w:val="center"/>
        </w:trPr>
        <w:tc>
          <w:tcPr>
            <w:tcW w:w="1872" w:type="dxa"/>
            <w:shd w:val="clear" w:color="auto" w:fill="auto"/>
            <w:tcMar>
              <w:top w:w="100" w:type="dxa"/>
              <w:left w:w="100" w:type="dxa"/>
              <w:bottom w:w="100" w:type="dxa"/>
              <w:right w:w="100" w:type="dxa"/>
            </w:tcMar>
          </w:tcPr>
          <w:p w14:paraId="15B3EFB2" w14:textId="77777777" w:rsidR="009A4C1F" w:rsidRDefault="001559F8">
            <w:pPr>
              <w:pStyle w:val="Heading3"/>
              <w:keepNext w:val="0"/>
              <w:keepLines w:val="0"/>
              <w:widowControl w:val="0"/>
              <w:shd w:val="clear" w:color="auto" w:fill="FFFFFF"/>
              <w:spacing w:before="0" w:after="0" w:line="240" w:lineRule="auto"/>
              <w:rPr>
                <w:color w:val="1F1F1F"/>
                <w:sz w:val="20"/>
                <w:szCs w:val="20"/>
              </w:rPr>
            </w:pPr>
            <w:bookmarkStart w:id="4" w:name="_pfptqibu3ybi" w:colFirst="0" w:colLast="0"/>
            <w:bookmarkStart w:id="5" w:name="_Toc161216897"/>
            <w:bookmarkEnd w:id="4"/>
            <w:r>
              <w:rPr>
                <w:color w:val="1F1F1F"/>
                <w:sz w:val="20"/>
                <w:szCs w:val="20"/>
              </w:rPr>
              <w:t>Anti-Bias Education</w:t>
            </w:r>
            <w:bookmarkEnd w:id="5"/>
          </w:p>
        </w:tc>
        <w:tc>
          <w:tcPr>
            <w:tcW w:w="1872" w:type="dxa"/>
            <w:shd w:val="clear" w:color="auto" w:fill="auto"/>
            <w:tcMar>
              <w:top w:w="100" w:type="dxa"/>
              <w:left w:w="100" w:type="dxa"/>
              <w:bottom w:w="100" w:type="dxa"/>
              <w:right w:w="100" w:type="dxa"/>
            </w:tcMar>
          </w:tcPr>
          <w:p w14:paraId="32FF2D12" w14:textId="77777777" w:rsidR="009A4C1F" w:rsidRDefault="001559F8">
            <w:pPr>
              <w:widowControl w:val="0"/>
              <w:pBdr>
                <w:top w:val="nil"/>
                <w:left w:val="nil"/>
                <w:bottom w:val="nil"/>
                <w:right w:val="nil"/>
                <w:between w:val="nil"/>
              </w:pBdr>
              <w:spacing w:line="240" w:lineRule="auto"/>
              <w:rPr>
                <w:sz w:val="20"/>
                <w:szCs w:val="20"/>
              </w:rPr>
            </w:pPr>
            <w:r>
              <w:rPr>
                <w:sz w:val="20"/>
                <w:szCs w:val="20"/>
              </w:rPr>
              <w:t>Recognizing bias; Create equitable education experiences</w:t>
            </w:r>
          </w:p>
        </w:tc>
        <w:tc>
          <w:tcPr>
            <w:tcW w:w="1872" w:type="dxa"/>
            <w:shd w:val="clear" w:color="auto" w:fill="auto"/>
            <w:tcMar>
              <w:top w:w="100" w:type="dxa"/>
              <w:left w:w="100" w:type="dxa"/>
              <w:bottom w:w="100" w:type="dxa"/>
              <w:right w:w="100" w:type="dxa"/>
            </w:tcMar>
          </w:tcPr>
          <w:p w14:paraId="0270E83B" w14:textId="77777777" w:rsidR="009A4C1F" w:rsidRDefault="001559F8">
            <w:pPr>
              <w:widowControl w:val="0"/>
              <w:pBdr>
                <w:top w:val="nil"/>
                <w:left w:val="nil"/>
                <w:bottom w:val="nil"/>
                <w:right w:val="nil"/>
                <w:between w:val="nil"/>
              </w:pBdr>
              <w:spacing w:line="240" w:lineRule="auto"/>
              <w:rPr>
                <w:sz w:val="20"/>
                <w:szCs w:val="20"/>
              </w:rPr>
            </w:pPr>
            <w:r>
              <w:rPr>
                <w:sz w:val="20"/>
                <w:szCs w:val="20"/>
              </w:rPr>
              <w:t>Provided by school counselor to staff and students</w:t>
            </w:r>
          </w:p>
        </w:tc>
        <w:tc>
          <w:tcPr>
            <w:tcW w:w="1872" w:type="dxa"/>
            <w:shd w:val="clear" w:color="auto" w:fill="auto"/>
            <w:tcMar>
              <w:top w:w="100" w:type="dxa"/>
              <w:left w:w="100" w:type="dxa"/>
              <w:bottom w:w="100" w:type="dxa"/>
              <w:right w:w="100" w:type="dxa"/>
            </w:tcMar>
          </w:tcPr>
          <w:p w14:paraId="4089C6FF" w14:textId="77777777" w:rsidR="009A4C1F" w:rsidRDefault="001559F8">
            <w:pPr>
              <w:widowControl w:val="0"/>
              <w:pBdr>
                <w:top w:val="nil"/>
                <w:left w:val="nil"/>
                <w:bottom w:val="nil"/>
                <w:right w:val="nil"/>
                <w:between w:val="nil"/>
              </w:pBdr>
              <w:spacing w:line="240" w:lineRule="auto"/>
              <w:rPr>
                <w:sz w:val="20"/>
                <w:szCs w:val="20"/>
              </w:rPr>
            </w:pPr>
            <w:r>
              <w:rPr>
                <w:sz w:val="20"/>
                <w:szCs w:val="20"/>
              </w:rPr>
              <w:t>Counseling standards</w:t>
            </w:r>
          </w:p>
          <w:p w14:paraId="00A3FAE3" w14:textId="62CC87E8" w:rsidR="009A4C1F" w:rsidRDefault="001559F8">
            <w:pPr>
              <w:widowControl w:val="0"/>
              <w:pBdr>
                <w:top w:val="nil"/>
                <w:left w:val="nil"/>
                <w:bottom w:val="nil"/>
                <w:right w:val="nil"/>
                <w:between w:val="nil"/>
              </w:pBdr>
              <w:spacing w:line="240" w:lineRule="auto"/>
              <w:rPr>
                <w:sz w:val="20"/>
                <w:szCs w:val="20"/>
              </w:rPr>
            </w:pPr>
            <w:r>
              <w:rPr>
                <w:sz w:val="20"/>
                <w:szCs w:val="20"/>
              </w:rPr>
              <w:t>Read-</w:t>
            </w:r>
            <w:r w:rsidR="003A037E">
              <w:rPr>
                <w:sz w:val="20"/>
                <w:szCs w:val="20"/>
              </w:rPr>
              <w:t>aloud</w:t>
            </w:r>
          </w:p>
          <w:p w14:paraId="2DDC7D34" w14:textId="77777777" w:rsidR="009A4C1F" w:rsidRDefault="001559F8">
            <w:pPr>
              <w:widowControl w:val="0"/>
              <w:pBdr>
                <w:top w:val="nil"/>
                <w:left w:val="nil"/>
                <w:bottom w:val="nil"/>
                <w:right w:val="nil"/>
                <w:between w:val="nil"/>
              </w:pBdr>
              <w:spacing w:line="240" w:lineRule="auto"/>
              <w:rPr>
                <w:sz w:val="20"/>
                <w:szCs w:val="20"/>
              </w:rPr>
            </w:pPr>
            <w:r>
              <w:rPr>
                <w:sz w:val="20"/>
                <w:szCs w:val="20"/>
              </w:rPr>
              <w:t>Safe schools</w:t>
            </w:r>
          </w:p>
        </w:tc>
        <w:tc>
          <w:tcPr>
            <w:tcW w:w="1872" w:type="dxa"/>
            <w:shd w:val="clear" w:color="auto" w:fill="auto"/>
            <w:tcMar>
              <w:top w:w="100" w:type="dxa"/>
              <w:left w:w="100" w:type="dxa"/>
              <w:bottom w:w="100" w:type="dxa"/>
              <w:right w:w="100" w:type="dxa"/>
            </w:tcMar>
          </w:tcPr>
          <w:p w14:paraId="7EBC0A35" w14:textId="77777777" w:rsidR="009A4C1F" w:rsidRDefault="001559F8">
            <w:pPr>
              <w:widowControl w:val="0"/>
              <w:spacing w:line="240" w:lineRule="auto"/>
              <w:rPr>
                <w:sz w:val="20"/>
                <w:szCs w:val="20"/>
              </w:rPr>
            </w:pPr>
            <w:r>
              <w:rPr>
                <w:sz w:val="20"/>
                <w:szCs w:val="20"/>
              </w:rPr>
              <w:t>PD for staff at beginning of year.</w:t>
            </w:r>
          </w:p>
          <w:p w14:paraId="0EE08230" w14:textId="77777777" w:rsidR="009A4C1F" w:rsidRDefault="001559F8">
            <w:pPr>
              <w:widowControl w:val="0"/>
              <w:spacing w:line="240" w:lineRule="auto"/>
              <w:rPr>
                <w:sz w:val="20"/>
                <w:szCs w:val="20"/>
              </w:rPr>
            </w:pPr>
            <w:r>
              <w:rPr>
                <w:sz w:val="20"/>
                <w:szCs w:val="20"/>
              </w:rPr>
              <w:t>Counselor lessons during school year</w:t>
            </w:r>
          </w:p>
          <w:p w14:paraId="55EF2F19" w14:textId="77777777" w:rsidR="009A4C1F" w:rsidRDefault="009A4C1F">
            <w:pPr>
              <w:widowControl w:val="0"/>
              <w:spacing w:line="240" w:lineRule="auto"/>
              <w:rPr>
                <w:sz w:val="20"/>
                <w:szCs w:val="20"/>
              </w:rPr>
            </w:pPr>
          </w:p>
        </w:tc>
      </w:tr>
    </w:tbl>
    <w:p w14:paraId="0665ECFD" w14:textId="154C0BD7" w:rsidR="009A4C1F" w:rsidRDefault="001559F8" w:rsidP="003A037E">
      <w:pPr>
        <w:pStyle w:val="Heading2"/>
        <w:jc w:val="center"/>
      </w:pPr>
      <w:r>
        <w:br w:type="page"/>
      </w:r>
      <w:bookmarkStart w:id="6" w:name="_Toc161216898"/>
      <w:r>
        <w:lastRenderedPageBreak/>
        <w:t>IEFA Resources Available at GGS</w:t>
      </w:r>
      <w:bookmarkEnd w:id="6"/>
    </w:p>
    <w:tbl>
      <w:tblPr>
        <w:tblStyle w:val="a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A4C1F" w14:paraId="7D3DE3B2" w14:textId="77777777">
        <w:trPr>
          <w:jc w:val="center"/>
        </w:trPr>
        <w:tc>
          <w:tcPr>
            <w:tcW w:w="2340" w:type="dxa"/>
            <w:shd w:val="clear" w:color="auto" w:fill="auto"/>
            <w:tcMar>
              <w:top w:w="100" w:type="dxa"/>
              <w:left w:w="100" w:type="dxa"/>
              <w:bottom w:w="100" w:type="dxa"/>
              <w:right w:w="100" w:type="dxa"/>
            </w:tcMar>
          </w:tcPr>
          <w:p w14:paraId="09C3DF6F" w14:textId="77777777" w:rsidR="009A4C1F" w:rsidRDefault="001559F8">
            <w:pPr>
              <w:widowControl w:val="0"/>
              <w:pBdr>
                <w:top w:val="nil"/>
                <w:left w:val="nil"/>
                <w:bottom w:val="nil"/>
                <w:right w:val="nil"/>
                <w:between w:val="nil"/>
              </w:pBdr>
              <w:spacing w:line="240" w:lineRule="auto"/>
              <w:rPr>
                <w:sz w:val="24"/>
                <w:szCs w:val="24"/>
              </w:rPr>
            </w:pPr>
            <w:r>
              <w:rPr>
                <w:sz w:val="24"/>
                <w:szCs w:val="24"/>
              </w:rPr>
              <w:t>Source Type</w:t>
            </w:r>
          </w:p>
        </w:tc>
        <w:tc>
          <w:tcPr>
            <w:tcW w:w="2340" w:type="dxa"/>
            <w:shd w:val="clear" w:color="auto" w:fill="auto"/>
            <w:tcMar>
              <w:top w:w="100" w:type="dxa"/>
              <w:left w:w="100" w:type="dxa"/>
              <w:bottom w:w="100" w:type="dxa"/>
              <w:right w:w="100" w:type="dxa"/>
            </w:tcMar>
          </w:tcPr>
          <w:p w14:paraId="3A5F4E76" w14:textId="77777777" w:rsidR="009A4C1F" w:rsidRDefault="001559F8">
            <w:pPr>
              <w:widowControl w:val="0"/>
              <w:pBdr>
                <w:top w:val="nil"/>
                <w:left w:val="nil"/>
                <w:bottom w:val="nil"/>
                <w:right w:val="nil"/>
                <w:between w:val="nil"/>
              </w:pBdr>
              <w:spacing w:line="240" w:lineRule="auto"/>
              <w:rPr>
                <w:sz w:val="24"/>
                <w:szCs w:val="24"/>
              </w:rPr>
            </w:pPr>
            <w:r>
              <w:rPr>
                <w:sz w:val="24"/>
                <w:szCs w:val="24"/>
              </w:rPr>
              <w:t>Examples</w:t>
            </w:r>
          </w:p>
        </w:tc>
        <w:tc>
          <w:tcPr>
            <w:tcW w:w="2340" w:type="dxa"/>
            <w:shd w:val="clear" w:color="auto" w:fill="auto"/>
            <w:tcMar>
              <w:top w:w="100" w:type="dxa"/>
              <w:left w:w="100" w:type="dxa"/>
              <w:bottom w:w="100" w:type="dxa"/>
              <w:right w:w="100" w:type="dxa"/>
            </w:tcMar>
          </w:tcPr>
          <w:p w14:paraId="7551D3FD" w14:textId="77777777" w:rsidR="009A4C1F" w:rsidRDefault="001559F8">
            <w:pPr>
              <w:widowControl w:val="0"/>
              <w:pBdr>
                <w:top w:val="nil"/>
                <w:left w:val="nil"/>
                <w:bottom w:val="nil"/>
                <w:right w:val="nil"/>
                <w:between w:val="nil"/>
              </w:pBdr>
              <w:spacing w:line="240" w:lineRule="auto"/>
              <w:rPr>
                <w:sz w:val="24"/>
                <w:szCs w:val="24"/>
              </w:rPr>
            </w:pPr>
            <w:r>
              <w:rPr>
                <w:sz w:val="24"/>
                <w:szCs w:val="24"/>
              </w:rPr>
              <w:t>Location</w:t>
            </w:r>
          </w:p>
        </w:tc>
        <w:tc>
          <w:tcPr>
            <w:tcW w:w="2340" w:type="dxa"/>
            <w:shd w:val="clear" w:color="auto" w:fill="auto"/>
            <w:tcMar>
              <w:top w:w="100" w:type="dxa"/>
              <w:left w:w="100" w:type="dxa"/>
              <w:bottom w:w="100" w:type="dxa"/>
              <w:right w:w="100" w:type="dxa"/>
            </w:tcMar>
          </w:tcPr>
          <w:p w14:paraId="5F3E89EB" w14:textId="77777777" w:rsidR="009A4C1F" w:rsidRDefault="001559F8">
            <w:pPr>
              <w:widowControl w:val="0"/>
              <w:pBdr>
                <w:top w:val="nil"/>
                <w:left w:val="nil"/>
                <w:bottom w:val="nil"/>
                <w:right w:val="nil"/>
                <w:between w:val="nil"/>
              </w:pBdr>
              <w:spacing w:line="240" w:lineRule="auto"/>
              <w:rPr>
                <w:sz w:val="24"/>
                <w:szCs w:val="24"/>
              </w:rPr>
            </w:pPr>
            <w:r>
              <w:rPr>
                <w:sz w:val="24"/>
                <w:szCs w:val="24"/>
              </w:rPr>
              <w:t>Notes</w:t>
            </w:r>
          </w:p>
        </w:tc>
      </w:tr>
      <w:tr w:rsidR="009A4C1F" w14:paraId="7C397081" w14:textId="77777777">
        <w:trPr>
          <w:jc w:val="center"/>
        </w:trPr>
        <w:tc>
          <w:tcPr>
            <w:tcW w:w="2340" w:type="dxa"/>
            <w:shd w:val="clear" w:color="auto" w:fill="auto"/>
            <w:tcMar>
              <w:top w:w="100" w:type="dxa"/>
              <w:left w:w="100" w:type="dxa"/>
              <w:bottom w:w="100" w:type="dxa"/>
              <w:right w:w="100" w:type="dxa"/>
            </w:tcMar>
          </w:tcPr>
          <w:p w14:paraId="4A551003" w14:textId="77777777" w:rsidR="009A4C1F" w:rsidRDefault="001559F8">
            <w:pPr>
              <w:widowControl w:val="0"/>
              <w:pBdr>
                <w:top w:val="nil"/>
                <w:left w:val="nil"/>
                <w:bottom w:val="nil"/>
                <w:right w:val="nil"/>
                <w:between w:val="nil"/>
              </w:pBdr>
              <w:spacing w:line="240" w:lineRule="auto"/>
              <w:rPr>
                <w:sz w:val="24"/>
                <w:szCs w:val="24"/>
              </w:rPr>
            </w:pPr>
            <w:r>
              <w:rPr>
                <w:sz w:val="24"/>
                <w:szCs w:val="24"/>
              </w:rPr>
              <w:t>OPI Created Materials</w:t>
            </w:r>
          </w:p>
        </w:tc>
        <w:tc>
          <w:tcPr>
            <w:tcW w:w="2340" w:type="dxa"/>
            <w:shd w:val="clear" w:color="auto" w:fill="auto"/>
            <w:tcMar>
              <w:top w:w="100" w:type="dxa"/>
              <w:left w:w="100" w:type="dxa"/>
              <w:bottom w:w="100" w:type="dxa"/>
              <w:right w:w="100" w:type="dxa"/>
            </w:tcMar>
          </w:tcPr>
          <w:p w14:paraId="3C540FBE" w14:textId="77777777" w:rsidR="009A4C1F" w:rsidRDefault="001559F8">
            <w:pPr>
              <w:widowControl w:val="0"/>
              <w:pBdr>
                <w:top w:val="nil"/>
                <w:left w:val="nil"/>
                <w:bottom w:val="nil"/>
                <w:right w:val="nil"/>
                <w:between w:val="nil"/>
              </w:pBdr>
              <w:spacing w:line="240" w:lineRule="auto"/>
              <w:rPr>
                <w:sz w:val="24"/>
                <w:szCs w:val="24"/>
              </w:rPr>
            </w:pPr>
            <w:r>
              <w:rPr>
                <w:sz w:val="24"/>
                <w:szCs w:val="24"/>
              </w:rPr>
              <w:t>Long Ago in Montana</w:t>
            </w:r>
          </w:p>
          <w:p w14:paraId="7FECBEE4" w14:textId="77777777" w:rsidR="009A4C1F" w:rsidRDefault="001559F8">
            <w:pPr>
              <w:widowControl w:val="0"/>
              <w:pBdr>
                <w:top w:val="nil"/>
                <w:left w:val="nil"/>
                <w:bottom w:val="nil"/>
                <w:right w:val="nil"/>
                <w:between w:val="nil"/>
              </w:pBdr>
              <w:spacing w:line="240" w:lineRule="auto"/>
              <w:rPr>
                <w:sz w:val="24"/>
                <w:szCs w:val="24"/>
              </w:rPr>
            </w:pPr>
            <w:r>
              <w:rPr>
                <w:sz w:val="24"/>
                <w:szCs w:val="24"/>
              </w:rPr>
              <w:t>The Framework</w:t>
            </w:r>
          </w:p>
        </w:tc>
        <w:tc>
          <w:tcPr>
            <w:tcW w:w="2340" w:type="dxa"/>
            <w:shd w:val="clear" w:color="auto" w:fill="auto"/>
            <w:tcMar>
              <w:top w:w="100" w:type="dxa"/>
              <w:left w:w="100" w:type="dxa"/>
              <w:bottom w:w="100" w:type="dxa"/>
              <w:right w:w="100" w:type="dxa"/>
            </w:tcMar>
          </w:tcPr>
          <w:p w14:paraId="38642CFC" w14:textId="77777777" w:rsidR="009A4C1F" w:rsidRDefault="001559F8">
            <w:pPr>
              <w:widowControl w:val="0"/>
              <w:pBdr>
                <w:top w:val="nil"/>
                <w:left w:val="nil"/>
                <w:bottom w:val="nil"/>
                <w:right w:val="nil"/>
                <w:between w:val="nil"/>
              </w:pBdr>
              <w:spacing w:line="240" w:lineRule="auto"/>
              <w:rPr>
                <w:sz w:val="24"/>
                <w:szCs w:val="24"/>
              </w:rPr>
            </w:pPr>
            <w:r>
              <w:rPr>
                <w:sz w:val="24"/>
                <w:szCs w:val="24"/>
              </w:rPr>
              <w:t>Library</w:t>
            </w:r>
          </w:p>
          <w:p w14:paraId="761E98A2" w14:textId="77777777" w:rsidR="009A4C1F" w:rsidRDefault="001559F8">
            <w:pPr>
              <w:widowControl w:val="0"/>
              <w:pBdr>
                <w:top w:val="nil"/>
                <w:left w:val="nil"/>
                <w:bottom w:val="nil"/>
                <w:right w:val="nil"/>
                <w:between w:val="nil"/>
              </w:pBdr>
              <w:spacing w:line="240" w:lineRule="auto"/>
              <w:rPr>
                <w:sz w:val="24"/>
                <w:szCs w:val="24"/>
              </w:rPr>
            </w:pPr>
            <w:r>
              <w:rPr>
                <w:sz w:val="24"/>
                <w:szCs w:val="24"/>
              </w:rPr>
              <w:t>OPI website</w:t>
            </w:r>
          </w:p>
        </w:tc>
        <w:tc>
          <w:tcPr>
            <w:tcW w:w="2340" w:type="dxa"/>
            <w:shd w:val="clear" w:color="auto" w:fill="auto"/>
            <w:tcMar>
              <w:top w:w="100" w:type="dxa"/>
              <w:left w:w="100" w:type="dxa"/>
              <w:bottom w:w="100" w:type="dxa"/>
              <w:right w:w="100" w:type="dxa"/>
            </w:tcMar>
          </w:tcPr>
          <w:p w14:paraId="0ED27DEF" w14:textId="77777777" w:rsidR="009A4C1F" w:rsidRDefault="001559F8">
            <w:pPr>
              <w:widowControl w:val="0"/>
              <w:pBdr>
                <w:top w:val="nil"/>
                <w:left w:val="nil"/>
                <w:bottom w:val="nil"/>
                <w:right w:val="nil"/>
                <w:between w:val="nil"/>
              </w:pBdr>
              <w:spacing w:line="240" w:lineRule="auto"/>
              <w:rPr>
                <w:sz w:val="24"/>
                <w:szCs w:val="24"/>
              </w:rPr>
            </w:pPr>
            <w:r>
              <w:rPr>
                <w:sz w:val="24"/>
                <w:szCs w:val="24"/>
              </w:rPr>
              <w:t>Lessons/Units</w:t>
            </w:r>
          </w:p>
          <w:p w14:paraId="3C35EFB3" w14:textId="77777777" w:rsidR="009A4C1F" w:rsidRDefault="001559F8">
            <w:pPr>
              <w:widowControl w:val="0"/>
              <w:pBdr>
                <w:top w:val="nil"/>
                <w:left w:val="nil"/>
                <w:bottom w:val="nil"/>
                <w:right w:val="nil"/>
                <w:between w:val="nil"/>
              </w:pBdr>
              <w:spacing w:line="240" w:lineRule="auto"/>
              <w:rPr>
                <w:sz w:val="24"/>
                <w:szCs w:val="24"/>
              </w:rPr>
            </w:pPr>
            <w:r>
              <w:rPr>
                <w:sz w:val="24"/>
                <w:szCs w:val="24"/>
              </w:rPr>
              <w:t xml:space="preserve">Reference </w:t>
            </w:r>
          </w:p>
        </w:tc>
      </w:tr>
      <w:tr w:rsidR="009A4C1F" w14:paraId="72F5F649" w14:textId="77777777">
        <w:trPr>
          <w:jc w:val="center"/>
        </w:trPr>
        <w:tc>
          <w:tcPr>
            <w:tcW w:w="2340" w:type="dxa"/>
            <w:shd w:val="clear" w:color="auto" w:fill="auto"/>
            <w:tcMar>
              <w:top w:w="100" w:type="dxa"/>
              <w:left w:w="100" w:type="dxa"/>
              <w:bottom w:w="100" w:type="dxa"/>
              <w:right w:w="100" w:type="dxa"/>
            </w:tcMar>
          </w:tcPr>
          <w:p w14:paraId="429DF3D5" w14:textId="242AD852" w:rsidR="009A4C1F" w:rsidRDefault="001559F8">
            <w:pPr>
              <w:widowControl w:val="0"/>
              <w:pBdr>
                <w:top w:val="nil"/>
                <w:left w:val="nil"/>
                <w:bottom w:val="nil"/>
                <w:right w:val="nil"/>
                <w:between w:val="nil"/>
              </w:pBdr>
              <w:spacing w:line="240" w:lineRule="auto"/>
              <w:rPr>
                <w:sz w:val="24"/>
                <w:szCs w:val="24"/>
              </w:rPr>
            </w:pPr>
            <w:r>
              <w:rPr>
                <w:sz w:val="24"/>
                <w:szCs w:val="24"/>
              </w:rPr>
              <w:t xml:space="preserve">Read </w:t>
            </w:r>
            <w:r w:rsidR="00C1294E">
              <w:rPr>
                <w:sz w:val="24"/>
                <w:szCs w:val="24"/>
              </w:rPr>
              <w:t>aloud</w:t>
            </w:r>
          </w:p>
        </w:tc>
        <w:tc>
          <w:tcPr>
            <w:tcW w:w="2340" w:type="dxa"/>
            <w:shd w:val="clear" w:color="auto" w:fill="auto"/>
            <w:tcMar>
              <w:top w:w="100" w:type="dxa"/>
              <w:left w:w="100" w:type="dxa"/>
              <w:bottom w:w="100" w:type="dxa"/>
              <w:right w:w="100" w:type="dxa"/>
            </w:tcMar>
          </w:tcPr>
          <w:p w14:paraId="40A00CAB" w14:textId="77777777" w:rsidR="009A4C1F" w:rsidRDefault="001559F8">
            <w:pPr>
              <w:widowControl w:val="0"/>
              <w:pBdr>
                <w:top w:val="nil"/>
                <w:left w:val="nil"/>
                <w:bottom w:val="nil"/>
                <w:right w:val="nil"/>
                <w:between w:val="nil"/>
              </w:pBdr>
              <w:spacing w:line="240" w:lineRule="auto"/>
              <w:rPr>
                <w:sz w:val="24"/>
                <w:szCs w:val="24"/>
              </w:rPr>
            </w:pPr>
            <w:r>
              <w:rPr>
                <w:sz w:val="24"/>
                <w:szCs w:val="24"/>
              </w:rPr>
              <w:t>Good Luck Cat</w:t>
            </w:r>
          </w:p>
          <w:p w14:paraId="5712D13D" w14:textId="77777777" w:rsidR="009A4C1F" w:rsidRDefault="001559F8">
            <w:pPr>
              <w:widowControl w:val="0"/>
              <w:pBdr>
                <w:top w:val="nil"/>
                <w:left w:val="nil"/>
                <w:bottom w:val="nil"/>
                <w:right w:val="nil"/>
                <w:between w:val="nil"/>
              </w:pBdr>
              <w:spacing w:line="240" w:lineRule="auto"/>
              <w:rPr>
                <w:sz w:val="24"/>
                <w:szCs w:val="24"/>
              </w:rPr>
            </w:pPr>
            <w:proofErr w:type="spellStart"/>
            <w:r>
              <w:rPr>
                <w:sz w:val="24"/>
                <w:szCs w:val="24"/>
              </w:rPr>
              <w:t>Moonstick</w:t>
            </w:r>
            <w:proofErr w:type="spellEnd"/>
          </w:p>
        </w:tc>
        <w:tc>
          <w:tcPr>
            <w:tcW w:w="2340" w:type="dxa"/>
            <w:shd w:val="clear" w:color="auto" w:fill="auto"/>
            <w:tcMar>
              <w:top w:w="100" w:type="dxa"/>
              <w:left w:w="100" w:type="dxa"/>
              <w:bottom w:w="100" w:type="dxa"/>
              <w:right w:w="100" w:type="dxa"/>
            </w:tcMar>
          </w:tcPr>
          <w:p w14:paraId="07F1F831" w14:textId="77777777" w:rsidR="009A4C1F" w:rsidRDefault="001559F8">
            <w:pPr>
              <w:widowControl w:val="0"/>
              <w:spacing w:line="240" w:lineRule="auto"/>
              <w:rPr>
                <w:sz w:val="24"/>
                <w:szCs w:val="24"/>
              </w:rPr>
            </w:pPr>
            <w:r>
              <w:rPr>
                <w:sz w:val="24"/>
                <w:szCs w:val="24"/>
              </w:rPr>
              <w:t>Library</w:t>
            </w:r>
          </w:p>
          <w:p w14:paraId="68CB19E9" w14:textId="77777777" w:rsidR="009A4C1F" w:rsidRDefault="001559F8">
            <w:pPr>
              <w:widowControl w:val="0"/>
              <w:spacing w:line="240" w:lineRule="auto"/>
              <w:rPr>
                <w:sz w:val="24"/>
                <w:szCs w:val="24"/>
              </w:rPr>
            </w:pPr>
            <w:r>
              <w:rPr>
                <w:sz w:val="24"/>
                <w:szCs w:val="24"/>
              </w:rPr>
              <w:t>Teacher collection</w:t>
            </w:r>
          </w:p>
        </w:tc>
        <w:tc>
          <w:tcPr>
            <w:tcW w:w="2340" w:type="dxa"/>
            <w:shd w:val="clear" w:color="auto" w:fill="auto"/>
            <w:tcMar>
              <w:top w:w="100" w:type="dxa"/>
              <w:left w:w="100" w:type="dxa"/>
              <w:bottom w:w="100" w:type="dxa"/>
              <w:right w:w="100" w:type="dxa"/>
            </w:tcMar>
          </w:tcPr>
          <w:p w14:paraId="52ADDCA1" w14:textId="77777777" w:rsidR="009A4C1F" w:rsidRDefault="009A4C1F">
            <w:pPr>
              <w:widowControl w:val="0"/>
              <w:pBdr>
                <w:top w:val="nil"/>
                <w:left w:val="nil"/>
                <w:bottom w:val="nil"/>
                <w:right w:val="nil"/>
                <w:between w:val="nil"/>
              </w:pBdr>
              <w:spacing w:line="240" w:lineRule="auto"/>
              <w:rPr>
                <w:sz w:val="24"/>
                <w:szCs w:val="24"/>
              </w:rPr>
            </w:pPr>
          </w:p>
        </w:tc>
      </w:tr>
      <w:tr w:rsidR="009A4C1F" w14:paraId="04A121D4" w14:textId="77777777">
        <w:trPr>
          <w:jc w:val="center"/>
        </w:trPr>
        <w:tc>
          <w:tcPr>
            <w:tcW w:w="2340" w:type="dxa"/>
            <w:shd w:val="clear" w:color="auto" w:fill="auto"/>
            <w:tcMar>
              <w:top w:w="100" w:type="dxa"/>
              <w:left w:w="100" w:type="dxa"/>
              <w:bottom w:w="100" w:type="dxa"/>
              <w:right w:w="100" w:type="dxa"/>
            </w:tcMar>
          </w:tcPr>
          <w:p w14:paraId="60F63AA4" w14:textId="77777777" w:rsidR="009A4C1F" w:rsidRDefault="001559F8">
            <w:pPr>
              <w:widowControl w:val="0"/>
              <w:pBdr>
                <w:top w:val="nil"/>
                <w:left w:val="nil"/>
                <w:bottom w:val="nil"/>
                <w:right w:val="nil"/>
                <w:between w:val="nil"/>
              </w:pBdr>
              <w:spacing w:line="240" w:lineRule="auto"/>
              <w:rPr>
                <w:sz w:val="24"/>
                <w:szCs w:val="24"/>
              </w:rPr>
            </w:pPr>
            <w:r>
              <w:rPr>
                <w:sz w:val="24"/>
                <w:szCs w:val="24"/>
              </w:rPr>
              <w:t>Informational Text</w:t>
            </w:r>
          </w:p>
        </w:tc>
        <w:tc>
          <w:tcPr>
            <w:tcW w:w="2340" w:type="dxa"/>
            <w:shd w:val="clear" w:color="auto" w:fill="auto"/>
            <w:tcMar>
              <w:top w:w="100" w:type="dxa"/>
              <w:left w:w="100" w:type="dxa"/>
              <w:bottom w:w="100" w:type="dxa"/>
              <w:right w:w="100" w:type="dxa"/>
            </w:tcMar>
          </w:tcPr>
          <w:p w14:paraId="6134839D" w14:textId="77777777" w:rsidR="009A4C1F" w:rsidRDefault="001559F8">
            <w:pPr>
              <w:widowControl w:val="0"/>
              <w:pBdr>
                <w:top w:val="nil"/>
                <w:left w:val="nil"/>
                <w:bottom w:val="nil"/>
                <w:right w:val="nil"/>
                <w:between w:val="nil"/>
              </w:pBdr>
              <w:spacing w:line="240" w:lineRule="auto"/>
              <w:rPr>
                <w:sz w:val="24"/>
                <w:szCs w:val="24"/>
              </w:rPr>
            </w:pPr>
            <w:r>
              <w:rPr>
                <w:sz w:val="24"/>
                <w:szCs w:val="24"/>
              </w:rPr>
              <w:t>Killing Custer</w:t>
            </w:r>
          </w:p>
          <w:p w14:paraId="36A9F64D" w14:textId="77777777" w:rsidR="009A4C1F" w:rsidRDefault="001559F8">
            <w:pPr>
              <w:widowControl w:val="0"/>
              <w:pBdr>
                <w:top w:val="nil"/>
                <w:left w:val="nil"/>
                <w:bottom w:val="nil"/>
                <w:right w:val="nil"/>
                <w:between w:val="nil"/>
              </w:pBdr>
              <w:spacing w:line="240" w:lineRule="auto"/>
              <w:rPr>
                <w:sz w:val="24"/>
                <w:szCs w:val="24"/>
              </w:rPr>
            </w:pPr>
            <w:r>
              <w:rPr>
                <w:sz w:val="24"/>
                <w:szCs w:val="24"/>
              </w:rPr>
              <w:t>Native American Wisdom</w:t>
            </w:r>
          </w:p>
        </w:tc>
        <w:tc>
          <w:tcPr>
            <w:tcW w:w="2340" w:type="dxa"/>
            <w:shd w:val="clear" w:color="auto" w:fill="auto"/>
            <w:tcMar>
              <w:top w:w="100" w:type="dxa"/>
              <w:left w:w="100" w:type="dxa"/>
              <w:bottom w:w="100" w:type="dxa"/>
              <w:right w:w="100" w:type="dxa"/>
            </w:tcMar>
          </w:tcPr>
          <w:p w14:paraId="315AC0C4" w14:textId="77777777" w:rsidR="009A4C1F" w:rsidRDefault="001559F8">
            <w:pPr>
              <w:widowControl w:val="0"/>
              <w:spacing w:line="240" w:lineRule="auto"/>
              <w:rPr>
                <w:sz w:val="24"/>
                <w:szCs w:val="24"/>
              </w:rPr>
            </w:pPr>
            <w:r>
              <w:rPr>
                <w:sz w:val="24"/>
                <w:szCs w:val="24"/>
              </w:rPr>
              <w:t>Library</w:t>
            </w:r>
          </w:p>
          <w:p w14:paraId="01A1DC0D" w14:textId="77777777" w:rsidR="009A4C1F" w:rsidRDefault="001559F8">
            <w:pPr>
              <w:widowControl w:val="0"/>
              <w:spacing w:line="240" w:lineRule="auto"/>
              <w:rPr>
                <w:sz w:val="24"/>
                <w:szCs w:val="24"/>
              </w:rPr>
            </w:pPr>
            <w:r>
              <w:rPr>
                <w:sz w:val="24"/>
                <w:szCs w:val="24"/>
              </w:rPr>
              <w:t>Teacher collection</w:t>
            </w:r>
          </w:p>
        </w:tc>
        <w:tc>
          <w:tcPr>
            <w:tcW w:w="2340" w:type="dxa"/>
            <w:shd w:val="clear" w:color="auto" w:fill="auto"/>
            <w:tcMar>
              <w:top w:w="100" w:type="dxa"/>
              <w:left w:w="100" w:type="dxa"/>
              <w:bottom w:w="100" w:type="dxa"/>
              <w:right w:w="100" w:type="dxa"/>
            </w:tcMar>
          </w:tcPr>
          <w:p w14:paraId="39837EB8" w14:textId="77777777" w:rsidR="009A4C1F" w:rsidRDefault="009A4C1F">
            <w:pPr>
              <w:widowControl w:val="0"/>
              <w:pBdr>
                <w:top w:val="nil"/>
                <w:left w:val="nil"/>
                <w:bottom w:val="nil"/>
                <w:right w:val="nil"/>
                <w:between w:val="nil"/>
              </w:pBdr>
              <w:spacing w:line="240" w:lineRule="auto"/>
              <w:rPr>
                <w:sz w:val="24"/>
                <w:szCs w:val="24"/>
              </w:rPr>
            </w:pPr>
          </w:p>
        </w:tc>
      </w:tr>
      <w:tr w:rsidR="009A4C1F" w14:paraId="3E024E86" w14:textId="77777777">
        <w:trPr>
          <w:jc w:val="center"/>
        </w:trPr>
        <w:tc>
          <w:tcPr>
            <w:tcW w:w="2340" w:type="dxa"/>
            <w:shd w:val="clear" w:color="auto" w:fill="auto"/>
            <w:tcMar>
              <w:top w:w="100" w:type="dxa"/>
              <w:left w:w="100" w:type="dxa"/>
              <w:bottom w:w="100" w:type="dxa"/>
              <w:right w:w="100" w:type="dxa"/>
            </w:tcMar>
          </w:tcPr>
          <w:p w14:paraId="349B7DCF" w14:textId="77777777" w:rsidR="009A4C1F" w:rsidRDefault="001559F8">
            <w:pPr>
              <w:widowControl w:val="0"/>
              <w:pBdr>
                <w:top w:val="nil"/>
                <w:left w:val="nil"/>
                <w:bottom w:val="nil"/>
                <w:right w:val="nil"/>
                <w:between w:val="nil"/>
              </w:pBdr>
              <w:spacing w:line="240" w:lineRule="auto"/>
              <w:rPr>
                <w:sz w:val="24"/>
                <w:szCs w:val="24"/>
              </w:rPr>
            </w:pPr>
            <w:r>
              <w:rPr>
                <w:sz w:val="24"/>
                <w:szCs w:val="24"/>
              </w:rPr>
              <w:t>Media Library</w:t>
            </w:r>
          </w:p>
        </w:tc>
        <w:tc>
          <w:tcPr>
            <w:tcW w:w="2340" w:type="dxa"/>
            <w:shd w:val="clear" w:color="auto" w:fill="auto"/>
            <w:tcMar>
              <w:top w:w="100" w:type="dxa"/>
              <w:left w:w="100" w:type="dxa"/>
              <w:bottom w:w="100" w:type="dxa"/>
              <w:right w:w="100" w:type="dxa"/>
            </w:tcMar>
          </w:tcPr>
          <w:p w14:paraId="4C364617" w14:textId="77777777" w:rsidR="009A4C1F" w:rsidRDefault="001559F8">
            <w:pPr>
              <w:widowControl w:val="0"/>
              <w:pBdr>
                <w:top w:val="nil"/>
                <w:left w:val="nil"/>
                <w:bottom w:val="nil"/>
                <w:right w:val="nil"/>
                <w:between w:val="nil"/>
              </w:pBdr>
              <w:spacing w:line="240" w:lineRule="auto"/>
              <w:rPr>
                <w:sz w:val="24"/>
                <w:szCs w:val="24"/>
              </w:rPr>
            </w:pPr>
            <w:proofErr w:type="spellStart"/>
            <w:r>
              <w:rPr>
                <w:sz w:val="24"/>
                <w:szCs w:val="24"/>
              </w:rPr>
              <w:t>Nakona</w:t>
            </w:r>
            <w:proofErr w:type="spellEnd"/>
            <w:r>
              <w:rPr>
                <w:sz w:val="24"/>
                <w:szCs w:val="24"/>
              </w:rPr>
              <w:t xml:space="preserve"> Media</w:t>
            </w:r>
          </w:p>
        </w:tc>
        <w:tc>
          <w:tcPr>
            <w:tcW w:w="2340" w:type="dxa"/>
            <w:shd w:val="clear" w:color="auto" w:fill="auto"/>
            <w:tcMar>
              <w:top w:w="100" w:type="dxa"/>
              <w:left w:w="100" w:type="dxa"/>
              <w:bottom w:w="100" w:type="dxa"/>
              <w:right w:w="100" w:type="dxa"/>
            </w:tcMar>
          </w:tcPr>
          <w:p w14:paraId="592BBCAA" w14:textId="77777777" w:rsidR="009A4C1F" w:rsidRDefault="001559F8">
            <w:pPr>
              <w:widowControl w:val="0"/>
              <w:spacing w:line="240" w:lineRule="auto"/>
              <w:rPr>
                <w:sz w:val="24"/>
                <w:szCs w:val="24"/>
              </w:rPr>
            </w:pPr>
            <w:r>
              <w:rPr>
                <w:sz w:val="24"/>
                <w:szCs w:val="24"/>
              </w:rPr>
              <w:t>Online</w:t>
            </w:r>
          </w:p>
        </w:tc>
        <w:tc>
          <w:tcPr>
            <w:tcW w:w="2340" w:type="dxa"/>
            <w:shd w:val="clear" w:color="auto" w:fill="auto"/>
            <w:tcMar>
              <w:top w:w="100" w:type="dxa"/>
              <w:left w:w="100" w:type="dxa"/>
              <w:bottom w:w="100" w:type="dxa"/>
              <w:right w:w="100" w:type="dxa"/>
            </w:tcMar>
          </w:tcPr>
          <w:p w14:paraId="7DF1BD91" w14:textId="77777777" w:rsidR="009A4C1F" w:rsidRDefault="001559F8">
            <w:pPr>
              <w:widowControl w:val="0"/>
              <w:pBdr>
                <w:top w:val="nil"/>
                <w:left w:val="nil"/>
                <w:bottom w:val="nil"/>
                <w:right w:val="nil"/>
                <w:between w:val="nil"/>
              </w:pBdr>
              <w:spacing w:line="240" w:lineRule="auto"/>
              <w:rPr>
                <w:sz w:val="24"/>
                <w:szCs w:val="24"/>
              </w:rPr>
            </w:pPr>
            <w:r>
              <w:rPr>
                <w:sz w:val="24"/>
                <w:szCs w:val="24"/>
              </w:rPr>
              <w:t>nakona-media.com</w:t>
            </w:r>
          </w:p>
        </w:tc>
      </w:tr>
      <w:tr w:rsidR="009A4C1F" w14:paraId="5AD28E6F" w14:textId="77777777">
        <w:trPr>
          <w:jc w:val="center"/>
        </w:trPr>
        <w:tc>
          <w:tcPr>
            <w:tcW w:w="2340" w:type="dxa"/>
            <w:shd w:val="clear" w:color="auto" w:fill="auto"/>
            <w:tcMar>
              <w:top w:w="100" w:type="dxa"/>
              <w:left w:w="100" w:type="dxa"/>
              <w:bottom w:w="100" w:type="dxa"/>
              <w:right w:w="100" w:type="dxa"/>
            </w:tcMar>
          </w:tcPr>
          <w:p w14:paraId="798B456A" w14:textId="77777777" w:rsidR="009A4C1F" w:rsidRDefault="001559F8">
            <w:pPr>
              <w:widowControl w:val="0"/>
              <w:pBdr>
                <w:top w:val="nil"/>
                <w:left w:val="nil"/>
                <w:bottom w:val="nil"/>
                <w:right w:val="nil"/>
                <w:between w:val="nil"/>
              </w:pBdr>
              <w:spacing w:line="240" w:lineRule="auto"/>
              <w:rPr>
                <w:sz w:val="24"/>
                <w:szCs w:val="24"/>
              </w:rPr>
            </w:pPr>
            <w:r>
              <w:rPr>
                <w:sz w:val="24"/>
                <w:szCs w:val="24"/>
              </w:rPr>
              <w:t>Textbook</w:t>
            </w:r>
          </w:p>
        </w:tc>
        <w:tc>
          <w:tcPr>
            <w:tcW w:w="2340" w:type="dxa"/>
            <w:shd w:val="clear" w:color="auto" w:fill="auto"/>
            <w:tcMar>
              <w:top w:w="100" w:type="dxa"/>
              <w:left w:w="100" w:type="dxa"/>
              <w:bottom w:w="100" w:type="dxa"/>
              <w:right w:w="100" w:type="dxa"/>
            </w:tcMar>
          </w:tcPr>
          <w:p w14:paraId="6EF2F26F" w14:textId="77777777" w:rsidR="009A4C1F" w:rsidRDefault="001559F8">
            <w:pPr>
              <w:widowControl w:val="0"/>
              <w:pBdr>
                <w:top w:val="nil"/>
                <w:left w:val="nil"/>
                <w:bottom w:val="nil"/>
                <w:right w:val="nil"/>
                <w:between w:val="nil"/>
              </w:pBdr>
              <w:spacing w:line="240" w:lineRule="auto"/>
              <w:rPr>
                <w:sz w:val="24"/>
                <w:szCs w:val="24"/>
              </w:rPr>
            </w:pPr>
            <w:r>
              <w:rPr>
                <w:sz w:val="24"/>
                <w:szCs w:val="24"/>
              </w:rPr>
              <w:t>Montana: Stories of the Land</w:t>
            </w:r>
          </w:p>
        </w:tc>
        <w:tc>
          <w:tcPr>
            <w:tcW w:w="2340" w:type="dxa"/>
            <w:shd w:val="clear" w:color="auto" w:fill="auto"/>
            <w:tcMar>
              <w:top w:w="100" w:type="dxa"/>
              <w:left w:w="100" w:type="dxa"/>
              <w:bottom w:w="100" w:type="dxa"/>
              <w:right w:w="100" w:type="dxa"/>
            </w:tcMar>
          </w:tcPr>
          <w:p w14:paraId="794B8122" w14:textId="77777777" w:rsidR="009A4C1F" w:rsidRDefault="001559F8">
            <w:pPr>
              <w:widowControl w:val="0"/>
              <w:spacing w:line="240" w:lineRule="auto"/>
              <w:rPr>
                <w:sz w:val="24"/>
                <w:szCs w:val="24"/>
              </w:rPr>
            </w:pPr>
            <w:r>
              <w:rPr>
                <w:sz w:val="24"/>
                <w:szCs w:val="24"/>
              </w:rPr>
              <w:t>Social Studies Classroom</w:t>
            </w:r>
          </w:p>
        </w:tc>
        <w:tc>
          <w:tcPr>
            <w:tcW w:w="2340" w:type="dxa"/>
            <w:shd w:val="clear" w:color="auto" w:fill="auto"/>
            <w:tcMar>
              <w:top w:w="100" w:type="dxa"/>
              <w:left w:w="100" w:type="dxa"/>
              <w:bottom w:w="100" w:type="dxa"/>
              <w:right w:w="100" w:type="dxa"/>
            </w:tcMar>
          </w:tcPr>
          <w:p w14:paraId="60A5FC72" w14:textId="77777777" w:rsidR="009A4C1F" w:rsidRDefault="001559F8">
            <w:pPr>
              <w:widowControl w:val="0"/>
              <w:pBdr>
                <w:top w:val="nil"/>
                <w:left w:val="nil"/>
                <w:bottom w:val="nil"/>
                <w:right w:val="nil"/>
                <w:between w:val="nil"/>
              </w:pBdr>
              <w:spacing w:line="240" w:lineRule="auto"/>
              <w:rPr>
                <w:sz w:val="24"/>
                <w:szCs w:val="24"/>
              </w:rPr>
            </w:pPr>
            <w:r>
              <w:rPr>
                <w:sz w:val="24"/>
                <w:szCs w:val="24"/>
              </w:rPr>
              <w:t>Online component</w:t>
            </w:r>
          </w:p>
        </w:tc>
      </w:tr>
      <w:tr w:rsidR="009A4C1F" w14:paraId="48B0AEF1" w14:textId="77777777">
        <w:trPr>
          <w:jc w:val="center"/>
        </w:trPr>
        <w:tc>
          <w:tcPr>
            <w:tcW w:w="2340" w:type="dxa"/>
            <w:shd w:val="clear" w:color="auto" w:fill="auto"/>
            <w:tcMar>
              <w:top w:w="100" w:type="dxa"/>
              <w:left w:w="100" w:type="dxa"/>
              <w:bottom w:w="100" w:type="dxa"/>
              <w:right w:w="100" w:type="dxa"/>
            </w:tcMar>
          </w:tcPr>
          <w:p w14:paraId="5AAF1D2D" w14:textId="77777777" w:rsidR="009A4C1F" w:rsidRDefault="001559F8">
            <w:pPr>
              <w:widowControl w:val="0"/>
              <w:pBdr>
                <w:top w:val="nil"/>
                <w:left w:val="nil"/>
                <w:bottom w:val="nil"/>
                <w:right w:val="nil"/>
                <w:between w:val="nil"/>
              </w:pBdr>
              <w:spacing w:line="240" w:lineRule="auto"/>
              <w:rPr>
                <w:sz w:val="24"/>
                <w:szCs w:val="24"/>
              </w:rPr>
            </w:pPr>
            <w:r>
              <w:rPr>
                <w:sz w:val="24"/>
                <w:szCs w:val="24"/>
              </w:rPr>
              <w:t>Novels</w:t>
            </w:r>
          </w:p>
        </w:tc>
        <w:tc>
          <w:tcPr>
            <w:tcW w:w="2340" w:type="dxa"/>
            <w:shd w:val="clear" w:color="auto" w:fill="auto"/>
            <w:tcMar>
              <w:top w:w="100" w:type="dxa"/>
              <w:left w:w="100" w:type="dxa"/>
              <w:bottom w:w="100" w:type="dxa"/>
              <w:right w:w="100" w:type="dxa"/>
            </w:tcMar>
          </w:tcPr>
          <w:p w14:paraId="0AFF33EC" w14:textId="77777777" w:rsidR="009A4C1F" w:rsidRDefault="001559F8">
            <w:pPr>
              <w:widowControl w:val="0"/>
              <w:pBdr>
                <w:top w:val="nil"/>
                <w:left w:val="nil"/>
                <w:bottom w:val="nil"/>
                <w:right w:val="nil"/>
                <w:between w:val="nil"/>
              </w:pBdr>
              <w:spacing w:line="240" w:lineRule="auto"/>
              <w:rPr>
                <w:sz w:val="24"/>
                <w:szCs w:val="24"/>
              </w:rPr>
            </w:pPr>
            <w:proofErr w:type="spellStart"/>
            <w:r>
              <w:rPr>
                <w:sz w:val="24"/>
                <w:szCs w:val="24"/>
              </w:rPr>
              <w:t>Codetalker</w:t>
            </w:r>
            <w:proofErr w:type="spellEnd"/>
          </w:p>
          <w:p w14:paraId="7B779FC6" w14:textId="77777777" w:rsidR="009A4C1F" w:rsidRDefault="001559F8">
            <w:pPr>
              <w:widowControl w:val="0"/>
              <w:pBdr>
                <w:top w:val="nil"/>
                <w:left w:val="nil"/>
                <w:bottom w:val="nil"/>
                <w:right w:val="nil"/>
                <w:between w:val="nil"/>
              </w:pBdr>
              <w:spacing w:line="240" w:lineRule="auto"/>
              <w:rPr>
                <w:sz w:val="24"/>
                <w:szCs w:val="24"/>
              </w:rPr>
            </w:pPr>
            <w:r>
              <w:rPr>
                <w:sz w:val="24"/>
                <w:szCs w:val="24"/>
              </w:rPr>
              <w:t>Birchbark House</w:t>
            </w:r>
          </w:p>
        </w:tc>
        <w:tc>
          <w:tcPr>
            <w:tcW w:w="2340" w:type="dxa"/>
            <w:shd w:val="clear" w:color="auto" w:fill="auto"/>
            <w:tcMar>
              <w:top w:w="100" w:type="dxa"/>
              <w:left w:w="100" w:type="dxa"/>
              <w:bottom w:w="100" w:type="dxa"/>
              <w:right w:w="100" w:type="dxa"/>
            </w:tcMar>
          </w:tcPr>
          <w:p w14:paraId="3739743A" w14:textId="77777777" w:rsidR="009A4C1F" w:rsidRDefault="001559F8">
            <w:pPr>
              <w:widowControl w:val="0"/>
              <w:pBdr>
                <w:top w:val="nil"/>
                <w:left w:val="nil"/>
                <w:bottom w:val="nil"/>
                <w:right w:val="nil"/>
                <w:between w:val="nil"/>
              </w:pBdr>
              <w:spacing w:line="240" w:lineRule="auto"/>
              <w:rPr>
                <w:sz w:val="24"/>
                <w:szCs w:val="24"/>
              </w:rPr>
            </w:pPr>
            <w:r>
              <w:rPr>
                <w:sz w:val="24"/>
                <w:szCs w:val="24"/>
              </w:rPr>
              <w:t>Library</w:t>
            </w:r>
          </w:p>
          <w:p w14:paraId="322CB44E" w14:textId="77777777" w:rsidR="009A4C1F" w:rsidRDefault="001559F8">
            <w:pPr>
              <w:widowControl w:val="0"/>
              <w:pBdr>
                <w:top w:val="nil"/>
                <w:left w:val="nil"/>
                <w:bottom w:val="nil"/>
                <w:right w:val="nil"/>
                <w:between w:val="nil"/>
              </w:pBdr>
              <w:spacing w:line="240" w:lineRule="auto"/>
              <w:rPr>
                <w:sz w:val="24"/>
                <w:szCs w:val="24"/>
              </w:rPr>
            </w:pPr>
            <w:r>
              <w:rPr>
                <w:sz w:val="24"/>
                <w:szCs w:val="24"/>
              </w:rPr>
              <w:t>Teacher collection</w:t>
            </w:r>
          </w:p>
        </w:tc>
        <w:tc>
          <w:tcPr>
            <w:tcW w:w="2340" w:type="dxa"/>
            <w:shd w:val="clear" w:color="auto" w:fill="auto"/>
            <w:tcMar>
              <w:top w:w="100" w:type="dxa"/>
              <w:left w:w="100" w:type="dxa"/>
              <w:bottom w:w="100" w:type="dxa"/>
              <w:right w:w="100" w:type="dxa"/>
            </w:tcMar>
          </w:tcPr>
          <w:p w14:paraId="780DE900" w14:textId="77777777" w:rsidR="009A4C1F" w:rsidRDefault="009A4C1F">
            <w:pPr>
              <w:widowControl w:val="0"/>
              <w:pBdr>
                <w:top w:val="nil"/>
                <w:left w:val="nil"/>
                <w:bottom w:val="nil"/>
                <w:right w:val="nil"/>
                <w:between w:val="nil"/>
              </w:pBdr>
              <w:spacing w:line="240" w:lineRule="auto"/>
              <w:rPr>
                <w:sz w:val="24"/>
                <w:szCs w:val="24"/>
              </w:rPr>
            </w:pPr>
          </w:p>
        </w:tc>
      </w:tr>
      <w:tr w:rsidR="009A4C1F" w14:paraId="1C6F892D" w14:textId="77777777">
        <w:trPr>
          <w:jc w:val="center"/>
        </w:trPr>
        <w:tc>
          <w:tcPr>
            <w:tcW w:w="2340" w:type="dxa"/>
            <w:shd w:val="clear" w:color="auto" w:fill="auto"/>
            <w:tcMar>
              <w:top w:w="100" w:type="dxa"/>
              <w:left w:w="100" w:type="dxa"/>
              <w:bottom w:w="100" w:type="dxa"/>
              <w:right w:w="100" w:type="dxa"/>
            </w:tcMar>
          </w:tcPr>
          <w:p w14:paraId="3D343CD3" w14:textId="77777777" w:rsidR="009A4C1F" w:rsidRDefault="001559F8">
            <w:pPr>
              <w:widowControl w:val="0"/>
              <w:pBdr>
                <w:top w:val="nil"/>
                <w:left w:val="nil"/>
                <w:bottom w:val="nil"/>
                <w:right w:val="nil"/>
                <w:between w:val="nil"/>
              </w:pBdr>
              <w:spacing w:line="240" w:lineRule="auto"/>
              <w:rPr>
                <w:sz w:val="24"/>
                <w:szCs w:val="24"/>
              </w:rPr>
            </w:pPr>
            <w:r>
              <w:rPr>
                <w:sz w:val="24"/>
                <w:szCs w:val="24"/>
              </w:rPr>
              <w:t>Videos</w:t>
            </w:r>
          </w:p>
        </w:tc>
        <w:tc>
          <w:tcPr>
            <w:tcW w:w="2340" w:type="dxa"/>
            <w:shd w:val="clear" w:color="auto" w:fill="auto"/>
            <w:tcMar>
              <w:top w:w="100" w:type="dxa"/>
              <w:left w:w="100" w:type="dxa"/>
              <w:bottom w:w="100" w:type="dxa"/>
              <w:right w:w="100" w:type="dxa"/>
            </w:tcMar>
          </w:tcPr>
          <w:p w14:paraId="180E4C5D" w14:textId="77777777" w:rsidR="009A4C1F" w:rsidRDefault="001559F8">
            <w:pPr>
              <w:widowControl w:val="0"/>
              <w:pBdr>
                <w:top w:val="nil"/>
                <w:left w:val="nil"/>
                <w:bottom w:val="nil"/>
                <w:right w:val="nil"/>
                <w:between w:val="nil"/>
              </w:pBdr>
              <w:spacing w:line="240" w:lineRule="auto"/>
              <w:rPr>
                <w:sz w:val="24"/>
                <w:szCs w:val="24"/>
              </w:rPr>
            </w:pPr>
            <w:r>
              <w:rPr>
                <w:sz w:val="24"/>
                <w:szCs w:val="24"/>
              </w:rPr>
              <w:t>An Encounter with Lewis &amp; Clark</w:t>
            </w:r>
          </w:p>
          <w:p w14:paraId="779439DD" w14:textId="77777777" w:rsidR="009A4C1F" w:rsidRDefault="001559F8">
            <w:pPr>
              <w:widowControl w:val="0"/>
              <w:pBdr>
                <w:top w:val="nil"/>
                <w:left w:val="nil"/>
                <w:bottom w:val="nil"/>
                <w:right w:val="nil"/>
                <w:between w:val="nil"/>
              </w:pBdr>
              <w:spacing w:line="240" w:lineRule="auto"/>
              <w:rPr>
                <w:sz w:val="24"/>
                <w:szCs w:val="24"/>
              </w:rPr>
            </w:pPr>
            <w:r>
              <w:rPr>
                <w:sz w:val="24"/>
                <w:szCs w:val="24"/>
              </w:rPr>
              <w:t>Individual Interviews</w:t>
            </w:r>
          </w:p>
        </w:tc>
        <w:tc>
          <w:tcPr>
            <w:tcW w:w="2340" w:type="dxa"/>
            <w:shd w:val="clear" w:color="auto" w:fill="auto"/>
            <w:tcMar>
              <w:top w:w="100" w:type="dxa"/>
              <w:left w:w="100" w:type="dxa"/>
              <w:bottom w:w="100" w:type="dxa"/>
              <w:right w:w="100" w:type="dxa"/>
            </w:tcMar>
          </w:tcPr>
          <w:p w14:paraId="0C7CC854" w14:textId="77777777" w:rsidR="009A4C1F" w:rsidRDefault="001559F8">
            <w:pPr>
              <w:widowControl w:val="0"/>
              <w:pBdr>
                <w:top w:val="nil"/>
                <w:left w:val="nil"/>
                <w:bottom w:val="nil"/>
                <w:right w:val="nil"/>
                <w:between w:val="nil"/>
              </w:pBdr>
              <w:spacing w:line="240" w:lineRule="auto"/>
              <w:rPr>
                <w:sz w:val="24"/>
                <w:szCs w:val="24"/>
              </w:rPr>
            </w:pPr>
            <w:r>
              <w:rPr>
                <w:sz w:val="24"/>
                <w:szCs w:val="24"/>
              </w:rPr>
              <w:t>Library</w:t>
            </w:r>
          </w:p>
          <w:p w14:paraId="2A1DE781" w14:textId="77777777" w:rsidR="009A4C1F" w:rsidRDefault="001559F8">
            <w:pPr>
              <w:widowControl w:val="0"/>
              <w:pBdr>
                <w:top w:val="nil"/>
                <w:left w:val="nil"/>
                <w:bottom w:val="nil"/>
                <w:right w:val="nil"/>
                <w:between w:val="nil"/>
              </w:pBdr>
              <w:spacing w:line="240" w:lineRule="auto"/>
              <w:rPr>
                <w:sz w:val="24"/>
                <w:szCs w:val="24"/>
              </w:rPr>
            </w:pPr>
            <w:r>
              <w:rPr>
                <w:sz w:val="24"/>
                <w:szCs w:val="24"/>
              </w:rPr>
              <w:t>OPI website</w:t>
            </w:r>
          </w:p>
          <w:p w14:paraId="5847010D" w14:textId="77777777" w:rsidR="009A4C1F" w:rsidRDefault="009A4C1F">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37002A9D" w14:textId="77777777" w:rsidR="009A4C1F" w:rsidRDefault="009A4C1F">
            <w:pPr>
              <w:widowControl w:val="0"/>
              <w:pBdr>
                <w:top w:val="nil"/>
                <w:left w:val="nil"/>
                <w:bottom w:val="nil"/>
                <w:right w:val="nil"/>
                <w:between w:val="nil"/>
              </w:pBdr>
              <w:spacing w:line="240" w:lineRule="auto"/>
              <w:rPr>
                <w:sz w:val="24"/>
                <w:szCs w:val="24"/>
              </w:rPr>
            </w:pPr>
          </w:p>
        </w:tc>
      </w:tr>
      <w:tr w:rsidR="009A4C1F" w14:paraId="4A297BAD" w14:textId="77777777">
        <w:trPr>
          <w:jc w:val="center"/>
        </w:trPr>
        <w:tc>
          <w:tcPr>
            <w:tcW w:w="2340" w:type="dxa"/>
            <w:shd w:val="clear" w:color="auto" w:fill="auto"/>
            <w:tcMar>
              <w:top w:w="100" w:type="dxa"/>
              <w:left w:w="100" w:type="dxa"/>
              <w:bottom w:w="100" w:type="dxa"/>
              <w:right w:w="100" w:type="dxa"/>
            </w:tcMar>
          </w:tcPr>
          <w:p w14:paraId="7DEE4967" w14:textId="77777777" w:rsidR="009A4C1F" w:rsidRDefault="001559F8">
            <w:pPr>
              <w:widowControl w:val="0"/>
              <w:pBdr>
                <w:top w:val="nil"/>
                <w:left w:val="nil"/>
                <w:bottom w:val="nil"/>
                <w:right w:val="nil"/>
                <w:between w:val="nil"/>
              </w:pBdr>
              <w:spacing w:line="240" w:lineRule="auto"/>
              <w:rPr>
                <w:sz w:val="24"/>
                <w:szCs w:val="24"/>
              </w:rPr>
            </w:pPr>
            <w:r>
              <w:rPr>
                <w:sz w:val="24"/>
                <w:szCs w:val="24"/>
              </w:rPr>
              <w:t>Outreach Kits</w:t>
            </w:r>
          </w:p>
        </w:tc>
        <w:tc>
          <w:tcPr>
            <w:tcW w:w="2340" w:type="dxa"/>
            <w:shd w:val="clear" w:color="auto" w:fill="auto"/>
            <w:tcMar>
              <w:top w:w="100" w:type="dxa"/>
              <w:left w:w="100" w:type="dxa"/>
              <w:bottom w:w="100" w:type="dxa"/>
              <w:right w:w="100" w:type="dxa"/>
            </w:tcMar>
          </w:tcPr>
          <w:p w14:paraId="3982EE41" w14:textId="77777777" w:rsidR="009A4C1F" w:rsidRDefault="001559F8">
            <w:pPr>
              <w:widowControl w:val="0"/>
              <w:pBdr>
                <w:top w:val="nil"/>
                <w:left w:val="nil"/>
                <w:bottom w:val="nil"/>
                <w:right w:val="nil"/>
                <w:between w:val="nil"/>
              </w:pBdr>
              <w:spacing w:line="240" w:lineRule="auto"/>
              <w:rPr>
                <w:sz w:val="24"/>
                <w:szCs w:val="24"/>
              </w:rPr>
            </w:pPr>
            <w:r>
              <w:rPr>
                <w:sz w:val="24"/>
                <w:szCs w:val="24"/>
              </w:rPr>
              <w:t>Bison</w:t>
            </w:r>
          </w:p>
          <w:p w14:paraId="6EFAF493" w14:textId="77777777" w:rsidR="009A4C1F" w:rsidRDefault="001559F8">
            <w:pPr>
              <w:widowControl w:val="0"/>
              <w:pBdr>
                <w:top w:val="nil"/>
                <w:left w:val="nil"/>
                <w:bottom w:val="nil"/>
                <w:right w:val="nil"/>
                <w:between w:val="nil"/>
              </w:pBdr>
              <w:spacing w:line="240" w:lineRule="auto"/>
              <w:rPr>
                <w:sz w:val="24"/>
                <w:szCs w:val="24"/>
              </w:rPr>
            </w:pPr>
            <w:r>
              <w:rPr>
                <w:sz w:val="24"/>
                <w:szCs w:val="24"/>
              </w:rPr>
              <w:t>Traditional Games</w:t>
            </w:r>
          </w:p>
        </w:tc>
        <w:tc>
          <w:tcPr>
            <w:tcW w:w="2340" w:type="dxa"/>
            <w:shd w:val="clear" w:color="auto" w:fill="auto"/>
            <w:tcMar>
              <w:top w:w="100" w:type="dxa"/>
              <w:left w:w="100" w:type="dxa"/>
              <w:bottom w:w="100" w:type="dxa"/>
              <w:right w:w="100" w:type="dxa"/>
            </w:tcMar>
          </w:tcPr>
          <w:p w14:paraId="2C8597C0" w14:textId="77777777" w:rsidR="009A4C1F" w:rsidRDefault="001559F8">
            <w:pPr>
              <w:widowControl w:val="0"/>
              <w:pBdr>
                <w:top w:val="nil"/>
                <w:left w:val="nil"/>
                <w:bottom w:val="nil"/>
                <w:right w:val="nil"/>
                <w:between w:val="nil"/>
              </w:pBdr>
              <w:spacing w:line="240" w:lineRule="auto"/>
              <w:rPr>
                <w:sz w:val="24"/>
                <w:szCs w:val="24"/>
              </w:rPr>
            </w:pPr>
            <w:r>
              <w:rPr>
                <w:sz w:val="24"/>
                <w:szCs w:val="24"/>
              </w:rPr>
              <w:t>Museum of the Rockies</w:t>
            </w:r>
          </w:p>
        </w:tc>
        <w:tc>
          <w:tcPr>
            <w:tcW w:w="2340" w:type="dxa"/>
            <w:shd w:val="clear" w:color="auto" w:fill="auto"/>
            <w:tcMar>
              <w:top w:w="100" w:type="dxa"/>
              <w:left w:w="100" w:type="dxa"/>
              <w:bottom w:w="100" w:type="dxa"/>
              <w:right w:w="100" w:type="dxa"/>
            </w:tcMar>
          </w:tcPr>
          <w:p w14:paraId="1C1B6D67" w14:textId="77777777" w:rsidR="009A4C1F" w:rsidRDefault="001559F8">
            <w:pPr>
              <w:widowControl w:val="0"/>
              <w:pBdr>
                <w:top w:val="nil"/>
                <w:left w:val="nil"/>
                <w:bottom w:val="nil"/>
                <w:right w:val="nil"/>
                <w:between w:val="nil"/>
              </w:pBdr>
              <w:spacing w:line="240" w:lineRule="auto"/>
              <w:rPr>
                <w:sz w:val="24"/>
                <w:szCs w:val="24"/>
              </w:rPr>
            </w:pPr>
            <w:r>
              <w:rPr>
                <w:sz w:val="24"/>
                <w:szCs w:val="24"/>
              </w:rPr>
              <w:t>$35 Reserve</w:t>
            </w:r>
          </w:p>
          <w:p w14:paraId="6340DB49" w14:textId="77777777" w:rsidR="009A4C1F" w:rsidRDefault="001559F8">
            <w:pPr>
              <w:widowControl w:val="0"/>
              <w:pBdr>
                <w:top w:val="nil"/>
                <w:left w:val="nil"/>
                <w:bottom w:val="nil"/>
                <w:right w:val="nil"/>
                <w:between w:val="nil"/>
              </w:pBdr>
              <w:spacing w:line="240" w:lineRule="auto"/>
              <w:rPr>
                <w:sz w:val="24"/>
                <w:szCs w:val="24"/>
              </w:rPr>
            </w:pPr>
            <w:r>
              <w:rPr>
                <w:highlight w:val="white"/>
              </w:rPr>
              <w:t>Request: moroutreach@montana.edu</w:t>
            </w:r>
          </w:p>
        </w:tc>
      </w:tr>
      <w:tr w:rsidR="009A4C1F" w14:paraId="7AA0B800" w14:textId="77777777">
        <w:trPr>
          <w:jc w:val="center"/>
        </w:trPr>
        <w:tc>
          <w:tcPr>
            <w:tcW w:w="2340" w:type="dxa"/>
            <w:shd w:val="clear" w:color="auto" w:fill="auto"/>
            <w:tcMar>
              <w:top w:w="100" w:type="dxa"/>
              <w:left w:w="100" w:type="dxa"/>
              <w:bottom w:w="100" w:type="dxa"/>
              <w:right w:w="100" w:type="dxa"/>
            </w:tcMar>
          </w:tcPr>
          <w:p w14:paraId="347A74DD" w14:textId="77777777" w:rsidR="009A4C1F" w:rsidRDefault="001559F8">
            <w:pPr>
              <w:widowControl w:val="0"/>
              <w:pBdr>
                <w:top w:val="nil"/>
                <w:left w:val="nil"/>
                <w:bottom w:val="nil"/>
                <w:right w:val="nil"/>
                <w:between w:val="nil"/>
              </w:pBdr>
              <w:spacing w:line="240" w:lineRule="auto"/>
              <w:rPr>
                <w:sz w:val="24"/>
                <w:szCs w:val="24"/>
              </w:rPr>
            </w:pPr>
            <w:r>
              <w:rPr>
                <w:sz w:val="24"/>
                <w:szCs w:val="24"/>
              </w:rPr>
              <w:t>Hands on Footlockers &amp; IEFA Plans</w:t>
            </w:r>
          </w:p>
        </w:tc>
        <w:tc>
          <w:tcPr>
            <w:tcW w:w="2340" w:type="dxa"/>
            <w:shd w:val="clear" w:color="auto" w:fill="auto"/>
            <w:tcMar>
              <w:top w:w="100" w:type="dxa"/>
              <w:left w:w="100" w:type="dxa"/>
              <w:bottom w:w="100" w:type="dxa"/>
              <w:right w:w="100" w:type="dxa"/>
            </w:tcMar>
          </w:tcPr>
          <w:p w14:paraId="58E21408" w14:textId="77777777" w:rsidR="009A4C1F" w:rsidRDefault="001559F8">
            <w:pPr>
              <w:widowControl w:val="0"/>
              <w:pBdr>
                <w:top w:val="nil"/>
                <w:left w:val="nil"/>
                <w:bottom w:val="nil"/>
                <w:right w:val="nil"/>
                <w:between w:val="nil"/>
              </w:pBdr>
              <w:spacing w:line="240" w:lineRule="auto"/>
              <w:rPr>
                <w:sz w:val="24"/>
                <w:szCs w:val="24"/>
              </w:rPr>
            </w:pPr>
            <w:r>
              <w:rPr>
                <w:sz w:val="24"/>
                <w:szCs w:val="24"/>
              </w:rPr>
              <w:t>Lewis &amp; Clark</w:t>
            </w:r>
          </w:p>
          <w:p w14:paraId="74275743" w14:textId="77777777" w:rsidR="009A4C1F" w:rsidRDefault="001559F8">
            <w:pPr>
              <w:widowControl w:val="0"/>
              <w:pBdr>
                <w:top w:val="nil"/>
                <w:left w:val="nil"/>
                <w:bottom w:val="nil"/>
                <w:right w:val="nil"/>
                <w:between w:val="nil"/>
              </w:pBdr>
              <w:spacing w:line="240" w:lineRule="auto"/>
              <w:rPr>
                <w:sz w:val="24"/>
                <w:szCs w:val="24"/>
              </w:rPr>
            </w:pPr>
            <w:r>
              <w:rPr>
                <w:sz w:val="24"/>
                <w:szCs w:val="24"/>
              </w:rPr>
              <w:t>Montana’s First Peoples</w:t>
            </w:r>
          </w:p>
          <w:p w14:paraId="244B95CF" w14:textId="77777777" w:rsidR="009A4C1F" w:rsidRDefault="009A4C1F">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02BEF268" w14:textId="77777777" w:rsidR="009A4C1F" w:rsidRDefault="001559F8">
            <w:pPr>
              <w:widowControl w:val="0"/>
              <w:pBdr>
                <w:top w:val="nil"/>
                <w:left w:val="nil"/>
                <w:bottom w:val="nil"/>
                <w:right w:val="nil"/>
                <w:between w:val="nil"/>
              </w:pBdr>
              <w:spacing w:line="240" w:lineRule="auto"/>
              <w:rPr>
                <w:sz w:val="24"/>
                <w:szCs w:val="24"/>
              </w:rPr>
            </w:pPr>
            <w:r>
              <w:rPr>
                <w:sz w:val="24"/>
                <w:szCs w:val="24"/>
              </w:rPr>
              <w:t>Montana Historical Society</w:t>
            </w:r>
          </w:p>
        </w:tc>
        <w:tc>
          <w:tcPr>
            <w:tcW w:w="2340" w:type="dxa"/>
            <w:shd w:val="clear" w:color="auto" w:fill="auto"/>
            <w:tcMar>
              <w:top w:w="100" w:type="dxa"/>
              <w:left w:w="100" w:type="dxa"/>
              <w:bottom w:w="100" w:type="dxa"/>
              <w:right w:w="100" w:type="dxa"/>
            </w:tcMar>
          </w:tcPr>
          <w:p w14:paraId="726628D7" w14:textId="77777777" w:rsidR="009A4C1F" w:rsidRDefault="001559F8">
            <w:pPr>
              <w:widowControl w:val="0"/>
              <w:pBdr>
                <w:top w:val="nil"/>
                <w:left w:val="nil"/>
                <w:bottom w:val="nil"/>
                <w:right w:val="nil"/>
                <w:between w:val="nil"/>
              </w:pBdr>
              <w:spacing w:line="240" w:lineRule="auto"/>
              <w:rPr>
                <w:sz w:val="24"/>
                <w:szCs w:val="24"/>
              </w:rPr>
            </w:pPr>
            <w:r>
              <w:rPr>
                <w:sz w:val="24"/>
                <w:szCs w:val="24"/>
              </w:rPr>
              <w:t>$25 Reserve</w:t>
            </w:r>
          </w:p>
          <w:p w14:paraId="5439AEA0" w14:textId="77777777" w:rsidR="009A4C1F" w:rsidRDefault="001559F8">
            <w:pPr>
              <w:widowControl w:val="0"/>
              <w:pBdr>
                <w:top w:val="nil"/>
                <w:left w:val="nil"/>
                <w:bottom w:val="nil"/>
                <w:right w:val="nil"/>
                <w:between w:val="nil"/>
              </w:pBdr>
              <w:spacing w:line="240" w:lineRule="auto"/>
              <w:rPr>
                <w:sz w:val="24"/>
                <w:szCs w:val="24"/>
              </w:rPr>
            </w:pPr>
            <w:r>
              <w:rPr>
                <w:sz w:val="24"/>
                <w:szCs w:val="24"/>
              </w:rPr>
              <w:t xml:space="preserve">Request form: </w:t>
            </w:r>
          </w:p>
          <w:p w14:paraId="43ED1DE5" w14:textId="77777777" w:rsidR="009A4C1F" w:rsidRDefault="001559F8">
            <w:pPr>
              <w:widowControl w:val="0"/>
              <w:pBdr>
                <w:top w:val="nil"/>
                <w:left w:val="nil"/>
                <w:bottom w:val="nil"/>
                <w:right w:val="nil"/>
                <w:between w:val="nil"/>
              </w:pBdr>
              <w:spacing w:line="240" w:lineRule="auto"/>
              <w:rPr>
                <w:sz w:val="24"/>
                <w:szCs w:val="24"/>
              </w:rPr>
            </w:pPr>
            <w:r>
              <w:rPr>
                <w:sz w:val="24"/>
                <w:szCs w:val="24"/>
              </w:rPr>
              <w:t>https://docs.google.com/forms/d/e/1FAIpQLSdWF0xg-X40aMPQKjCZNMobgdiqflQNHHCLlFTtME0drAYs8g/viewform?pli=1</w:t>
            </w:r>
          </w:p>
        </w:tc>
      </w:tr>
    </w:tbl>
    <w:p w14:paraId="02BFC1BA" w14:textId="77777777" w:rsidR="009A4C1F" w:rsidRDefault="001559F8">
      <w:pPr>
        <w:jc w:val="center"/>
        <w:rPr>
          <w:sz w:val="24"/>
          <w:szCs w:val="24"/>
        </w:rPr>
      </w:pPr>
      <w:r>
        <w:br w:type="page"/>
      </w:r>
    </w:p>
    <w:p w14:paraId="1177BB70" w14:textId="77777777" w:rsidR="009A4C1F" w:rsidRDefault="001559F8" w:rsidP="00C1294E">
      <w:pPr>
        <w:pStyle w:val="Heading2"/>
        <w:jc w:val="center"/>
      </w:pPr>
      <w:bookmarkStart w:id="7" w:name="_Toc161216899"/>
      <w:r>
        <w:lastRenderedPageBreak/>
        <w:t>GGS Framework for IEFA</w:t>
      </w:r>
      <w:bookmarkEnd w:id="7"/>
    </w:p>
    <w:p w14:paraId="395E7A60" w14:textId="77777777" w:rsidR="009A4C1F" w:rsidRDefault="009A4C1F">
      <w:pPr>
        <w:jc w:val="center"/>
        <w:rPr>
          <w:sz w:val="24"/>
          <w:szCs w:val="24"/>
        </w:rPr>
      </w:pPr>
    </w:p>
    <w:p w14:paraId="788998AD" w14:textId="77777777" w:rsidR="009A4C1F" w:rsidRDefault="001559F8">
      <w:pPr>
        <w:jc w:val="center"/>
        <w:rPr>
          <w:i/>
          <w:sz w:val="24"/>
          <w:szCs w:val="24"/>
        </w:rPr>
      </w:pPr>
      <w:r>
        <w:rPr>
          <w:i/>
          <w:sz w:val="24"/>
          <w:szCs w:val="24"/>
        </w:rPr>
        <w:t>The GGS Framework for IEFA is based on seven Big Ideas that interpret the seven Essential Understandings. Within each Big Idea, teachers select lessons and resources to apply the concept. Beyond the application of Big Ideas, GGS has established several enduring projects that classes complete annually and have come to be recognized as required components of our curriculum implementation.</w:t>
      </w:r>
    </w:p>
    <w:p w14:paraId="6050B917" w14:textId="77777777" w:rsidR="009A4C1F" w:rsidRDefault="009A4C1F">
      <w:pPr>
        <w:rPr>
          <w:sz w:val="24"/>
          <w:szCs w:val="24"/>
        </w:rPr>
      </w:pPr>
    </w:p>
    <w:p w14:paraId="13D98804" w14:textId="77777777" w:rsidR="009A4C1F" w:rsidRDefault="001559F8">
      <w:pPr>
        <w:rPr>
          <w:sz w:val="24"/>
          <w:szCs w:val="24"/>
        </w:rPr>
      </w:pPr>
      <w:r>
        <w:rPr>
          <w:sz w:val="24"/>
          <w:szCs w:val="24"/>
        </w:rPr>
        <w:t>Essential Understanding #1 &amp; Big Idea #1</w:t>
      </w:r>
    </w:p>
    <w:p w14:paraId="1B43C112" w14:textId="77777777" w:rsidR="009A4C1F" w:rsidRDefault="009A4C1F">
      <w:pPr>
        <w:rPr>
          <w:sz w:val="24"/>
          <w:szCs w:val="24"/>
        </w:rPr>
      </w:pPr>
    </w:p>
    <w:p w14:paraId="11528B2F" w14:textId="77777777" w:rsidR="009A4C1F" w:rsidRDefault="001559F8">
      <w:pPr>
        <w:numPr>
          <w:ilvl w:val="0"/>
          <w:numId w:val="7"/>
        </w:numPr>
        <w:rPr>
          <w:sz w:val="24"/>
          <w:szCs w:val="24"/>
        </w:rPr>
      </w:pPr>
      <w:r>
        <w:rPr>
          <w:sz w:val="24"/>
          <w:szCs w:val="24"/>
        </w:rPr>
        <w:t>We examine stories, histories, and artifacts.</w:t>
      </w:r>
    </w:p>
    <w:p w14:paraId="26B25408" w14:textId="77777777" w:rsidR="009A4C1F" w:rsidRDefault="009A4C1F">
      <w:pPr>
        <w:rPr>
          <w:sz w:val="24"/>
          <w:szCs w:val="24"/>
        </w:rPr>
      </w:pPr>
    </w:p>
    <w:p w14:paraId="224E7519" w14:textId="77777777" w:rsidR="009A4C1F" w:rsidRDefault="001559F8">
      <w:pPr>
        <w:rPr>
          <w:sz w:val="24"/>
          <w:szCs w:val="24"/>
        </w:rPr>
      </w:pPr>
      <w:r>
        <w:rPr>
          <w:sz w:val="24"/>
          <w:szCs w:val="24"/>
        </w:rPr>
        <w:t>Essential Understanding #2 &amp; Big Idea #2</w:t>
      </w:r>
    </w:p>
    <w:p w14:paraId="36EF10C8" w14:textId="77777777" w:rsidR="009A4C1F" w:rsidRDefault="009A4C1F">
      <w:pPr>
        <w:rPr>
          <w:sz w:val="24"/>
          <w:szCs w:val="24"/>
        </w:rPr>
      </w:pPr>
    </w:p>
    <w:p w14:paraId="0C639430" w14:textId="77777777" w:rsidR="009A4C1F" w:rsidRDefault="001559F8">
      <w:pPr>
        <w:numPr>
          <w:ilvl w:val="0"/>
          <w:numId w:val="6"/>
        </w:numPr>
        <w:rPr>
          <w:sz w:val="24"/>
          <w:szCs w:val="24"/>
        </w:rPr>
      </w:pPr>
      <w:r>
        <w:rPr>
          <w:sz w:val="24"/>
          <w:szCs w:val="24"/>
        </w:rPr>
        <w:t>We recognize and seek to understand individuals.</w:t>
      </w:r>
    </w:p>
    <w:p w14:paraId="6338AC82" w14:textId="77777777" w:rsidR="009A4C1F" w:rsidRDefault="009A4C1F">
      <w:pPr>
        <w:rPr>
          <w:sz w:val="24"/>
          <w:szCs w:val="24"/>
        </w:rPr>
      </w:pPr>
    </w:p>
    <w:p w14:paraId="103EE47A" w14:textId="77777777" w:rsidR="009A4C1F" w:rsidRDefault="001559F8">
      <w:pPr>
        <w:rPr>
          <w:sz w:val="24"/>
          <w:szCs w:val="24"/>
        </w:rPr>
      </w:pPr>
      <w:r>
        <w:rPr>
          <w:sz w:val="24"/>
          <w:szCs w:val="24"/>
        </w:rPr>
        <w:t>Essential Understanding #3 &amp; Big Idea #3</w:t>
      </w:r>
    </w:p>
    <w:p w14:paraId="57CFC95A" w14:textId="77777777" w:rsidR="009A4C1F" w:rsidRDefault="009A4C1F">
      <w:pPr>
        <w:rPr>
          <w:sz w:val="24"/>
          <w:szCs w:val="24"/>
        </w:rPr>
      </w:pPr>
    </w:p>
    <w:p w14:paraId="596C61E7" w14:textId="77777777" w:rsidR="009A4C1F" w:rsidRDefault="001559F8">
      <w:pPr>
        <w:numPr>
          <w:ilvl w:val="0"/>
          <w:numId w:val="8"/>
        </w:numPr>
        <w:rPr>
          <w:sz w:val="24"/>
          <w:szCs w:val="24"/>
        </w:rPr>
      </w:pPr>
      <w:r>
        <w:rPr>
          <w:sz w:val="24"/>
          <w:szCs w:val="24"/>
        </w:rPr>
        <w:t>We affirm traditional beliefs in modern affairs. We appreciate and examine oral histories.</w:t>
      </w:r>
    </w:p>
    <w:p w14:paraId="2DF4BD73" w14:textId="77777777" w:rsidR="009A4C1F" w:rsidRDefault="009A4C1F">
      <w:pPr>
        <w:rPr>
          <w:sz w:val="24"/>
          <w:szCs w:val="24"/>
        </w:rPr>
      </w:pPr>
    </w:p>
    <w:p w14:paraId="2114B926" w14:textId="77777777" w:rsidR="009A4C1F" w:rsidRDefault="001559F8">
      <w:pPr>
        <w:rPr>
          <w:sz w:val="24"/>
          <w:szCs w:val="24"/>
        </w:rPr>
      </w:pPr>
      <w:r>
        <w:rPr>
          <w:sz w:val="24"/>
          <w:szCs w:val="24"/>
        </w:rPr>
        <w:t>Essential Understanding #4 &amp; Big Idea #4</w:t>
      </w:r>
    </w:p>
    <w:p w14:paraId="330FAE83" w14:textId="77777777" w:rsidR="009A4C1F" w:rsidRDefault="009A4C1F">
      <w:pPr>
        <w:rPr>
          <w:sz w:val="24"/>
          <w:szCs w:val="24"/>
        </w:rPr>
      </w:pPr>
    </w:p>
    <w:p w14:paraId="7BA6AAE8" w14:textId="77777777" w:rsidR="009A4C1F" w:rsidRDefault="001559F8">
      <w:pPr>
        <w:numPr>
          <w:ilvl w:val="0"/>
          <w:numId w:val="3"/>
        </w:numPr>
        <w:rPr>
          <w:sz w:val="24"/>
          <w:szCs w:val="24"/>
        </w:rPr>
      </w:pPr>
      <w:r>
        <w:rPr>
          <w:sz w:val="24"/>
          <w:szCs w:val="24"/>
        </w:rPr>
        <w:t>We can identify and locate Montana reservations. We know that the lands belong to the tribes.</w:t>
      </w:r>
    </w:p>
    <w:p w14:paraId="43F785E2" w14:textId="77777777" w:rsidR="009A4C1F" w:rsidRDefault="009A4C1F">
      <w:pPr>
        <w:rPr>
          <w:sz w:val="24"/>
          <w:szCs w:val="24"/>
        </w:rPr>
      </w:pPr>
    </w:p>
    <w:p w14:paraId="09D815D5" w14:textId="77777777" w:rsidR="009A4C1F" w:rsidRDefault="001559F8">
      <w:pPr>
        <w:rPr>
          <w:sz w:val="24"/>
          <w:szCs w:val="24"/>
        </w:rPr>
      </w:pPr>
      <w:r>
        <w:rPr>
          <w:sz w:val="24"/>
          <w:szCs w:val="24"/>
        </w:rPr>
        <w:t>Essential Understanding #5 &amp; Big Idea #5</w:t>
      </w:r>
    </w:p>
    <w:p w14:paraId="41CA40FB" w14:textId="77777777" w:rsidR="009A4C1F" w:rsidRDefault="009A4C1F">
      <w:pPr>
        <w:rPr>
          <w:sz w:val="24"/>
          <w:szCs w:val="24"/>
        </w:rPr>
      </w:pPr>
    </w:p>
    <w:p w14:paraId="072BA44B" w14:textId="77777777" w:rsidR="009A4C1F" w:rsidRDefault="001559F8">
      <w:pPr>
        <w:numPr>
          <w:ilvl w:val="0"/>
          <w:numId w:val="5"/>
        </w:numPr>
        <w:rPr>
          <w:sz w:val="24"/>
          <w:szCs w:val="24"/>
        </w:rPr>
      </w:pPr>
      <w:r>
        <w:rPr>
          <w:sz w:val="24"/>
          <w:szCs w:val="24"/>
        </w:rPr>
        <w:t xml:space="preserve">We understand that each period of history affects each tribe specifically. </w:t>
      </w:r>
    </w:p>
    <w:p w14:paraId="304A932F" w14:textId="77777777" w:rsidR="009A4C1F" w:rsidRDefault="009A4C1F">
      <w:pPr>
        <w:rPr>
          <w:sz w:val="24"/>
          <w:szCs w:val="24"/>
        </w:rPr>
      </w:pPr>
    </w:p>
    <w:p w14:paraId="37FD45EB" w14:textId="77777777" w:rsidR="009A4C1F" w:rsidRDefault="001559F8">
      <w:pPr>
        <w:rPr>
          <w:sz w:val="24"/>
          <w:szCs w:val="24"/>
        </w:rPr>
      </w:pPr>
      <w:r>
        <w:rPr>
          <w:sz w:val="24"/>
          <w:szCs w:val="24"/>
        </w:rPr>
        <w:t>Essential Understanding #6 &amp; Big Idea #6</w:t>
      </w:r>
    </w:p>
    <w:p w14:paraId="0A702C08" w14:textId="77777777" w:rsidR="009A4C1F" w:rsidRDefault="009A4C1F">
      <w:pPr>
        <w:rPr>
          <w:sz w:val="24"/>
          <w:szCs w:val="24"/>
        </w:rPr>
      </w:pPr>
    </w:p>
    <w:p w14:paraId="0C55D25A" w14:textId="77777777" w:rsidR="009A4C1F" w:rsidRDefault="001559F8">
      <w:pPr>
        <w:numPr>
          <w:ilvl w:val="0"/>
          <w:numId w:val="4"/>
        </w:numPr>
        <w:rPr>
          <w:sz w:val="24"/>
          <w:szCs w:val="24"/>
        </w:rPr>
      </w:pPr>
      <w:r>
        <w:rPr>
          <w:sz w:val="24"/>
          <w:szCs w:val="24"/>
        </w:rPr>
        <w:t>We consider multiple perspectives in history. We identify and evaluate bias.</w:t>
      </w:r>
    </w:p>
    <w:p w14:paraId="537376F3" w14:textId="77777777" w:rsidR="009A4C1F" w:rsidRDefault="009A4C1F">
      <w:pPr>
        <w:rPr>
          <w:sz w:val="24"/>
          <w:szCs w:val="24"/>
        </w:rPr>
      </w:pPr>
    </w:p>
    <w:p w14:paraId="0FA72138" w14:textId="77777777" w:rsidR="009A4C1F" w:rsidRDefault="001559F8">
      <w:pPr>
        <w:rPr>
          <w:sz w:val="24"/>
          <w:szCs w:val="24"/>
        </w:rPr>
      </w:pPr>
      <w:r>
        <w:rPr>
          <w:sz w:val="24"/>
          <w:szCs w:val="24"/>
        </w:rPr>
        <w:t>Essential Understanding #7 &amp; Big Idea #7</w:t>
      </w:r>
    </w:p>
    <w:p w14:paraId="19B22C20" w14:textId="77777777" w:rsidR="009A4C1F" w:rsidRDefault="009A4C1F">
      <w:pPr>
        <w:rPr>
          <w:sz w:val="24"/>
          <w:szCs w:val="24"/>
        </w:rPr>
      </w:pPr>
    </w:p>
    <w:p w14:paraId="635385BD" w14:textId="77777777" w:rsidR="009A4C1F" w:rsidRDefault="001559F8">
      <w:pPr>
        <w:numPr>
          <w:ilvl w:val="0"/>
          <w:numId w:val="1"/>
        </w:numPr>
        <w:rPr>
          <w:sz w:val="24"/>
          <w:szCs w:val="24"/>
        </w:rPr>
      </w:pPr>
      <w:r>
        <w:rPr>
          <w:sz w:val="24"/>
          <w:szCs w:val="24"/>
        </w:rPr>
        <w:t xml:space="preserve">We acknowledge each tribe’s independence and respect their individuality. </w:t>
      </w:r>
    </w:p>
    <w:p w14:paraId="163E93C1" w14:textId="77777777" w:rsidR="009A4C1F" w:rsidRDefault="009A4C1F">
      <w:pPr>
        <w:rPr>
          <w:sz w:val="24"/>
          <w:szCs w:val="24"/>
        </w:rPr>
      </w:pPr>
    </w:p>
    <w:p w14:paraId="79B722C2" w14:textId="77777777" w:rsidR="009A4C1F" w:rsidRDefault="009A4C1F">
      <w:pPr>
        <w:jc w:val="center"/>
        <w:rPr>
          <w:sz w:val="24"/>
          <w:szCs w:val="24"/>
        </w:rPr>
      </w:pP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900"/>
        <w:gridCol w:w="1185"/>
        <w:gridCol w:w="1230"/>
        <w:gridCol w:w="1170"/>
        <w:gridCol w:w="1185"/>
        <w:gridCol w:w="1245"/>
        <w:gridCol w:w="1170"/>
        <w:gridCol w:w="1275"/>
      </w:tblGrid>
      <w:tr w:rsidR="009A4C1F" w14:paraId="53F19B80" w14:textId="77777777">
        <w:trPr>
          <w:trHeight w:val="572"/>
        </w:trPr>
        <w:tc>
          <w:tcPr>
            <w:tcW w:w="90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1BD6FE8" w14:textId="77777777" w:rsidR="009A4C1F" w:rsidRDefault="001559F8">
            <w:pPr>
              <w:widowControl w:val="0"/>
              <w:rPr>
                <w:sz w:val="18"/>
                <w:szCs w:val="18"/>
              </w:rPr>
            </w:pPr>
            <w:r>
              <w:rPr>
                <w:b/>
                <w:sz w:val="20"/>
                <w:szCs w:val="20"/>
              </w:rPr>
              <w:lastRenderedPageBreak/>
              <w:t>Grade Level</w:t>
            </w:r>
          </w:p>
        </w:tc>
        <w:tc>
          <w:tcPr>
            <w:tcW w:w="1185" w:type="dxa"/>
            <w:tcBorders>
              <w:top w:val="single" w:sz="6" w:space="0" w:color="000000"/>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B7ABB78" w14:textId="77777777" w:rsidR="009A4C1F" w:rsidRDefault="001559F8">
            <w:pPr>
              <w:widowControl w:val="0"/>
              <w:rPr>
                <w:sz w:val="18"/>
                <w:szCs w:val="18"/>
              </w:rPr>
            </w:pPr>
            <w:r>
              <w:rPr>
                <w:b/>
                <w:sz w:val="16"/>
                <w:szCs w:val="16"/>
              </w:rPr>
              <w:t>EU 1</w:t>
            </w:r>
          </w:p>
        </w:tc>
        <w:tc>
          <w:tcPr>
            <w:tcW w:w="1230"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E76E089" w14:textId="77777777" w:rsidR="009A4C1F" w:rsidRDefault="001559F8">
            <w:pPr>
              <w:widowControl w:val="0"/>
              <w:rPr>
                <w:sz w:val="18"/>
                <w:szCs w:val="18"/>
              </w:rPr>
            </w:pPr>
            <w:r>
              <w:rPr>
                <w:b/>
                <w:sz w:val="16"/>
                <w:szCs w:val="16"/>
              </w:rPr>
              <w:t>EU 2</w:t>
            </w:r>
            <w:r>
              <w:rPr>
                <w:sz w:val="16"/>
                <w:szCs w:val="16"/>
              </w:rPr>
              <w:t xml:space="preserve"> </w:t>
            </w:r>
          </w:p>
        </w:tc>
        <w:tc>
          <w:tcPr>
            <w:tcW w:w="1170" w:type="dxa"/>
            <w:tcBorders>
              <w:top w:val="single" w:sz="6" w:space="0" w:color="000000"/>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0190AE82" w14:textId="77777777" w:rsidR="009A4C1F" w:rsidRDefault="001559F8">
            <w:pPr>
              <w:widowControl w:val="0"/>
              <w:rPr>
                <w:sz w:val="18"/>
                <w:szCs w:val="18"/>
              </w:rPr>
            </w:pPr>
            <w:r>
              <w:rPr>
                <w:b/>
                <w:sz w:val="16"/>
                <w:szCs w:val="16"/>
              </w:rPr>
              <w:t>EU 3</w:t>
            </w:r>
            <w:r>
              <w:rPr>
                <w:sz w:val="16"/>
                <w:szCs w:val="16"/>
              </w:rPr>
              <w:t xml:space="preserve"> </w:t>
            </w:r>
          </w:p>
        </w:tc>
        <w:tc>
          <w:tcPr>
            <w:tcW w:w="1185"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6835053" w14:textId="77777777" w:rsidR="009A4C1F" w:rsidRDefault="001559F8">
            <w:pPr>
              <w:widowControl w:val="0"/>
              <w:rPr>
                <w:sz w:val="18"/>
                <w:szCs w:val="18"/>
              </w:rPr>
            </w:pPr>
            <w:r>
              <w:rPr>
                <w:b/>
                <w:sz w:val="16"/>
                <w:szCs w:val="16"/>
              </w:rPr>
              <w:t>EU 4</w:t>
            </w:r>
            <w:r>
              <w:rPr>
                <w:sz w:val="16"/>
                <w:szCs w:val="16"/>
              </w:rPr>
              <w:t xml:space="preserve"> </w:t>
            </w:r>
          </w:p>
        </w:tc>
        <w:tc>
          <w:tcPr>
            <w:tcW w:w="1245" w:type="dxa"/>
            <w:tcBorders>
              <w:top w:val="single" w:sz="6" w:space="0" w:color="000000"/>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16AD423E" w14:textId="77777777" w:rsidR="009A4C1F" w:rsidRDefault="001559F8">
            <w:pPr>
              <w:widowControl w:val="0"/>
              <w:rPr>
                <w:sz w:val="18"/>
                <w:szCs w:val="18"/>
              </w:rPr>
            </w:pPr>
            <w:r>
              <w:rPr>
                <w:b/>
                <w:sz w:val="16"/>
                <w:szCs w:val="16"/>
              </w:rPr>
              <w:t>EU 5</w:t>
            </w:r>
          </w:p>
        </w:tc>
        <w:tc>
          <w:tcPr>
            <w:tcW w:w="1170"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FD30B72" w14:textId="77777777" w:rsidR="009A4C1F" w:rsidRDefault="001559F8">
            <w:pPr>
              <w:widowControl w:val="0"/>
              <w:rPr>
                <w:sz w:val="18"/>
                <w:szCs w:val="18"/>
              </w:rPr>
            </w:pPr>
            <w:r>
              <w:rPr>
                <w:b/>
                <w:sz w:val="16"/>
                <w:szCs w:val="16"/>
              </w:rPr>
              <w:t>EU 6</w:t>
            </w:r>
          </w:p>
        </w:tc>
        <w:tc>
          <w:tcPr>
            <w:tcW w:w="1275" w:type="dxa"/>
            <w:tcBorders>
              <w:top w:val="single" w:sz="6" w:space="0" w:color="000000"/>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2E6AD81D" w14:textId="77777777" w:rsidR="009A4C1F" w:rsidRDefault="001559F8">
            <w:pPr>
              <w:widowControl w:val="0"/>
              <w:rPr>
                <w:sz w:val="18"/>
                <w:szCs w:val="18"/>
              </w:rPr>
            </w:pPr>
            <w:r>
              <w:rPr>
                <w:b/>
                <w:sz w:val="16"/>
                <w:szCs w:val="16"/>
              </w:rPr>
              <w:t>EU 7</w:t>
            </w:r>
          </w:p>
        </w:tc>
      </w:tr>
      <w:tr w:rsidR="009A4C1F" w14:paraId="251B2308" w14:textId="77777777">
        <w:trPr>
          <w:trHeight w:val="915"/>
        </w:trPr>
        <w:tc>
          <w:tcPr>
            <w:tcW w:w="9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76E76037" w14:textId="77777777" w:rsidR="009A4C1F" w:rsidRDefault="001559F8">
            <w:pPr>
              <w:widowControl w:val="0"/>
              <w:rPr>
                <w:sz w:val="18"/>
                <w:szCs w:val="18"/>
              </w:rPr>
            </w:pPr>
            <w:r>
              <w:rPr>
                <w:b/>
                <w:sz w:val="20"/>
                <w:szCs w:val="20"/>
              </w:rPr>
              <w:t>Big Idea</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256316EB" w14:textId="77777777" w:rsidR="009A4C1F" w:rsidRDefault="001559F8">
            <w:pPr>
              <w:widowControl w:val="0"/>
              <w:rPr>
                <w:sz w:val="18"/>
                <w:szCs w:val="18"/>
              </w:rPr>
            </w:pPr>
            <w:r>
              <w:rPr>
                <w:sz w:val="16"/>
                <w:szCs w:val="16"/>
              </w:rPr>
              <w:t>Examine artifacts and stories.</w:t>
            </w:r>
          </w:p>
        </w:tc>
        <w:tc>
          <w:tcPr>
            <w:tcW w:w="123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572EF70" w14:textId="77777777" w:rsidR="009A4C1F" w:rsidRDefault="001559F8">
            <w:pPr>
              <w:widowControl w:val="0"/>
              <w:rPr>
                <w:sz w:val="18"/>
                <w:szCs w:val="18"/>
              </w:rPr>
            </w:pPr>
            <w:r>
              <w:rPr>
                <w:sz w:val="16"/>
                <w:szCs w:val="16"/>
              </w:rPr>
              <w:t>Recognize individuals.</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05589321" w14:textId="77777777" w:rsidR="009A4C1F" w:rsidRDefault="001559F8">
            <w:pPr>
              <w:widowControl w:val="0"/>
              <w:rPr>
                <w:sz w:val="18"/>
                <w:szCs w:val="18"/>
              </w:rPr>
            </w:pPr>
            <w:r>
              <w:rPr>
                <w:sz w:val="16"/>
                <w:szCs w:val="16"/>
              </w:rPr>
              <w:t>Recognize traditional beliefs in modern affairs. Study and connect oral histories.</w:t>
            </w:r>
          </w:p>
        </w:tc>
        <w:tc>
          <w:tcPr>
            <w:tcW w:w="11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3210FAA2" w14:textId="77777777" w:rsidR="009A4C1F" w:rsidRDefault="001559F8">
            <w:pPr>
              <w:widowControl w:val="0"/>
              <w:rPr>
                <w:sz w:val="18"/>
                <w:szCs w:val="18"/>
              </w:rPr>
            </w:pPr>
            <w:r>
              <w:rPr>
                <w:sz w:val="16"/>
                <w:szCs w:val="16"/>
              </w:rPr>
              <w:t>Identify reservations. Understand that the lands belong to the tribes.</w:t>
            </w:r>
          </w:p>
        </w:tc>
        <w:tc>
          <w:tcPr>
            <w:tcW w:w="12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06BE1AE" w14:textId="77777777" w:rsidR="009A4C1F" w:rsidRDefault="001559F8">
            <w:pPr>
              <w:widowControl w:val="0"/>
              <w:rPr>
                <w:sz w:val="18"/>
                <w:szCs w:val="18"/>
              </w:rPr>
            </w:pPr>
            <w:r>
              <w:rPr>
                <w:sz w:val="16"/>
                <w:szCs w:val="16"/>
              </w:rPr>
              <w:t>Understand that there are many phases of history that have affected all tribes.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5BDBF54" w14:textId="77777777" w:rsidR="009A4C1F" w:rsidRDefault="001559F8">
            <w:pPr>
              <w:widowControl w:val="0"/>
              <w:rPr>
                <w:sz w:val="18"/>
                <w:szCs w:val="18"/>
              </w:rPr>
            </w:pPr>
            <w:r>
              <w:rPr>
                <w:sz w:val="16"/>
                <w:szCs w:val="16"/>
              </w:rPr>
              <w:t>Understand that there are different perspectives for all historical events.</w:t>
            </w:r>
          </w:p>
        </w:tc>
        <w:tc>
          <w:tcPr>
            <w:tcW w:w="127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B61E1AA" w14:textId="77777777" w:rsidR="009A4C1F" w:rsidRDefault="001559F8">
            <w:pPr>
              <w:widowControl w:val="0"/>
              <w:rPr>
                <w:sz w:val="18"/>
                <w:szCs w:val="18"/>
              </w:rPr>
            </w:pPr>
            <w:r>
              <w:rPr>
                <w:sz w:val="16"/>
                <w:szCs w:val="16"/>
              </w:rPr>
              <w:t>Recognize a tribe's individuality and independence.</w:t>
            </w:r>
          </w:p>
        </w:tc>
      </w:tr>
      <w:tr w:rsidR="009A4C1F" w14:paraId="2616AA22" w14:textId="77777777">
        <w:trPr>
          <w:trHeight w:val="750"/>
        </w:trPr>
        <w:tc>
          <w:tcPr>
            <w:tcW w:w="9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D1BAF84" w14:textId="77777777" w:rsidR="009A4C1F" w:rsidRDefault="001559F8">
            <w:pPr>
              <w:widowControl w:val="0"/>
              <w:rPr>
                <w:sz w:val="18"/>
                <w:szCs w:val="18"/>
              </w:rPr>
            </w:pPr>
            <w:r>
              <w:rPr>
                <w:b/>
                <w:sz w:val="20"/>
                <w:szCs w:val="20"/>
              </w:rPr>
              <w:t>K</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A292AFA" w14:textId="571D8362" w:rsidR="009A4C1F" w:rsidRDefault="001559F8">
            <w:pPr>
              <w:widowControl w:val="0"/>
              <w:rPr>
                <w:sz w:val="18"/>
                <w:szCs w:val="18"/>
              </w:rPr>
            </w:pPr>
            <w:r>
              <w:rPr>
                <w:sz w:val="18"/>
                <w:szCs w:val="18"/>
              </w:rPr>
              <w:t xml:space="preserve">Counting &amp; Coloring Symbols; Read </w:t>
            </w:r>
            <w:r w:rsidR="00C1294E">
              <w:rPr>
                <w:sz w:val="18"/>
                <w:szCs w:val="18"/>
              </w:rPr>
              <w:t>Aloud</w:t>
            </w:r>
          </w:p>
        </w:tc>
        <w:tc>
          <w:tcPr>
            <w:tcW w:w="123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862925D" w14:textId="701F167D" w:rsidR="009A4C1F" w:rsidRDefault="001559F8">
            <w:pPr>
              <w:widowControl w:val="0"/>
              <w:rPr>
                <w:sz w:val="18"/>
                <w:szCs w:val="18"/>
              </w:rPr>
            </w:pPr>
            <w:r>
              <w:rPr>
                <w:sz w:val="18"/>
                <w:szCs w:val="18"/>
              </w:rPr>
              <w:t xml:space="preserve">Counting &amp; Coloring Symbols; Read </w:t>
            </w:r>
            <w:r w:rsidR="00C1294E">
              <w:rPr>
                <w:sz w:val="18"/>
                <w:szCs w:val="18"/>
              </w:rPr>
              <w:t>Aloud</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895AF95" w14:textId="044BE3CD" w:rsidR="009A4C1F" w:rsidRDefault="001559F8">
            <w:pPr>
              <w:widowControl w:val="0"/>
              <w:rPr>
                <w:sz w:val="18"/>
                <w:szCs w:val="18"/>
              </w:rPr>
            </w:pPr>
            <w:r>
              <w:rPr>
                <w:sz w:val="18"/>
                <w:szCs w:val="18"/>
              </w:rPr>
              <w:t xml:space="preserve">Counting &amp; Coloring Symbols; Read </w:t>
            </w:r>
            <w:r w:rsidR="00C1294E">
              <w:rPr>
                <w:sz w:val="18"/>
                <w:szCs w:val="18"/>
              </w:rPr>
              <w:t>Aloud</w:t>
            </w:r>
          </w:p>
        </w:tc>
        <w:tc>
          <w:tcPr>
            <w:tcW w:w="11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17DD100" w14:textId="77777777" w:rsidR="009A4C1F" w:rsidRDefault="009A4C1F">
            <w:pPr>
              <w:widowControl w:val="0"/>
              <w:rPr>
                <w:sz w:val="18"/>
                <w:szCs w:val="18"/>
              </w:rPr>
            </w:pPr>
          </w:p>
        </w:tc>
        <w:tc>
          <w:tcPr>
            <w:tcW w:w="12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2C7E017" w14:textId="77777777" w:rsidR="009A4C1F" w:rsidRDefault="009A4C1F">
            <w:pPr>
              <w:widowControl w:val="0"/>
              <w:rPr>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28ECAC32" w14:textId="5138AE1B" w:rsidR="009A4C1F" w:rsidRDefault="001559F8">
            <w:pPr>
              <w:widowControl w:val="0"/>
              <w:rPr>
                <w:sz w:val="18"/>
                <w:szCs w:val="18"/>
              </w:rPr>
            </w:pPr>
            <w:r>
              <w:rPr>
                <w:sz w:val="18"/>
                <w:szCs w:val="18"/>
              </w:rPr>
              <w:t xml:space="preserve">Counting &amp; Coloring Symbols; Read </w:t>
            </w:r>
            <w:r w:rsidR="00C1294E">
              <w:rPr>
                <w:sz w:val="18"/>
                <w:szCs w:val="18"/>
              </w:rPr>
              <w:t>Aloud</w:t>
            </w:r>
          </w:p>
        </w:tc>
        <w:tc>
          <w:tcPr>
            <w:tcW w:w="127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1A96CBD7" w14:textId="77777777" w:rsidR="009A4C1F" w:rsidRDefault="009A4C1F">
            <w:pPr>
              <w:widowControl w:val="0"/>
              <w:rPr>
                <w:sz w:val="18"/>
                <w:szCs w:val="18"/>
              </w:rPr>
            </w:pPr>
          </w:p>
        </w:tc>
      </w:tr>
      <w:tr w:rsidR="009A4C1F" w14:paraId="56784C94" w14:textId="77777777">
        <w:trPr>
          <w:trHeight w:val="750"/>
        </w:trPr>
        <w:tc>
          <w:tcPr>
            <w:tcW w:w="9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4E89A893" w14:textId="77777777" w:rsidR="009A4C1F" w:rsidRDefault="001559F8">
            <w:pPr>
              <w:widowControl w:val="0"/>
              <w:rPr>
                <w:sz w:val="18"/>
                <w:szCs w:val="18"/>
              </w:rPr>
            </w:pPr>
            <w:r>
              <w:rPr>
                <w:b/>
                <w:sz w:val="20"/>
                <w:szCs w:val="20"/>
              </w:rPr>
              <w:t>1st</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12150185" w14:textId="7AEC5777" w:rsidR="009A4C1F" w:rsidRDefault="001559F8">
            <w:pPr>
              <w:widowControl w:val="0"/>
              <w:rPr>
                <w:sz w:val="18"/>
                <w:szCs w:val="18"/>
              </w:rPr>
            </w:pPr>
            <w:r>
              <w:rPr>
                <w:sz w:val="18"/>
                <w:szCs w:val="18"/>
              </w:rPr>
              <w:t xml:space="preserve">Read </w:t>
            </w:r>
            <w:r w:rsidR="00C1294E">
              <w:rPr>
                <w:sz w:val="18"/>
                <w:szCs w:val="18"/>
              </w:rPr>
              <w:t>Aloud</w:t>
            </w:r>
            <w:r>
              <w:rPr>
                <w:sz w:val="18"/>
                <w:szCs w:val="18"/>
              </w:rPr>
              <w:t xml:space="preserve"> &amp; Topic Discussions</w:t>
            </w:r>
          </w:p>
        </w:tc>
        <w:tc>
          <w:tcPr>
            <w:tcW w:w="123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4AE8174B" w14:textId="0D5658ED" w:rsidR="009A4C1F" w:rsidRDefault="001559F8">
            <w:pPr>
              <w:widowControl w:val="0"/>
              <w:rPr>
                <w:sz w:val="18"/>
                <w:szCs w:val="18"/>
              </w:rPr>
            </w:pPr>
            <w:r>
              <w:rPr>
                <w:sz w:val="18"/>
                <w:szCs w:val="18"/>
              </w:rPr>
              <w:t xml:space="preserve">Read </w:t>
            </w:r>
            <w:r w:rsidR="00C1294E">
              <w:rPr>
                <w:sz w:val="18"/>
                <w:szCs w:val="18"/>
              </w:rPr>
              <w:t>Aloud</w:t>
            </w:r>
            <w:r>
              <w:rPr>
                <w:sz w:val="18"/>
                <w:szCs w:val="18"/>
              </w:rPr>
              <w:t xml:space="preserve"> &amp; Topic Discussions</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4D27921" w14:textId="2FAC0E73" w:rsidR="009A4C1F" w:rsidRDefault="001559F8">
            <w:pPr>
              <w:widowControl w:val="0"/>
              <w:rPr>
                <w:sz w:val="18"/>
                <w:szCs w:val="18"/>
              </w:rPr>
            </w:pPr>
            <w:r>
              <w:rPr>
                <w:sz w:val="18"/>
                <w:szCs w:val="18"/>
              </w:rPr>
              <w:t xml:space="preserve">Read </w:t>
            </w:r>
            <w:r w:rsidR="00C1294E">
              <w:rPr>
                <w:sz w:val="18"/>
                <w:szCs w:val="18"/>
              </w:rPr>
              <w:t>Aloud</w:t>
            </w:r>
            <w:r>
              <w:rPr>
                <w:sz w:val="18"/>
                <w:szCs w:val="18"/>
              </w:rPr>
              <w:t xml:space="preserve"> &amp; Topic Discussions</w:t>
            </w:r>
          </w:p>
        </w:tc>
        <w:tc>
          <w:tcPr>
            <w:tcW w:w="11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97DBB82" w14:textId="77777777" w:rsidR="009A4C1F" w:rsidRDefault="009A4C1F">
            <w:pPr>
              <w:widowControl w:val="0"/>
              <w:rPr>
                <w:sz w:val="18"/>
                <w:szCs w:val="18"/>
              </w:rPr>
            </w:pPr>
          </w:p>
        </w:tc>
        <w:tc>
          <w:tcPr>
            <w:tcW w:w="12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78F3FDF" w14:textId="77777777" w:rsidR="009A4C1F" w:rsidRDefault="009A4C1F">
            <w:pPr>
              <w:widowControl w:val="0"/>
              <w:rPr>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5D921917" w14:textId="64096C48" w:rsidR="009A4C1F" w:rsidRDefault="001559F8">
            <w:pPr>
              <w:widowControl w:val="0"/>
              <w:rPr>
                <w:sz w:val="18"/>
                <w:szCs w:val="18"/>
              </w:rPr>
            </w:pPr>
            <w:r>
              <w:rPr>
                <w:sz w:val="18"/>
                <w:szCs w:val="18"/>
              </w:rPr>
              <w:t xml:space="preserve">Read </w:t>
            </w:r>
            <w:r w:rsidR="00C1294E">
              <w:rPr>
                <w:sz w:val="18"/>
                <w:szCs w:val="18"/>
              </w:rPr>
              <w:t>Aloud</w:t>
            </w:r>
            <w:r>
              <w:rPr>
                <w:sz w:val="18"/>
                <w:szCs w:val="18"/>
              </w:rPr>
              <w:t xml:space="preserve"> &amp; Topic Discussions</w:t>
            </w:r>
          </w:p>
        </w:tc>
        <w:tc>
          <w:tcPr>
            <w:tcW w:w="127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8D96158" w14:textId="77777777" w:rsidR="009A4C1F" w:rsidRDefault="009A4C1F">
            <w:pPr>
              <w:widowControl w:val="0"/>
              <w:rPr>
                <w:sz w:val="18"/>
                <w:szCs w:val="18"/>
              </w:rPr>
            </w:pPr>
          </w:p>
        </w:tc>
      </w:tr>
      <w:tr w:rsidR="009A4C1F" w14:paraId="5725505B" w14:textId="77777777">
        <w:trPr>
          <w:trHeight w:val="750"/>
        </w:trPr>
        <w:tc>
          <w:tcPr>
            <w:tcW w:w="9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601E9AE9" w14:textId="77777777" w:rsidR="009A4C1F" w:rsidRDefault="001559F8">
            <w:pPr>
              <w:widowControl w:val="0"/>
              <w:rPr>
                <w:sz w:val="18"/>
                <w:szCs w:val="18"/>
              </w:rPr>
            </w:pPr>
            <w:r>
              <w:rPr>
                <w:b/>
                <w:sz w:val="20"/>
                <w:szCs w:val="20"/>
              </w:rPr>
              <w:t>2nd</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1129D1FC" w14:textId="77777777" w:rsidR="009A4C1F" w:rsidRDefault="001559F8">
            <w:pPr>
              <w:widowControl w:val="0"/>
              <w:rPr>
                <w:sz w:val="18"/>
                <w:szCs w:val="18"/>
              </w:rPr>
            </w:pPr>
            <w:r>
              <w:rPr>
                <w:sz w:val="18"/>
                <w:szCs w:val="18"/>
              </w:rPr>
              <w:t>Museum of the Rockies Field Trip Project</w:t>
            </w:r>
          </w:p>
        </w:tc>
        <w:tc>
          <w:tcPr>
            <w:tcW w:w="12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0C697542" w14:textId="77777777" w:rsidR="009A4C1F" w:rsidRDefault="001559F8">
            <w:pPr>
              <w:widowControl w:val="0"/>
              <w:rPr>
                <w:sz w:val="18"/>
                <w:szCs w:val="18"/>
              </w:rPr>
            </w:pPr>
            <w:r>
              <w:rPr>
                <w:sz w:val="18"/>
                <w:szCs w:val="18"/>
              </w:rPr>
              <w:t>Museum of the Rockies Field Trip Project</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4C42E1B" w14:textId="77777777" w:rsidR="009A4C1F" w:rsidRDefault="001559F8">
            <w:pPr>
              <w:widowControl w:val="0"/>
              <w:rPr>
                <w:sz w:val="18"/>
                <w:szCs w:val="18"/>
              </w:rPr>
            </w:pPr>
            <w:r>
              <w:rPr>
                <w:sz w:val="18"/>
                <w:szCs w:val="18"/>
              </w:rPr>
              <w:t>Museum of the Rockies Field Trip Project</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529A670" w14:textId="77777777" w:rsidR="009A4C1F" w:rsidRDefault="001559F8">
            <w:pPr>
              <w:widowControl w:val="0"/>
              <w:rPr>
                <w:sz w:val="18"/>
                <w:szCs w:val="18"/>
              </w:rPr>
            </w:pPr>
            <w:r>
              <w:rPr>
                <w:sz w:val="18"/>
                <w:szCs w:val="18"/>
              </w:rPr>
              <w:t>Museum of the Rockies Field Trip Project</w:t>
            </w:r>
          </w:p>
        </w:tc>
        <w:tc>
          <w:tcPr>
            <w:tcW w:w="12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19E2EE5B" w14:textId="77777777" w:rsidR="009A4C1F" w:rsidRDefault="001559F8">
            <w:pPr>
              <w:widowControl w:val="0"/>
              <w:rPr>
                <w:sz w:val="18"/>
                <w:szCs w:val="18"/>
              </w:rPr>
            </w:pPr>
            <w:r>
              <w:rPr>
                <w:sz w:val="18"/>
                <w:szCs w:val="18"/>
              </w:rPr>
              <w:t>Museum of the Rockies Field Trip Project</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1DEE077" w14:textId="77777777" w:rsidR="009A4C1F" w:rsidRDefault="001559F8">
            <w:pPr>
              <w:widowControl w:val="0"/>
              <w:rPr>
                <w:sz w:val="18"/>
                <w:szCs w:val="18"/>
              </w:rPr>
            </w:pPr>
            <w:r>
              <w:rPr>
                <w:sz w:val="18"/>
                <w:szCs w:val="18"/>
              </w:rPr>
              <w:t>Museum of the Rockies Field Trip Project</w:t>
            </w:r>
          </w:p>
        </w:tc>
        <w:tc>
          <w:tcPr>
            <w:tcW w:w="127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E56130A" w14:textId="77777777" w:rsidR="009A4C1F" w:rsidRDefault="001559F8">
            <w:pPr>
              <w:widowControl w:val="0"/>
              <w:rPr>
                <w:sz w:val="18"/>
                <w:szCs w:val="18"/>
              </w:rPr>
            </w:pPr>
            <w:r>
              <w:rPr>
                <w:sz w:val="18"/>
                <w:szCs w:val="18"/>
              </w:rPr>
              <w:t>Museum of the Rockies Field Trip Project</w:t>
            </w:r>
          </w:p>
        </w:tc>
      </w:tr>
      <w:tr w:rsidR="009A4C1F" w14:paraId="1C8EFC8C" w14:textId="77777777">
        <w:trPr>
          <w:trHeight w:val="750"/>
        </w:trPr>
        <w:tc>
          <w:tcPr>
            <w:tcW w:w="9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4D889836" w14:textId="77777777" w:rsidR="009A4C1F" w:rsidRDefault="001559F8">
            <w:pPr>
              <w:widowControl w:val="0"/>
              <w:rPr>
                <w:sz w:val="18"/>
                <w:szCs w:val="18"/>
              </w:rPr>
            </w:pPr>
            <w:r>
              <w:rPr>
                <w:b/>
                <w:sz w:val="20"/>
                <w:szCs w:val="20"/>
              </w:rPr>
              <w:t>3rd</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0C4431B4" w14:textId="77777777" w:rsidR="009A4C1F" w:rsidRDefault="001559F8">
            <w:pPr>
              <w:widowControl w:val="0"/>
              <w:rPr>
                <w:sz w:val="18"/>
                <w:szCs w:val="18"/>
              </w:rPr>
            </w:pPr>
            <w:r>
              <w:rPr>
                <w:sz w:val="16"/>
                <w:szCs w:val="16"/>
              </w:rPr>
              <w:t>Montana Reservation Seal Mural Stories</w:t>
            </w:r>
          </w:p>
        </w:tc>
        <w:tc>
          <w:tcPr>
            <w:tcW w:w="12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2F3370F4" w14:textId="77777777" w:rsidR="009A4C1F" w:rsidRDefault="001559F8">
            <w:pPr>
              <w:widowControl w:val="0"/>
              <w:rPr>
                <w:sz w:val="18"/>
                <w:szCs w:val="18"/>
              </w:rPr>
            </w:pPr>
            <w:r>
              <w:rPr>
                <w:sz w:val="16"/>
                <w:szCs w:val="16"/>
              </w:rPr>
              <w:t>Montana Reservation Seal Mural Stories</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380FAB5" w14:textId="77777777" w:rsidR="009A4C1F" w:rsidRDefault="001559F8">
            <w:pPr>
              <w:widowControl w:val="0"/>
              <w:rPr>
                <w:sz w:val="18"/>
                <w:szCs w:val="18"/>
              </w:rPr>
            </w:pPr>
            <w:r>
              <w:rPr>
                <w:sz w:val="16"/>
                <w:szCs w:val="16"/>
              </w:rPr>
              <w:t>Montana Reservation Seal Mural Stories</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61EE930" w14:textId="77777777" w:rsidR="009A4C1F" w:rsidRDefault="001559F8">
            <w:pPr>
              <w:widowControl w:val="0"/>
              <w:rPr>
                <w:sz w:val="18"/>
                <w:szCs w:val="18"/>
              </w:rPr>
            </w:pPr>
            <w:r>
              <w:rPr>
                <w:sz w:val="16"/>
                <w:szCs w:val="16"/>
              </w:rPr>
              <w:t>Montana Reservation Seal Mural Stories</w:t>
            </w:r>
          </w:p>
        </w:tc>
        <w:tc>
          <w:tcPr>
            <w:tcW w:w="12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AE4C4CE" w14:textId="77777777" w:rsidR="009A4C1F" w:rsidRDefault="001559F8">
            <w:pPr>
              <w:widowControl w:val="0"/>
              <w:rPr>
                <w:sz w:val="18"/>
                <w:szCs w:val="18"/>
              </w:rPr>
            </w:pPr>
            <w:r>
              <w:rPr>
                <w:sz w:val="16"/>
                <w:szCs w:val="16"/>
              </w:rPr>
              <w:t>Montana Reservation Seal Mural Stories</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55F0208" w14:textId="77777777" w:rsidR="009A4C1F" w:rsidRDefault="001559F8">
            <w:pPr>
              <w:widowControl w:val="0"/>
              <w:rPr>
                <w:sz w:val="18"/>
                <w:szCs w:val="18"/>
              </w:rPr>
            </w:pPr>
            <w:r>
              <w:rPr>
                <w:sz w:val="16"/>
                <w:szCs w:val="16"/>
              </w:rPr>
              <w:t>Montana Reservation Seal Mural Stories</w:t>
            </w:r>
          </w:p>
        </w:tc>
        <w:tc>
          <w:tcPr>
            <w:tcW w:w="127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8DDB5A9" w14:textId="77777777" w:rsidR="009A4C1F" w:rsidRDefault="001559F8">
            <w:pPr>
              <w:widowControl w:val="0"/>
              <w:rPr>
                <w:sz w:val="18"/>
                <w:szCs w:val="18"/>
              </w:rPr>
            </w:pPr>
            <w:r>
              <w:rPr>
                <w:sz w:val="16"/>
                <w:szCs w:val="16"/>
              </w:rPr>
              <w:t>Montana Reservation Mural Stories</w:t>
            </w:r>
          </w:p>
        </w:tc>
      </w:tr>
      <w:tr w:rsidR="009A4C1F" w14:paraId="3A9D6372" w14:textId="77777777">
        <w:trPr>
          <w:trHeight w:val="750"/>
        </w:trPr>
        <w:tc>
          <w:tcPr>
            <w:tcW w:w="9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47B4CC5" w14:textId="77777777" w:rsidR="009A4C1F" w:rsidRDefault="001559F8">
            <w:pPr>
              <w:widowControl w:val="0"/>
              <w:rPr>
                <w:sz w:val="18"/>
                <w:szCs w:val="18"/>
              </w:rPr>
            </w:pPr>
            <w:r>
              <w:rPr>
                <w:b/>
                <w:sz w:val="20"/>
                <w:szCs w:val="20"/>
              </w:rPr>
              <w:t>4th</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793CE719" w14:textId="77777777" w:rsidR="009A4C1F" w:rsidRDefault="001559F8">
            <w:pPr>
              <w:widowControl w:val="0"/>
              <w:rPr>
                <w:sz w:val="18"/>
                <w:szCs w:val="18"/>
              </w:rPr>
            </w:pPr>
            <w:r>
              <w:rPr>
                <w:sz w:val="18"/>
                <w:szCs w:val="18"/>
              </w:rPr>
              <w:t>MT Gov’t. &amp; Reservations comparing to other U.S. Regions/States</w:t>
            </w:r>
          </w:p>
        </w:tc>
        <w:tc>
          <w:tcPr>
            <w:tcW w:w="12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07A9980" w14:textId="77777777" w:rsidR="009A4C1F" w:rsidRDefault="001559F8">
            <w:pPr>
              <w:widowControl w:val="0"/>
              <w:rPr>
                <w:sz w:val="18"/>
                <w:szCs w:val="18"/>
              </w:rPr>
            </w:pPr>
            <w:r>
              <w:rPr>
                <w:sz w:val="18"/>
                <w:szCs w:val="18"/>
              </w:rPr>
              <w:t>MT Gov’t. &amp; Reservations comparing to other U.S. Regions/States</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A5FA13C" w14:textId="77777777" w:rsidR="009A4C1F" w:rsidRDefault="001559F8">
            <w:pPr>
              <w:widowControl w:val="0"/>
              <w:rPr>
                <w:sz w:val="18"/>
                <w:szCs w:val="18"/>
              </w:rPr>
            </w:pPr>
            <w:r>
              <w:rPr>
                <w:sz w:val="18"/>
                <w:szCs w:val="18"/>
              </w:rPr>
              <w:t>MT Gov’t. &amp; Reservations comparing to other U.S. Regions/States</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71B95D8D" w14:textId="77777777" w:rsidR="009A4C1F" w:rsidRDefault="001559F8">
            <w:pPr>
              <w:widowControl w:val="0"/>
              <w:rPr>
                <w:sz w:val="18"/>
                <w:szCs w:val="18"/>
              </w:rPr>
            </w:pPr>
            <w:r>
              <w:rPr>
                <w:sz w:val="18"/>
                <w:szCs w:val="18"/>
              </w:rPr>
              <w:t>MT Gov’t. &amp; Reservations comparing to other U.S. Regions/States</w:t>
            </w:r>
          </w:p>
        </w:tc>
        <w:tc>
          <w:tcPr>
            <w:tcW w:w="12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F46D37F" w14:textId="77777777" w:rsidR="009A4C1F" w:rsidRDefault="001559F8">
            <w:pPr>
              <w:widowControl w:val="0"/>
              <w:rPr>
                <w:sz w:val="18"/>
                <w:szCs w:val="18"/>
              </w:rPr>
            </w:pPr>
            <w:r>
              <w:rPr>
                <w:sz w:val="18"/>
                <w:szCs w:val="18"/>
              </w:rPr>
              <w:t>MT Gov’t. &amp; Reservations comparing to other U.S. Regions/States</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0B2C90EC" w14:textId="77777777" w:rsidR="009A4C1F" w:rsidRDefault="001559F8">
            <w:pPr>
              <w:widowControl w:val="0"/>
              <w:rPr>
                <w:sz w:val="18"/>
                <w:szCs w:val="18"/>
              </w:rPr>
            </w:pPr>
            <w:r>
              <w:rPr>
                <w:sz w:val="18"/>
                <w:szCs w:val="18"/>
              </w:rPr>
              <w:t>MT Gov’t. &amp; Reservations comparing to other U.S. Regions/States</w:t>
            </w:r>
          </w:p>
        </w:tc>
        <w:tc>
          <w:tcPr>
            <w:tcW w:w="127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47C062DC" w14:textId="77777777" w:rsidR="009A4C1F" w:rsidRDefault="001559F8">
            <w:pPr>
              <w:widowControl w:val="0"/>
              <w:rPr>
                <w:sz w:val="18"/>
                <w:szCs w:val="18"/>
              </w:rPr>
            </w:pPr>
            <w:r>
              <w:rPr>
                <w:sz w:val="18"/>
                <w:szCs w:val="18"/>
              </w:rPr>
              <w:t>MT Gov’t. &amp; Reservations comparing to other U.S. Regions/States</w:t>
            </w:r>
          </w:p>
        </w:tc>
      </w:tr>
      <w:tr w:rsidR="009A4C1F" w14:paraId="66522C65" w14:textId="77777777">
        <w:trPr>
          <w:trHeight w:val="750"/>
        </w:trPr>
        <w:tc>
          <w:tcPr>
            <w:tcW w:w="9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42FCD7DE" w14:textId="77777777" w:rsidR="009A4C1F" w:rsidRDefault="001559F8">
            <w:pPr>
              <w:widowControl w:val="0"/>
              <w:rPr>
                <w:sz w:val="18"/>
                <w:szCs w:val="18"/>
              </w:rPr>
            </w:pPr>
            <w:r>
              <w:rPr>
                <w:b/>
                <w:sz w:val="20"/>
                <w:szCs w:val="20"/>
              </w:rPr>
              <w:t>5th</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78F2361D" w14:textId="77777777" w:rsidR="009A4C1F" w:rsidRDefault="001559F8">
            <w:pPr>
              <w:widowControl w:val="0"/>
              <w:rPr>
                <w:sz w:val="18"/>
                <w:szCs w:val="18"/>
              </w:rPr>
            </w:pPr>
            <w:r>
              <w:rPr>
                <w:sz w:val="16"/>
                <w:szCs w:val="16"/>
              </w:rPr>
              <w:t>Montana Tribes Project</w:t>
            </w:r>
          </w:p>
        </w:tc>
        <w:tc>
          <w:tcPr>
            <w:tcW w:w="12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7F12E7E6" w14:textId="77777777" w:rsidR="009A4C1F" w:rsidRDefault="001559F8">
            <w:pPr>
              <w:widowControl w:val="0"/>
              <w:rPr>
                <w:sz w:val="18"/>
                <w:szCs w:val="18"/>
              </w:rPr>
            </w:pPr>
            <w:r>
              <w:rPr>
                <w:sz w:val="16"/>
                <w:szCs w:val="16"/>
              </w:rPr>
              <w:t>Montana Tribes Project</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13575C04" w14:textId="77777777" w:rsidR="009A4C1F" w:rsidRDefault="001559F8">
            <w:pPr>
              <w:widowControl w:val="0"/>
              <w:rPr>
                <w:sz w:val="18"/>
                <w:szCs w:val="18"/>
              </w:rPr>
            </w:pPr>
            <w:r>
              <w:rPr>
                <w:sz w:val="16"/>
                <w:szCs w:val="16"/>
              </w:rPr>
              <w:t>Montana Tribes Project</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1971C9DE" w14:textId="77777777" w:rsidR="009A4C1F" w:rsidRDefault="001559F8">
            <w:pPr>
              <w:widowControl w:val="0"/>
              <w:rPr>
                <w:sz w:val="18"/>
                <w:szCs w:val="18"/>
              </w:rPr>
            </w:pPr>
            <w:r>
              <w:rPr>
                <w:sz w:val="16"/>
                <w:szCs w:val="16"/>
              </w:rPr>
              <w:t>Montana Tribes Project</w:t>
            </w:r>
          </w:p>
        </w:tc>
        <w:tc>
          <w:tcPr>
            <w:tcW w:w="12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D59F6E8" w14:textId="77777777" w:rsidR="009A4C1F" w:rsidRDefault="001559F8">
            <w:pPr>
              <w:widowControl w:val="0"/>
              <w:rPr>
                <w:sz w:val="18"/>
                <w:szCs w:val="18"/>
              </w:rPr>
            </w:pPr>
            <w:r>
              <w:rPr>
                <w:sz w:val="16"/>
                <w:szCs w:val="16"/>
              </w:rPr>
              <w:t>Montana Tribes Project</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F61F108" w14:textId="77777777" w:rsidR="009A4C1F" w:rsidRDefault="001559F8">
            <w:pPr>
              <w:widowControl w:val="0"/>
              <w:rPr>
                <w:sz w:val="18"/>
                <w:szCs w:val="18"/>
              </w:rPr>
            </w:pPr>
            <w:r>
              <w:rPr>
                <w:sz w:val="16"/>
                <w:szCs w:val="16"/>
              </w:rPr>
              <w:t>Montana Tribes Project</w:t>
            </w:r>
          </w:p>
        </w:tc>
        <w:tc>
          <w:tcPr>
            <w:tcW w:w="127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2B689613" w14:textId="77777777" w:rsidR="009A4C1F" w:rsidRDefault="001559F8">
            <w:pPr>
              <w:widowControl w:val="0"/>
              <w:rPr>
                <w:sz w:val="18"/>
                <w:szCs w:val="18"/>
              </w:rPr>
            </w:pPr>
            <w:r>
              <w:rPr>
                <w:sz w:val="16"/>
                <w:szCs w:val="16"/>
              </w:rPr>
              <w:t>Montana Tribes Project</w:t>
            </w:r>
          </w:p>
        </w:tc>
      </w:tr>
      <w:tr w:rsidR="009A4C1F" w14:paraId="719EEA35" w14:textId="77777777">
        <w:trPr>
          <w:trHeight w:val="915"/>
        </w:trPr>
        <w:tc>
          <w:tcPr>
            <w:tcW w:w="9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797E0231" w14:textId="77777777" w:rsidR="009A4C1F" w:rsidRDefault="001559F8">
            <w:pPr>
              <w:widowControl w:val="0"/>
              <w:rPr>
                <w:sz w:val="18"/>
                <w:szCs w:val="18"/>
              </w:rPr>
            </w:pPr>
            <w:r>
              <w:rPr>
                <w:b/>
                <w:sz w:val="20"/>
                <w:szCs w:val="20"/>
              </w:rPr>
              <w:t>6th</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72271A64" w14:textId="77777777" w:rsidR="009A4C1F" w:rsidRDefault="001559F8">
            <w:pPr>
              <w:widowControl w:val="0"/>
              <w:rPr>
                <w:sz w:val="18"/>
                <w:szCs w:val="18"/>
              </w:rPr>
            </w:pPr>
            <w:r>
              <w:rPr>
                <w:sz w:val="16"/>
                <w:szCs w:val="16"/>
              </w:rPr>
              <w:t>Expedition Yellowstone Field Trip &amp; Lesson Guide</w:t>
            </w:r>
          </w:p>
        </w:tc>
        <w:tc>
          <w:tcPr>
            <w:tcW w:w="12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12C73A0" w14:textId="77777777" w:rsidR="009A4C1F" w:rsidRDefault="001559F8">
            <w:pPr>
              <w:widowControl w:val="0"/>
              <w:rPr>
                <w:sz w:val="18"/>
                <w:szCs w:val="18"/>
              </w:rPr>
            </w:pPr>
            <w:r>
              <w:rPr>
                <w:sz w:val="16"/>
                <w:szCs w:val="16"/>
              </w:rPr>
              <w:t>Expedition Yellowstone Field Trip &amp; Lesson Guide</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015CA05D" w14:textId="77777777" w:rsidR="009A4C1F" w:rsidRDefault="001559F8">
            <w:pPr>
              <w:widowControl w:val="0"/>
              <w:rPr>
                <w:sz w:val="18"/>
                <w:szCs w:val="18"/>
              </w:rPr>
            </w:pPr>
            <w:r>
              <w:rPr>
                <w:sz w:val="16"/>
                <w:szCs w:val="16"/>
              </w:rPr>
              <w:t>Expedition Yellowstone Field Trip &amp; Lesson Guide</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980BE17" w14:textId="77777777" w:rsidR="009A4C1F" w:rsidRDefault="001559F8">
            <w:pPr>
              <w:widowControl w:val="0"/>
              <w:rPr>
                <w:sz w:val="18"/>
                <w:szCs w:val="18"/>
              </w:rPr>
            </w:pPr>
            <w:r>
              <w:rPr>
                <w:sz w:val="16"/>
                <w:szCs w:val="16"/>
              </w:rPr>
              <w:t>Expedition Yellowstone Field Trip &amp; Lesson Guide</w:t>
            </w:r>
          </w:p>
        </w:tc>
        <w:tc>
          <w:tcPr>
            <w:tcW w:w="12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B095BF0" w14:textId="77777777" w:rsidR="009A4C1F" w:rsidRDefault="001559F8">
            <w:pPr>
              <w:widowControl w:val="0"/>
              <w:rPr>
                <w:sz w:val="18"/>
                <w:szCs w:val="18"/>
              </w:rPr>
            </w:pPr>
            <w:r>
              <w:rPr>
                <w:sz w:val="16"/>
                <w:szCs w:val="16"/>
              </w:rPr>
              <w:t>Expedition Yellowstone Field Trip &amp; Lesson Guide</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7118D47C" w14:textId="77777777" w:rsidR="009A4C1F" w:rsidRDefault="001559F8">
            <w:pPr>
              <w:widowControl w:val="0"/>
              <w:rPr>
                <w:sz w:val="18"/>
                <w:szCs w:val="18"/>
              </w:rPr>
            </w:pPr>
            <w:r>
              <w:rPr>
                <w:sz w:val="16"/>
                <w:szCs w:val="16"/>
              </w:rPr>
              <w:t>Expedition Yellowstone Field Trip &amp; Lesson Guide</w:t>
            </w:r>
          </w:p>
        </w:tc>
        <w:tc>
          <w:tcPr>
            <w:tcW w:w="127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09C9221" w14:textId="77777777" w:rsidR="009A4C1F" w:rsidRDefault="001559F8">
            <w:pPr>
              <w:widowControl w:val="0"/>
              <w:rPr>
                <w:sz w:val="18"/>
                <w:szCs w:val="18"/>
              </w:rPr>
            </w:pPr>
            <w:r>
              <w:rPr>
                <w:sz w:val="16"/>
                <w:szCs w:val="16"/>
              </w:rPr>
              <w:t>Expedition Yellowstone Field Trip &amp; Lesson Guide</w:t>
            </w:r>
          </w:p>
        </w:tc>
      </w:tr>
      <w:tr w:rsidR="009A4C1F" w14:paraId="657BF880" w14:textId="77777777">
        <w:trPr>
          <w:trHeight w:val="1125"/>
        </w:trPr>
        <w:tc>
          <w:tcPr>
            <w:tcW w:w="9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788BD482" w14:textId="77777777" w:rsidR="009A4C1F" w:rsidRDefault="001559F8">
            <w:pPr>
              <w:widowControl w:val="0"/>
              <w:rPr>
                <w:sz w:val="18"/>
                <w:szCs w:val="18"/>
              </w:rPr>
            </w:pPr>
            <w:r>
              <w:rPr>
                <w:b/>
                <w:sz w:val="20"/>
                <w:szCs w:val="20"/>
              </w:rPr>
              <w:t>7th</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276476BD" w14:textId="77777777" w:rsidR="009A4C1F" w:rsidRDefault="001559F8">
            <w:pPr>
              <w:widowControl w:val="0"/>
              <w:rPr>
                <w:sz w:val="18"/>
                <w:szCs w:val="18"/>
              </w:rPr>
            </w:pPr>
            <w:r>
              <w:rPr>
                <w:sz w:val="16"/>
                <w:szCs w:val="16"/>
              </w:rPr>
              <w:t xml:space="preserve">Montana History </w:t>
            </w:r>
            <w:r>
              <w:rPr>
                <w:i/>
                <w:sz w:val="16"/>
                <w:szCs w:val="16"/>
              </w:rPr>
              <w:t xml:space="preserve">Stories of the Land; </w:t>
            </w:r>
            <w:r>
              <w:rPr>
                <w:sz w:val="16"/>
                <w:szCs w:val="16"/>
              </w:rPr>
              <w:t>A Cheyenne Odyssey</w:t>
            </w:r>
          </w:p>
        </w:tc>
        <w:tc>
          <w:tcPr>
            <w:tcW w:w="12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42BFFB5" w14:textId="77777777" w:rsidR="009A4C1F" w:rsidRDefault="001559F8">
            <w:pPr>
              <w:widowControl w:val="0"/>
              <w:rPr>
                <w:sz w:val="18"/>
                <w:szCs w:val="18"/>
              </w:rPr>
            </w:pPr>
            <w:r>
              <w:rPr>
                <w:sz w:val="16"/>
                <w:szCs w:val="16"/>
              </w:rPr>
              <w:t xml:space="preserve">Montana History </w:t>
            </w:r>
            <w:r>
              <w:rPr>
                <w:i/>
                <w:sz w:val="16"/>
                <w:szCs w:val="16"/>
              </w:rPr>
              <w:t xml:space="preserve">Stories of the Land; </w:t>
            </w:r>
            <w:r>
              <w:rPr>
                <w:sz w:val="16"/>
                <w:szCs w:val="16"/>
              </w:rPr>
              <w:t>A Cheyenne Odyssey</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6FDB4CC" w14:textId="77777777" w:rsidR="009A4C1F" w:rsidRDefault="001559F8">
            <w:pPr>
              <w:widowControl w:val="0"/>
              <w:rPr>
                <w:sz w:val="18"/>
                <w:szCs w:val="18"/>
              </w:rPr>
            </w:pPr>
            <w:r>
              <w:rPr>
                <w:sz w:val="16"/>
                <w:szCs w:val="16"/>
              </w:rPr>
              <w:t xml:space="preserve">Montana History </w:t>
            </w:r>
            <w:r>
              <w:rPr>
                <w:i/>
                <w:sz w:val="16"/>
                <w:szCs w:val="16"/>
              </w:rPr>
              <w:t xml:space="preserve">Stories of the Land; </w:t>
            </w:r>
            <w:r>
              <w:rPr>
                <w:sz w:val="16"/>
                <w:szCs w:val="16"/>
              </w:rPr>
              <w:t>A Cheyenne Odyssey</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E0DBB1E" w14:textId="77777777" w:rsidR="009A4C1F" w:rsidRDefault="001559F8">
            <w:pPr>
              <w:widowControl w:val="0"/>
              <w:rPr>
                <w:sz w:val="18"/>
                <w:szCs w:val="18"/>
              </w:rPr>
            </w:pPr>
            <w:r>
              <w:rPr>
                <w:sz w:val="16"/>
                <w:szCs w:val="16"/>
              </w:rPr>
              <w:t xml:space="preserve">Montana History </w:t>
            </w:r>
            <w:r>
              <w:rPr>
                <w:i/>
                <w:sz w:val="16"/>
                <w:szCs w:val="16"/>
              </w:rPr>
              <w:t xml:space="preserve">Stories of the Land; </w:t>
            </w:r>
            <w:r>
              <w:rPr>
                <w:sz w:val="16"/>
                <w:szCs w:val="16"/>
              </w:rPr>
              <w:t>A Cheyenne Odyssey</w:t>
            </w:r>
          </w:p>
        </w:tc>
        <w:tc>
          <w:tcPr>
            <w:tcW w:w="12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2FD052E7" w14:textId="77777777" w:rsidR="009A4C1F" w:rsidRDefault="001559F8">
            <w:pPr>
              <w:widowControl w:val="0"/>
              <w:rPr>
                <w:sz w:val="18"/>
                <w:szCs w:val="18"/>
              </w:rPr>
            </w:pPr>
            <w:r>
              <w:rPr>
                <w:sz w:val="16"/>
                <w:szCs w:val="16"/>
              </w:rPr>
              <w:t xml:space="preserve">Montana History </w:t>
            </w:r>
            <w:r>
              <w:rPr>
                <w:i/>
                <w:sz w:val="16"/>
                <w:szCs w:val="16"/>
              </w:rPr>
              <w:t xml:space="preserve">Stories of the Land; </w:t>
            </w:r>
            <w:r>
              <w:rPr>
                <w:sz w:val="16"/>
                <w:szCs w:val="16"/>
              </w:rPr>
              <w:t>A Cheyenne Odyssey</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6093C0F" w14:textId="77777777" w:rsidR="009A4C1F" w:rsidRDefault="001559F8">
            <w:pPr>
              <w:widowControl w:val="0"/>
              <w:rPr>
                <w:sz w:val="18"/>
                <w:szCs w:val="18"/>
              </w:rPr>
            </w:pPr>
            <w:r>
              <w:rPr>
                <w:sz w:val="16"/>
                <w:szCs w:val="16"/>
              </w:rPr>
              <w:t xml:space="preserve">Montana History </w:t>
            </w:r>
            <w:r>
              <w:rPr>
                <w:i/>
                <w:sz w:val="16"/>
                <w:szCs w:val="16"/>
              </w:rPr>
              <w:t xml:space="preserve">Stories of the Land; </w:t>
            </w:r>
            <w:r>
              <w:rPr>
                <w:sz w:val="16"/>
                <w:szCs w:val="16"/>
              </w:rPr>
              <w:t>A Cheyenne Odyssey</w:t>
            </w:r>
          </w:p>
        </w:tc>
        <w:tc>
          <w:tcPr>
            <w:tcW w:w="127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0B520AFB" w14:textId="77777777" w:rsidR="009A4C1F" w:rsidRDefault="001559F8">
            <w:pPr>
              <w:widowControl w:val="0"/>
              <w:rPr>
                <w:sz w:val="18"/>
                <w:szCs w:val="18"/>
              </w:rPr>
            </w:pPr>
            <w:r>
              <w:rPr>
                <w:sz w:val="16"/>
                <w:szCs w:val="16"/>
              </w:rPr>
              <w:t xml:space="preserve">Montana History </w:t>
            </w:r>
            <w:r>
              <w:rPr>
                <w:i/>
                <w:sz w:val="16"/>
                <w:szCs w:val="16"/>
              </w:rPr>
              <w:t xml:space="preserve">Stories of the Land; </w:t>
            </w:r>
            <w:r>
              <w:rPr>
                <w:sz w:val="16"/>
                <w:szCs w:val="16"/>
              </w:rPr>
              <w:t>A Cheyenne Odyssey</w:t>
            </w:r>
          </w:p>
        </w:tc>
      </w:tr>
      <w:tr w:rsidR="009A4C1F" w14:paraId="5E7FFC17" w14:textId="77777777">
        <w:trPr>
          <w:trHeight w:val="930"/>
        </w:trPr>
        <w:tc>
          <w:tcPr>
            <w:tcW w:w="9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5FF944FA" w14:textId="77777777" w:rsidR="009A4C1F" w:rsidRDefault="001559F8">
            <w:pPr>
              <w:widowControl w:val="0"/>
              <w:rPr>
                <w:sz w:val="18"/>
                <w:szCs w:val="18"/>
              </w:rPr>
            </w:pPr>
            <w:r>
              <w:rPr>
                <w:b/>
                <w:sz w:val="20"/>
                <w:szCs w:val="20"/>
              </w:rPr>
              <w:t>8th</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78D81C09" w14:textId="77777777" w:rsidR="009A4C1F" w:rsidRDefault="001559F8">
            <w:pPr>
              <w:widowControl w:val="0"/>
              <w:rPr>
                <w:sz w:val="18"/>
                <w:szCs w:val="18"/>
              </w:rPr>
            </w:pPr>
            <w:r>
              <w:rPr>
                <w:sz w:val="16"/>
                <w:szCs w:val="16"/>
              </w:rPr>
              <w:t>U.S. History Period of Study- Westward Expansion</w:t>
            </w:r>
          </w:p>
        </w:tc>
        <w:tc>
          <w:tcPr>
            <w:tcW w:w="12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15B870B8" w14:textId="77777777" w:rsidR="009A4C1F" w:rsidRDefault="001559F8">
            <w:pPr>
              <w:widowControl w:val="0"/>
              <w:rPr>
                <w:sz w:val="18"/>
                <w:szCs w:val="18"/>
              </w:rPr>
            </w:pPr>
            <w:r>
              <w:rPr>
                <w:sz w:val="16"/>
                <w:szCs w:val="16"/>
              </w:rPr>
              <w:t>U.S. History Period of Study- Westward Expansion</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5FC9089A" w14:textId="77777777" w:rsidR="009A4C1F" w:rsidRDefault="001559F8">
            <w:pPr>
              <w:widowControl w:val="0"/>
              <w:rPr>
                <w:sz w:val="18"/>
                <w:szCs w:val="18"/>
              </w:rPr>
            </w:pPr>
            <w:r>
              <w:rPr>
                <w:sz w:val="16"/>
                <w:szCs w:val="16"/>
              </w:rPr>
              <w:t>U.S. History Period of Study- Westward Expansion</w:t>
            </w:r>
          </w:p>
        </w:tc>
        <w:tc>
          <w:tcPr>
            <w:tcW w:w="11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E5BD9E8" w14:textId="77777777" w:rsidR="009A4C1F" w:rsidRDefault="001559F8">
            <w:pPr>
              <w:widowControl w:val="0"/>
              <w:rPr>
                <w:sz w:val="18"/>
                <w:szCs w:val="18"/>
              </w:rPr>
            </w:pPr>
            <w:r>
              <w:rPr>
                <w:sz w:val="16"/>
                <w:szCs w:val="16"/>
              </w:rPr>
              <w:t>U.S. History Period of Study- Westward Expansion</w:t>
            </w:r>
          </w:p>
        </w:tc>
        <w:tc>
          <w:tcPr>
            <w:tcW w:w="12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64C36A94" w14:textId="77777777" w:rsidR="009A4C1F" w:rsidRDefault="001559F8">
            <w:pPr>
              <w:widowControl w:val="0"/>
              <w:rPr>
                <w:sz w:val="18"/>
                <w:szCs w:val="18"/>
              </w:rPr>
            </w:pPr>
            <w:r>
              <w:rPr>
                <w:sz w:val="16"/>
                <w:szCs w:val="16"/>
              </w:rPr>
              <w:t>U.S. History Period of Study- Westward Expansion</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37DC8CAD" w14:textId="77777777" w:rsidR="009A4C1F" w:rsidRDefault="001559F8">
            <w:pPr>
              <w:widowControl w:val="0"/>
              <w:rPr>
                <w:sz w:val="18"/>
                <w:szCs w:val="18"/>
              </w:rPr>
            </w:pPr>
            <w:r>
              <w:rPr>
                <w:sz w:val="16"/>
                <w:szCs w:val="16"/>
              </w:rPr>
              <w:t>U.S. History Period of Study- Westward Expansion</w:t>
            </w:r>
          </w:p>
        </w:tc>
        <w:tc>
          <w:tcPr>
            <w:tcW w:w="127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230DABAE" w14:textId="77777777" w:rsidR="009A4C1F" w:rsidRDefault="001559F8">
            <w:pPr>
              <w:widowControl w:val="0"/>
              <w:rPr>
                <w:sz w:val="18"/>
                <w:szCs w:val="18"/>
              </w:rPr>
            </w:pPr>
            <w:r>
              <w:rPr>
                <w:sz w:val="16"/>
                <w:szCs w:val="16"/>
              </w:rPr>
              <w:t>U.S. History Period of Study- Westward Expansion</w:t>
            </w:r>
          </w:p>
        </w:tc>
      </w:tr>
    </w:tbl>
    <w:p w14:paraId="6EF6DBF0" w14:textId="77777777" w:rsidR="009A4C1F" w:rsidRDefault="009A4C1F">
      <w:pPr>
        <w:jc w:val="center"/>
        <w:rPr>
          <w:sz w:val="24"/>
          <w:szCs w:val="24"/>
        </w:rPr>
      </w:pPr>
    </w:p>
    <w:p w14:paraId="0F60815F" w14:textId="77777777" w:rsidR="009A4C1F" w:rsidRDefault="001559F8">
      <w:pPr>
        <w:jc w:val="center"/>
        <w:rPr>
          <w:sz w:val="24"/>
          <w:szCs w:val="24"/>
        </w:rPr>
      </w:pPr>
      <w:r>
        <w:br w:type="page"/>
      </w:r>
    </w:p>
    <w:p w14:paraId="044FE4AB" w14:textId="77777777" w:rsidR="009A4C1F" w:rsidRDefault="001559F8" w:rsidP="00C15C71">
      <w:pPr>
        <w:pStyle w:val="Heading2"/>
        <w:jc w:val="center"/>
      </w:pPr>
      <w:bookmarkStart w:id="8" w:name="_Toc161216900"/>
      <w:r>
        <w:lastRenderedPageBreak/>
        <w:t>Essential Understanding Instruction by Grade Level</w:t>
      </w:r>
      <w:bookmarkEnd w:id="8"/>
    </w:p>
    <w:tbl>
      <w:tblPr>
        <w:tblStyle w:val="a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1170"/>
        <w:gridCol w:w="1170"/>
        <w:gridCol w:w="1170"/>
        <w:gridCol w:w="1170"/>
        <w:gridCol w:w="1170"/>
        <w:gridCol w:w="1170"/>
        <w:gridCol w:w="1170"/>
      </w:tblGrid>
      <w:tr w:rsidR="009A4C1F" w14:paraId="741D14EF" w14:textId="77777777">
        <w:trPr>
          <w:jc w:val="center"/>
        </w:trPr>
        <w:tc>
          <w:tcPr>
            <w:tcW w:w="1170" w:type="dxa"/>
            <w:shd w:val="clear" w:color="auto" w:fill="auto"/>
            <w:tcMar>
              <w:top w:w="100" w:type="dxa"/>
              <w:left w:w="100" w:type="dxa"/>
              <w:bottom w:w="100" w:type="dxa"/>
              <w:right w:w="100" w:type="dxa"/>
            </w:tcMar>
          </w:tcPr>
          <w:p w14:paraId="269BE49E" w14:textId="77777777" w:rsidR="009A4C1F" w:rsidRDefault="009A4C1F">
            <w:pPr>
              <w:widowControl w:val="0"/>
              <w:spacing w:line="240" w:lineRule="auto"/>
              <w:rPr>
                <w:sz w:val="24"/>
                <w:szCs w:val="24"/>
              </w:rPr>
            </w:pPr>
          </w:p>
        </w:tc>
        <w:tc>
          <w:tcPr>
            <w:tcW w:w="1170" w:type="dxa"/>
            <w:shd w:val="clear" w:color="auto" w:fill="auto"/>
            <w:tcMar>
              <w:top w:w="100" w:type="dxa"/>
              <w:left w:w="100" w:type="dxa"/>
              <w:bottom w:w="100" w:type="dxa"/>
              <w:right w:w="100" w:type="dxa"/>
            </w:tcMar>
          </w:tcPr>
          <w:p w14:paraId="459E4CDA" w14:textId="77777777" w:rsidR="009A4C1F" w:rsidRDefault="001559F8">
            <w:pPr>
              <w:widowControl w:val="0"/>
              <w:spacing w:line="240" w:lineRule="auto"/>
              <w:rPr>
                <w:sz w:val="24"/>
                <w:szCs w:val="24"/>
              </w:rPr>
            </w:pPr>
            <w:r>
              <w:rPr>
                <w:sz w:val="24"/>
                <w:szCs w:val="24"/>
              </w:rPr>
              <w:t>EU 1</w:t>
            </w:r>
          </w:p>
        </w:tc>
        <w:tc>
          <w:tcPr>
            <w:tcW w:w="1170" w:type="dxa"/>
            <w:shd w:val="clear" w:color="auto" w:fill="auto"/>
            <w:tcMar>
              <w:top w:w="100" w:type="dxa"/>
              <w:left w:w="100" w:type="dxa"/>
              <w:bottom w:w="100" w:type="dxa"/>
              <w:right w:w="100" w:type="dxa"/>
            </w:tcMar>
          </w:tcPr>
          <w:p w14:paraId="64F71DA9" w14:textId="77777777" w:rsidR="009A4C1F" w:rsidRDefault="001559F8">
            <w:pPr>
              <w:widowControl w:val="0"/>
              <w:spacing w:line="240" w:lineRule="auto"/>
              <w:rPr>
                <w:sz w:val="24"/>
                <w:szCs w:val="24"/>
              </w:rPr>
            </w:pPr>
            <w:r>
              <w:rPr>
                <w:sz w:val="24"/>
                <w:szCs w:val="24"/>
              </w:rPr>
              <w:t>EU 2</w:t>
            </w:r>
          </w:p>
        </w:tc>
        <w:tc>
          <w:tcPr>
            <w:tcW w:w="1170" w:type="dxa"/>
            <w:shd w:val="clear" w:color="auto" w:fill="auto"/>
            <w:tcMar>
              <w:top w:w="100" w:type="dxa"/>
              <w:left w:w="100" w:type="dxa"/>
              <w:bottom w:w="100" w:type="dxa"/>
              <w:right w:w="100" w:type="dxa"/>
            </w:tcMar>
          </w:tcPr>
          <w:p w14:paraId="7739CDC2" w14:textId="77777777" w:rsidR="009A4C1F" w:rsidRDefault="001559F8">
            <w:pPr>
              <w:widowControl w:val="0"/>
              <w:spacing w:line="240" w:lineRule="auto"/>
              <w:rPr>
                <w:sz w:val="24"/>
                <w:szCs w:val="24"/>
              </w:rPr>
            </w:pPr>
            <w:r>
              <w:rPr>
                <w:sz w:val="24"/>
                <w:szCs w:val="24"/>
              </w:rPr>
              <w:t>EU 3</w:t>
            </w:r>
          </w:p>
        </w:tc>
        <w:tc>
          <w:tcPr>
            <w:tcW w:w="1170" w:type="dxa"/>
            <w:shd w:val="clear" w:color="auto" w:fill="auto"/>
            <w:tcMar>
              <w:top w:w="100" w:type="dxa"/>
              <w:left w:w="100" w:type="dxa"/>
              <w:bottom w:w="100" w:type="dxa"/>
              <w:right w:w="100" w:type="dxa"/>
            </w:tcMar>
          </w:tcPr>
          <w:p w14:paraId="7F9784DB" w14:textId="77777777" w:rsidR="009A4C1F" w:rsidRDefault="001559F8">
            <w:pPr>
              <w:widowControl w:val="0"/>
              <w:spacing w:line="240" w:lineRule="auto"/>
              <w:rPr>
                <w:sz w:val="24"/>
                <w:szCs w:val="24"/>
              </w:rPr>
            </w:pPr>
            <w:r>
              <w:rPr>
                <w:sz w:val="24"/>
                <w:szCs w:val="24"/>
              </w:rPr>
              <w:t>EU 4</w:t>
            </w:r>
          </w:p>
        </w:tc>
        <w:tc>
          <w:tcPr>
            <w:tcW w:w="1170" w:type="dxa"/>
            <w:shd w:val="clear" w:color="auto" w:fill="auto"/>
            <w:tcMar>
              <w:top w:w="100" w:type="dxa"/>
              <w:left w:w="100" w:type="dxa"/>
              <w:bottom w:w="100" w:type="dxa"/>
              <w:right w:w="100" w:type="dxa"/>
            </w:tcMar>
          </w:tcPr>
          <w:p w14:paraId="72D0CFA6" w14:textId="77777777" w:rsidR="009A4C1F" w:rsidRDefault="001559F8">
            <w:pPr>
              <w:widowControl w:val="0"/>
              <w:spacing w:line="240" w:lineRule="auto"/>
              <w:rPr>
                <w:sz w:val="24"/>
                <w:szCs w:val="24"/>
              </w:rPr>
            </w:pPr>
            <w:r>
              <w:rPr>
                <w:sz w:val="24"/>
                <w:szCs w:val="24"/>
              </w:rPr>
              <w:t>EU 5</w:t>
            </w:r>
          </w:p>
        </w:tc>
        <w:tc>
          <w:tcPr>
            <w:tcW w:w="1170" w:type="dxa"/>
            <w:shd w:val="clear" w:color="auto" w:fill="auto"/>
            <w:tcMar>
              <w:top w:w="100" w:type="dxa"/>
              <w:left w:w="100" w:type="dxa"/>
              <w:bottom w:w="100" w:type="dxa"/>
              <w:right w:w="100" w:type="dxa"/>
            </w:tcMar>
          </w:tcPr>
          <w:p w14:paraId="4FBB0A84" w14:textId="77777777" w:rsidR="009A4C1F" w:rsidRDefault="001559F8">
            <w:pPr>
              <w:widowControl w:val="0"/>
              <w:spacing w:line="240" w:lineRule="auto"/>
              <w:rPr>
                <w:sz w:val="24"/>
                <w:szCs w:val="24"/>
              </w:rPr>
            </w:pPr>
            <w:r>
              <w:rPr>
                <w:sz w:val="24"/>
                <w:szCs w:val="24"/>
              </w:rPr>
              <w:t>EU 6</w:t>
            </w:r>
          </w:p>
        </w:tc>
        <w:tc>
          <w:tcPr>
            <w:tcW w:w="1170" w:type="dxa"/>
            <w:shd w:val="clear" w:color="auto" w:fill="auto"/>
            <w:tcMar>
              <w:top w:w="100" w:type="dxa"/>
              <w:left w:w="100" w:type="dxa"/>
              <w:bottom w:w="100" w:type="dxa"/>
              <w:right w:w="100" w:type="dxa"/>
            </w:tcMar>
          </w:tcPr>
          <w:p w14:paraId="558F437E" w14:textId="77777777" w:rsidR="009A4C1F" w:rsidRDefault="001559F8">
            <w:pPr>
              <w:widowControl w:val="0"/>
              <w:spacing w:line="240" w:lineRule="auto"/>
              <w:rPr>
                <w:sz w:val="24"/>
                <w:szCs w:val="24"/>
              </w:rPr>
            </w:pPr>
            <w:r>
              <w:rPr>
                <w:sz w:val="24"/>
                <w:szCs w:val="24"/>
              </w:rPr>
              <w:t>EU 7</w:t>
            </w:r>
          </w:p>
        </w:tc>
      </w:tr>
      <w:tr w:rsidR="009A4C1F" w14:paraId="05E2B695" w14:textId="77777777">
        <w:trPr>
          <w:jc w:val="center"/>
        </w:trPr>
        <w:tc>
          <w:tcPr>
            <w:tcW w:w="1170" w:type="dxa"/>
            <w:shd w:val="clear" w:color="auto" w:fill="auto"/>
            <w:tcMar>
              <w:top w:w="100" w:type="dxa"/>
              <w:left w:w="100" w:type="dxa"/>
              <w:bottom w:w="100" w:type="dxa"/>
              <w:right w:w="100" w:type="dxa"/>
            </w:tcMar>
          </w:tcPr>
          <w:p w14:paraId="1AB8FEB3" w14:textId="77777777" w:rsidR="009A4C1F" w:rsidRDefault="001559F8">
            <w:pPr>
              <w:widowControl w:val="0"/>
              <w:spacing w:line="240" w:lineRule="auto"/>
              <w:rPr>
                <w:sz w:val="24"/>
                <w:szCs w:val="24"/>
              </w:rPr>
            </w:pPr>
            <w:r>
              <w:rPr>
                <w:sz w:val="24"/>
                <w:szCs w:val="24"/>
              </w:rPr>
              <w:t>K</w:t>
            </w:r>
          </w:p>
        </w:tc>
        <w:tc>
          <w:tcPr>
            <w:tcW w:w="1170" w:type="dxa"/>
            <w:shd w:val="clear" w:color="auto" w:fill="674EA7"/>
            <w:tcMar>
              <w:top w:w="100" w:type="dxa"/>
              <w:left w:w="100" w:type="dxa"/>
              <w:bottom w:w="100" w:type="dxa"/>
              <w:right w:w="100" w:type="dxa"/>
            </w:tcMar>
          </w:tcPr>
          <w:p w14:paraId="460FE5D4"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6AF0D6D2"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346E2A34" w14:textId="77777777" w:rsidR="009A4C1F" w:rsidRDefault="009A4C1F">
            <w:pPr>
              <w:widowControl w:val="0"/>
              <w:spacing w:line="240" w:lineRule="auto"/>
              <w:rPr>
                <w:sz w:val="24"/>
                <w:szCs w:val="24"/>
              </w:rPr>
            </w:pPr>
          </w:p>
        </w:tc>
        <w:tc>
          <w:tcPr>
            <w:tcW w:w="1170" w:type="dxa"/>
            <w:shd w:val="clear" w:color="auto" w:fill="auto"/>
            <w:tcMar>
              <w:top w:w="100" w:type="dxa"/>
              <w:left w:w="100" w:type="dxa"/>
              <w:bottom w:w="100" w:type="dxa"/>
              <w:right w:w="100" w:type="dxa"/>
            </w:tcMar>
          </w:tcPr>
          <w:p w14:paraId="0155E6BC" w14:textId="77777777" w:rsidR="009A4C1F" w:rsidRDefault="009A4C1F">
            <w:pPr>
              <w:widowControl w:val="0"/>
              <w:spacing w:line="240" w:lineRule="auto"/>
              <w:rPr>
                <w:sz w:val="24"/>
                <w:szCs w:val="24"/>
              </w:rPr>
            </w:pPr>
          </w:p>
        </w:tc>
        <w:tc>
          <w:tcPr>
            <w:tcW w:w="1170" w:type="dxa"/>
            <w:shd w:val="clear" w:color="auto" w:fill="auto"/>
            <w:tcMar>
              <w:top w:w="100" w:type="dxa"/>
              <w:left w:w="100" w:type="dxa"/>
              <w:bottom w:w="100" w:type="dxa"/>
              <w:right w:w="100" w:type="dxa"/>
            </w:tcMar>
          </w:tcPr>
          <w:p w14:paraId="5781659B"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1A23C4B4" w14:textId="77777777" w:rsidR="009A4C1F" w:rsidRDefault="009A4C1F">
            <w:pPr>
              <w:widowControl w:val="0"/>
              <w:spacing w:line="240" w:lineRule="auto"/>
              <w:rPr>
                <w:sz w:val="24"/>
                <w:szCs w:val="24"/>
              </w:rPr>
            </w:pPr>
          </w:p>
        </w:tc>
        <w:tc>
          <w:tcPr>
            <w:tcW w:w="1170" w:type="dxa"/>
            <w:shd w:val="clear" w:color="auto" w:fill="auto"/>
            <w:tcMar>
              <w:top w:w="100" w:type="dxa"/>
              <w:left w:w="100" w:type="dxa"/>
              <w:bottom w:w="100" w:type="dxa"/>
              <w:right w:w="100" w:type="dxa"/>
            </w:tcMar>
          </w:tcPr>
          <w:p w14:paraId="693DE0B7" w14:textId="77777777" w:rsidR="009A4C1F" w:rsidRDefault="009A4C1F">
            <w:pPr>
              <w:widowControl w:val="0"/>
              <w:spacing w:line="240" w:lineRule="auto"/>
              <w:rPr>
                <w:sz w:val="24"/>
                <w:szCs w:val="24"/>
              </w:rPr>
            </w:pPr>
          </w:p>
        </w:tc>
      </w:tr>
      <w:tr w:rsidR="009A4C1F" w14:paraId="618D3AAD" w14:textId="77777777">
        <w:trPr>
          <w:jc w:val="center"/>
        </w:trPr>
        <w:tc>
          <w:tcPr>
            <w:tcW w:w="1170" w:type="dxa"/>
            <w:shd w:val="clear" w:color="auto" w:fill="auto"/>
            <w:tcMar>
              <w:top w:w="100" w:type="dxa"/>
              <w:left w:w="100" w:type="dxa"/>
              <w:bottom w:w="100" w:type="dxa"/>
              <w:right w:w="100" w:type="dxa"/>
            </w:tcMar>
          </w:tcPr>
          <w:p w14:paraId="65832D65" w14:textId="77777777" w:rsidR="009A4C1F" w:rsidRDefault="001559F8">
            <w:pPr>
              <w:widowControl w:val="0"/>
              <w:spacing w:line="240" w:lineRule="auto"/>
              <w:rPr>
                <w:sz w:val="24"/>
                <w:szCs w:val="24"/>
              </w:rPr>
            </w:pPr>
            <w:r>
              <w:rPr>
                <w:sz w:val="24"/>
                <w:szCs w:val="24"/>
              </w:rPr>
              <w:t>1st</w:t>
            </w:r>
          </w:p>
        </w:tc>
        <w:tc>
          <w:tcPr>
            <w:tcW w:w="1170" w:type="dxa"/>
            <w:shd w:val="clear" w:color="auto" w:fill="6FA8DC"/>
            <w:tcMar>
              <w:top w:w="100" w:type="dxa"/>
              <w:left w:w="100" w:type="dxa"/>
              <w:bottom w:w="100" w:type="dxa"/>
              <w:right w:w="100" w:type="dxa"/>
            </w:tcMar>
          </w:tcPr>
          <w:p w14:paraId="74716F87"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3ED08734"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60DFA4CA" w14:textId="77777777" w:rsidR="009A4C1F" w:rsidRDefault="009A4C1F">
            <w:pPr>
              <w:widowControl w:val="0"/>
              <w:spacing w:line="240" w:lineRule="auto"/>
              <w:rPr>
                <w:sz w:val="24"/>
                <w:szCs w:val="24"/>
              </w:rPr>
            </w:pPr>
          </w:p>
        </w:tc>
        <w:tc>
          <w:tcPr>
            <w:tcW w:w="1170" w:type="dxa"/>
            <w:shd w:val="clear" w:color="auto" w:fill="auto"/>
            <w:tcMar>
              <w:top w:w="100" w:type="dxa"/>
              <w:left w:w="100" w:type="dxa"/>
              <w:bottom w:w="100" w:type="dxa"/>
              <w:right w:w="100" w:type="dxa"/>
            </w:tcMar>
          </w:tcPr>
          <w:p w14:paraId="7EC1BD7C" w14:textId="77777777" w:rsidR="009A4C1F" w:rsidRDefault="009A4C1F">
            <w:pPr>
              <w:widowControl w:val="0"/>
              <w:spacing w:line="240" w:lineRule="auto"/>
              <w:rPr>
                <w:sz w:val="24"/>
                <w:szCs w:val="24"/>
              </w:rPr>
            </w:pPr>
          </w:p>
        </w:tc>
        <w:tc>
          <w:tcPr>
            <w:tcW w:w="1170" w:type="dxa"/>
            <w:shd w:val="clear" w:color="auto" w:fill="auto"/>
            <w:tcMar>
              <w:top w:w="100" w:type="dxa"/>
              <w:left w:w="100" w:type="dxa"/>
              <w:bottom w:w="100" w:type="dxa"/>
              <w:right w:w="100" w:type="dxa"/>
            </w:tcMar>
          </w:tcPr>
          <w:p w14:paraId="698F31A9"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357104B9" w14:textId="77777777" w:rsidR="009A4C1F" w:rsidRDefault="009A4C1F">
            <w:pPr>
              <w:widowControl w:val="0"/>
              <w:spacing w:line="240" w:lineRule="auto"/>
              <w:rPr>
                <w:sz w:val="24"/>
                <w:szCs w:val="24"/>
              </w:rPr>
            </w:pPr>
          </w:p>
        </w:tc>
        <w:tc>
          <w:tcPr>
            <w:tcW w:w="1170" w:type="dxa"/>
            <w:shd w:val="clear" w:color="auto" w:fill="auto"/>
            <w:tcMar>
              <w:top w:w="100" w:type="dxa"/>
              <w:left w:w="100" w:type="dxa"/>
              <w:bottom w:w="100" w:type="dxa"/>
              <w:right w:w="100" w:type="dxa"/>
            </w:tcMar>
          </w:tcPr>
          <w:p w14:paraId="4BCF0F5D" w14:textId="77777777" w:rsidR="009A4C1F" w:rsidRDefault="009A4C1F">
            <w:pPr>
              <w:widowControl w:val="0"/>
              <w:spacing w:line="240" w:lineRule="auto"/>
              <w:rPr>
                <w:sz w:val="24"/>
                <w:szCs w:val="24"/>
              </w:rPr>
            </w:pPr>
          </w:p>
        </w:tc>
      </w:tr>
      <w:tr w:rsidR="009A4C1F" w14:paraId="0D4366B9" w14:textId="77777777">
        <w:trPr>
          <w:jc w:val="center"/>
        </w:trPr>
        <w:tc>
          <w:tcPr>
            <w:tcW w:w="1170" w:type="dxa"/>
            <w:shd w:val="clear" w:color="auto" w:fill="auto"/>
            <w:tcMar>
              <w:top w:w="100" w:type="dxa"/>
              <w:left w:w="100" w:type="dxa"/>
              <w:bottom w:w="100" w:type="dxa"/>
              <w:right w:w="100" w:type="dxa"/>
            </w:tcMar>
          </w:tcPr>
          <w:p w14:paraId="0210DB2A" w14:textId="77777777" w:rsidR="009A4C1F" w:rsidRDefault="001559F8">
            <w:pPr>
              <w:widowControl w:val="0"/>
              <w:spacing w:line="240" w:lineRule="auto"/>
              <w:rPr>
                <w:sz w:val="24"/>
                <w:szCs w:val="24"/>
              </w:rPr>
            </w:pPr>
            <w:r>
              <w:rPr>
                <w:sz w:val="24"/>
                <w:szCs w:val="24"/>
              </w:rPr>
              <w:t>2nd</w:t>
            </w:r>
          </w:p>
        </w:tc>
        <w:tc>
          <w:tcPr>
            <w:tcW w:w="1170" w:type="dxa"/>
            <w:shd w:val="clear" w:color="auto" w:fill="F1C232"/>
            <w:tcMar>
              <w:top w:w="100" w:type="dxa"/>
              <w:left w:w="100" w:type="dxa"/>
              <w:bottom w:w="100" w:type="dxa"/>
              <w:right w:w="100" w:type="dxa"/>
            </w:tcMar>
          </w:tcPr>
          <w:p w14:paraId="5BB48557"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376C4575"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4FB164BB"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637241DB"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31556C4A"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352824C8" w14:textId="77777777" w:rsidR="009A4C1F" w:rsidRDefault="009A4C1F">
            <w:pPr>
              <w:widowControl w:val="0"/>
              <w:spacing w:line="240" w:lineRule="auto"/>
              <w:rPr>
                <w:sz w:val="24"/>
                <w:szCs w:val="24"/>
              </w:rPr>
            </w:pPr>
          </w:p>
        </w:tc>
        <w:tc>
          <w:tcPr>
            <w:tcW w:w="1170" w:type="dxa"/>
            <w:shd w:val="clear" w:color="auto" w:fill="auto"/>
            <w:tcMar>
              <w:top w:w="100" w:type="dxa"/>
              <w:left w:w="100" w:type="dxa"/>
              <w:bottom w:w="100" w:type="dxa"/>
              <w:right w:w="100" w:type="dxa"/>
            </w:tcMar>
          </w:tcPr>
          <w:p w14:paraId="6017D496" w14:textId="77777777" w:rsidR="009A4C1F" w:rsidRDefault="009A4C1F">
            <w:pPr>
              <w:widowControl w:val="0"/>
              <w:spacing w:line="240" w:lineRule="auto"/>
              <w:rPr>
                <w:sz w:val="24"/>
                <w:szCs w:val="24"/>
              </w:rPr>
            </w:pPr>
          </w:p>
        </w:tc>
      </w:tr>
      <w:tr w:rsidR="009A4C1F" w14:paraId="5954DD65" w14:textId="77777777">
        <w:trPr>
          <w:jc w:val="center"/>
        </w:trPr>
        <w:tc>
          <w:tcPr>
            <w:tcW w:w="1170" w:type="dxa"/>
            <w:shd w:val="clear" w:color="auto" w:fill="auto"/>
            <w:tcMar>
              <w:top w:w="100" w:type="dxa"/>
              <w:left w:w="100" w:type="dxa"/>
              <w:bottom w:w="100" w:type="dxa"/>
              <w:right w:w="100" w:type="dxa"/>
            </w:tcMar>
          </w:tcPr>
          <w:p w14:paraId="6DC86DB8" w14:textId="77777777" w:rsidR="009A4C1F" w:rsidRDefault="001559F8">
            <w:pPr>
              <w:widowControl w:val="0"/>
              <w:spacing w:line="240" w:lineRule="auto"/>
              <w:rPr>
                <w:sz w:val="24"/>
                <w:szCs w:val="24"/>
              </w:rPr>
            </w:pPr>
            <w:r>
              <w:rPr>
                <w:sz w:val="24"/>
                <w:szCs w:val="24"/>
              </w:rPr>
              <w:t>3rd</w:t>
            </w:r>
          </w:p>
        </w:tc>
        <w:tc>
          <w:tcPr>
            <w:tcW w:w="1170" w:type="dxa"/>
            <w:shd w:val="clear" w:color="auto" w:fill="674EA7"/>
            <w:tcMar>
              <w:top w:w="100" w:type="dxa"/>
              <w:left w:w="100" w:type="dxa"/>
              <w:bottom w:w="100" w:type="dxa"/>
              <w:right w:w="100" w:type="dxa"/>
            </w:tcMar>
          </w:tcPr>
          <w:p w14:paraId="3D26139F"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78CB8443"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329E05D0"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7351BF9F"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22312668"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529B3022"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269265B7" w14:textId="77777777" w:rsidR="009A4C1F" w:rsidRDefault="009A4C1F">
            <w:pPr>
              <w:widowControl w:val="0"/>
              <w:spacing w:line="240" w:lineRule="auto"/>
              <w:rPr>
                <w:sz w:val="24"/>
                <w:szCs w:val="24"/>
              </w:rPr>
            </w:pPr>
          </w:p>
        </w:tc>
      </w:tr>
      <w:tr w:rsidR="009A4C1F" w14:paraId="28676B3A" w14:textId="77777777">
        <w:trPr>
          <w:jc w:val="center"/>
        </w:trPr>
        <w:tc>
          <w:tcPr>
            <w:tcW w:w="1170" w:type="dxa"/>
            <w:shd w:val="clear" w:color="auto" w:fill="auto"/>
            <w:tcMar>
              <w:top w:w="100" w:type="dxa"/>
              <w:left w:w="100" w:type="dxa"/>
              <w:bottom w:w="100" w:type="dxa"/>
              <w:right w:w="100" w:type="dxa"/>
            </w:tcMar>
          </w:tcPr>
          <w:p w14:paraId="27BE4336" w14:textId="77777777" w:rsidR="009A4C1F" w:rsidRDefault="001559F8">
            <w:pPr>
              <w:widowControl w:val="0"/>
              <w:spacing w:line="240" w:lineRule="auto"/>
              <w:rPr>
                <w:sz w:val="24"/>
                <w:szCs w:val="24"/>
              </w:rPr>
            </w:pPr>
            <w:r>
              <w:rPr>
                <w:sz w:val="24"/>
                <w:szCs w:val="24"/>
              </w:rPr>
              <w:t>4th</w:t>
            </w:r>
          </w:p>
        </w:tc>
        <w:tc>
          <w:tcPr>
            <w:tcW w:w="1170" w:type="dxa"/>
            <w:shd w:val="clear" w:color="auto" w:fill="6FA8DC"/>
            <w:tcMar>
              <w:top w:w="100" w:type="dxa"/>
              <w:left w:w="100" w:type="dxa"/>
              <w:bottom w:w="100" w:type="dxa"/>
              <w:right w:w="100" w:type="dxa"/>
            </w:tcMar>
          </w:tcPr>
          <w:p w14:paraId="49252816"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317FBA0C"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0C1120F9"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082AB64B"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69A019CF"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3E0B0DBD"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491AE8F2" w14:textId="77777777" w:rsidR="009A4C1F" w:rsidRDefault="009A4C1F">
            <w:pPr>
              <w:widowControl w:val="0"/>
              <w:spacing w:line="240" w:lineRule="auto"/>
              <w:rPr>
                <w:sz w:val="24"/>
                <w:szCs w:val="24"/>
              </w:rPr>
            </w:pPr>
          </w:p>
        </w:tc>
      </w:tr>
      <w:tr w:rsidR="009A4C1F" w14:paraId="333062EB" w14:textId="77777777">
        <w:trPr>
          <w:jc w:val="center"/>
        </w:trPr>
        <w:tc>
          <w:tcPr>
            <w:tcW w:w="1170" w:type="dxa"/>
            <w:shd w:val="clear" w:color="auto" w:fill="auto"/>
            <w:tcMar>
              <w:top w:w="100" w:type="dxa"/>
              <w:left w:w="100" w:type="dxa"/>
              <w:bottom w:w="100" w:type="dxa"/>
              <w:right w:w="100" w:type="dxa"/>
            </w:tcMar>
          </w:tcPr>
          <w:p w14:paraId="22894559" w14:textId="77777777" w:rsidR="009A4C1F" w:rsidRDefault="001559F8">
            <w:pPr>
              <w:widowControl w:val="0"/>
              <w:spacing w:line="240" w:lineRule="auto"/>
              <w:rPr>
                <w:sz w:val="24"/>
                <w:szCs w:val="24"/>
              </w:rPr>
            </w:pPr>
            <w:r>
              <w:rPr>
                <w:sz w:val="24"/>
                <w:szCs w:val="24"/>
              </w:rPr>
              <w:t>5th</w:t>
            </w:r>
          </w:p>
        </w:tc>
        <w:tc>
          <w:tcPr>
            <w:tcW w:w="1170" w:type="dxa"/>
            <w:shd w:val="clear" w:color="auto" w:fill="F1C232"/>
            <w:tcMar>
              <w:top w:w="100" w:type="dxa"/>
              <w:left w:w="100" w:type="dxa"/>
              <w:bottom w:w="100" w:type="dxa"/>
              <w:right w:w="100" w:type="dxa"/>
            </w:tcMar>
          </w:tcPr>
          <w:p w14:paraId="0736206E"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4286DF2C"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4B2C7233"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0325F8DB"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62C8935E"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43CA64A0"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4683390C" w14:textId="77777777" w:rsidR="009A4C1F" w:rsidRDefault="009A4C1F">
            <w:pPr>
              <w:widowControl w:val="0"/>
              <w:spacing w:line="240" w:lineRule="auto"/>
              <w:rPr>
                <w:sz w:val="24"/>
                <w:szCs w:val="24"/>
              </w:rPr>
            </w:pPr>
          </w:p>
        </w:tc>
      </w:tr>
      <w:tr w:rsidR="009A4C1F" w14:paraId="75FD9C03" w14:textId="77777777">
        <w:trPr>
          <w:jc w:val="center"/>
        </w:trPr>
        <w:tc>
          <w:tcPr>
            <w:tcW w:w="1170" w:type="dxa"/>
            <w:shd w:val="clear" w:color="auto" w:fill="auto"/>
            <w:tcMar>
              <w:top w:w="100" w:type="dxa"/>
              <w:left w:w="100" w:type="dxa"/>
              <w:bottom w:w="100" w:type="dxa"/>
              <w:right w:w="100" w:type="dxa"/>
            </w:tcMar>
          </w:tcPr>
          <w:p w14:paraId="624F97E0" w14:textId="77777777" w:rsidR="009A4C1F" w:rsidRDefault="001559F8">
            <w:pPr>
              <w:widowControl w:val="0"/>
              <w:spacing w:line="240" w:lineRule="auto"/>
              <w:rPr>
                <w:sz w:val="24"/>
                <w:szCs w:val="24"/>
              </w:rPr>
            </w:pPr>
            <w:r>
              <w:rPr>
                <w:sz w:val="24"/>
                <w:szCs w:val="24"/>
              </w:rPr>
              <w:t>6th</w:t>
            </w:r>
          </w:p>
        </w:tc>
        <w:tc>
          <w:tcPr>
            <w:tcW w:w="1170" w:type="dxa"/>
            <w:shd w:val="clear" w:color="auto" w:fill="674EA7"/>
            <w:tcMar>
              <w:top w:w="100" w:type="dxa"/>
              <w:left w:w="100" w:type="dxa"/>
              <w:bottom w:w="100" w:type="dxa"/>
              <w:right w:w="100" w:type="dxa"/>
            </w:tcMar>
          </w:tcPr>
          <w:p w14:paraId="228269A8"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001C207C"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5216EF57"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54E8C295"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007DBE87"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7302DFD6" w14:textId="77777777" w:rsidR="009A4C1F" w:rsidRDefault="009A4C1F">
            <w:pPr>
              <w:widowControl w:val="0"/>
              <w:spacing w:line="240" w:lineRule="auto"/>
              <w:rPr>
                <w:sz w:val="24"/>
                <w:szCs w:val="24"/>
              </w:rPr>
            </w:pPr>
          </w:p>
        </w:tc>
        <w:tc>
          <w:tcPr>
            <w:tcW w:w="1170" w:type="dxa"/>
            <w:shd w:val="clear" w:color="auto" w:fill="674EA7"/>
            <w:tcMar>
              <w:top w:w="100" w:type="dxa"/>
              <w:left w:w="100" w:type="dxa"/>
              <w:bottom w:w="100" w:type="dxa"/>
              <w:right w:w="100" w:type="dxa"/>
            </w:tcMar>
          </w:tcPr>
          <w:p w14:paraId="505207AF" w14:textId="77777777" w:rsidR="009A4C1F" w:rsidRDefault="009A4C1F">
            <w:pPr>
              <w:widowControl w:val="0"/>
              <w:spacing w:line="240" w:lineRule="auto"/>
              <w:rPr>
                <w:sz w:val="24"/>
                <w:szCs w:val="24"/>
              </w:rPr>
            </w:pPr>
          </w:p>
        </w:tc>
      </w:tr>
      <w:tr w:rsidR="009A4C1F" w14:paraId="33B76911" w14:textId="77777777">
        <w:trPr>
          <w:jc w:val="center"/>
        </w:trPr>
        <w:tc>
          <w:tcPr>
            <w:tcW w:w="1170" w:type="dxa"/>
            <w:shd w:val="clear" w:color="auto" w:fill="auto"/>
            <w:tcMar>
              <w:top w:w="100" w:type="dxa"/>
              <w:left w:w="100" w:type="dxa"/>
              <w:bottom w:w="100" w:type="dxa"/>
              <w:right w:w="100" w:type="dxa"/>
            </w:tcMar>
          </w:tcPr>
          <w:p w14:paraId="1D571E52" w14:textId="77777777" w:rsidR="009A4C1F" w:rsidRDefault="001559F8">
            <w:pPr>
              <w:widowControl w:val="0"/>
              <w:spacing w:line="240" w:lineRule="auto"/>
              <w:rPr>
                <w:sz w:val="24"/>
                <w:szCs w:val="24"/>
              </w:rPr>
            </w:pPr>
            <w:r>
              <w:rPr>
                <w:sz w:val="24"/>
                <w:szCs w:val="24"/>
              </w:rPr>
              <w:t>7th</w:t>
            </w:r>
          </w:p>
        </w:tc>
        <w:tc>
          <w:tcPr>
            <w:tcW w:w="1170" w:type="dxa"/>
            <w:shd w:val="clear" w:color="auto" w:fill="6FA8DC"/>
            <w:tcMar>
              <w:top w:w="100" w:type="dxa"/>
              <w:left w:w="100" w:type="dxa"/>
              <w:bottom w:w="100" w:type="dxa"/>
              <w:right w:w="100" w:type="dxa"/>
            </w:tcMar>
          </w:tcPr>
          <w:p w14:paraId="3232F3C0"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67BDDCEC"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79D13135"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6959B889"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32094A65"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2977CA60" w14:textId="77777777" w:rsidR="009A4C1F" w:rsidRDefault="009A4C1F">
            <w:pPr>
              <w:widowControl w:val="0"/>
              <w:spacing w:line="240" w:lineRule="auto"/>
              <w:rPr>
                <w:sz w:val="24"/>
                <w:szCs w:val="24"/>
              </w:rPr>
            </w:pPr>
          </w:p>
        </w:tc>
        <w:tc>
          <w:tcPr>
            <w:tcW w:w="1170" w:type="dxa"/>
            <w:shd w:val="clear" w:color="auto" w:fill="6FA8DC"/>
            <w:tcMar>
              <w:top w:w="100" w:type="dxa"/>
              <w:left w:w="100" w:type="dxa"/>
              <w:bottom w:w="100" w:type="dxa"/>
              <w:right w:w="100" w:type="dxa"/>
            </w:tcMar>
          </w:tcPr>
          <w:p w14:paraId="739B9BDD" w14:textId="77777777" w:rsidR="009A4C1F" w:rsidRDefault="009A4C1F">
            <w:pPr>
              <w:widowControl w:val="0"/>
              <w:spacing w:line="240" w:lineRule="auto"/>
              <w:rPr>
                <w:sz w:val="24"/>
                <w:szCs w:val="24"/>
              </w:rPr>
            </w:pPr>
          </w:p>
        </w:tc>
      </w:tr>
      <w:tr w:rsidR="009A4C1F" w14:paraId="17B4B672" w14:textId="77777777">
        <w:trPr>
          <w:jc w:val="center"/>
        </w:trPr>
        <w:tc>
          <w:tcPr>
            <w:tcW w:w="1170" w:type="dxa"/>
            <w:shd w:val="clear" w:color="auto" w:fill="auto"/>
            <w:tcMar>
              <w:top w:w="100" w:type="dxa"/>
              <w:left w:w="100" w:type="dxa"/>
              <w:bottom w:w="100" w:type="dxa"/>
              <w:right w:w="100" w:type="dxa"/>
            </w:tcMar>
          </w:tcPr>
          <w:p w14:paraId="1E468DB7" w14:textId="77777777" w:rsidR="009A4C1F" w:rsidRDefault="001559F8">
            <w:pPr>
              <w:widowControl w:val="0"/>
              <w:spacing w:line="240" w:lineRule="auto"/>
              <w:rPr>
                <w:sz w:val="24"/>
                <w:szCs w:val="24"/>
              </w:rPr>
            </w:pPr>
            <w:r>
              <w:rPr>
                <w:sz w:val="24"/>
                <w:szCs w:val="24"/>
              </w:rPr>
              <w:t>8th</w:t>
            </w:r>
          </w:p>
        </w:tc>
        <w:tc>
          <w:tcPr>
            <w:tcW w:w="1170" w:type="dxa"/>
            <w:shd w:val="clear" w:color="auto" w:fill="F1C232"/>
            <w:tcMar>
              <w:top w:w="100" w:type="dxa"/>
              <w:left w:w="100" w:type="dxa"/>
              <w:bottom w:w="100" w:type="dxa"/>
              <w:right w:w="100" w:type="dxa"/>
            </w:tcMar>
          </w:tcPr>
          <w:p w14:paraId="13B76579"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7DBC8B13"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453059FA"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6AF8B23F"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61DB0057"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29A8E159" w14:textId="77777777" w:rsidR="009A4C1F" w:rsidRDefault="009A4C1F">
            <w:pPr>
              <w:widowControl w:val="0"/>
              <w:spacing w:line="240" w:lineRule="auto"/>
              <w:rPr>
                <w:sz w:val="24"/>
                <w:szCs w:val="24"/>
              </w:rPr>
            </w:pPr>
          </w:p>
        </w:tc>
        <w:tc>
          <w:tcPr>
            <w:tcW w:w="1170" w:type="dxa"/>
            <w:shd w:val="clear" w:color="auto" w:fill="F1C232"/>
            <w:tcMar>
              <w:top w:w="100" w:type="dxa"/>
              <w:left w:w="100" w:type="dxa"/>
              <w:bottom w:w="100" w:type="dxa"/>
              <w:right w:w="100" w:type="dxa"/>
            </w:tcMar>
          </w:tcPr>
          <w:p w14:paraId="4ED9E1B5" w14:textId="77777777" w:rsidR="009A4C1F" w:rsidRDefault="009A4C1F">
            <w:pPr>
              <w:widowControl w:val="0"/>
              <w:spacing w:line="240" w:lineRule="auto"/>
              <w:rPr>
                <w:sz w:val="24"/>
                <w:szCs w:val="24"/>
              </w:rPr>
            </w:pPr>
          </w:p>
        </w:tc>
      </w:tr>
    </w:tbl>
    <w:p w14:paraId="34614E70" w14:textId="77777777" w:rsidR="009A4C1F" w:rsidRDefault="009A4C1F">
      <w:pPr>
        <w:rPr>
          <w:sz w:val="24"/>
          <w:szCs w:val="24"/>
        </w:rPr>
      </w:pPr>
    </w:p>
    <w:p w14:paraId="140AEC2B" w14:textId="77777777" w:rsidR="009A4C1F" w:rsidRDefault="001559F8">
      <w:pPr>
        <w:rPr>
          <w:b/>
          <w:sz w:val="24"/>
          <w:szCs w:val="24"/>
          <w:u w:val="single"/>
        </w:rPr>
      </w:pPr>
      <w:r>
        <w:rPr>
          <w:b/>
          <w:sz w:val="24"/>
          <w:szCs w:val="24"/>
          <w:u w:val="single"/>
        </w:rPr>
        <w:t>Content Areas Examples</w:t>
      </w:r>
    </w:p>
    <w:p w14:paraId="0212DA0F" w14:textId="77777777" w:rsidR="009A4C1F" w:rsidRDefault="009A4C1F">
      <w:pPr>
        <w:rPr>
          <w:b/>
          <w:sz w:val="24"/>
          <w:szCs w:val="24"/>
          <w:u w:val="single"/>
        </w:rPr>
      </w:pPr>
    </w:p>
    <w:p w14:paraId="284419EA" w14:textId="77777777" w:rsidR="009A4C1F" w:rsidRDefault="001559F8">
      <w:pPr>
        <w:numPr>
          <w:ilvl w:val="0"/>
          <w:numId w:val="2"/>
        </w:numPr>
        <w:spacing w:line="360" w:lineRule="auto"/>
        <w:rPr>
          <w:sz w:val="24"/>
          <w:szCs w:val="24"/>
        </w:rPr>
      </w:pPr>
      <w:r>
        <w:rPr>
          <w:sz w:val="24"/>
          <w:szCs w:val="24"/>
        </w:rPr>
        <w:t xml:space="preserve">English/Language Arts: </w:t>
      </w:r>
    </w:p>
    <w:p w14:paraId="57A2DCC8" w14:textId="3DD1DF10" w:rsidR="009A4C1F" w:rsidRDefault="001559F8">
      <w:pPr>
        <w:numPr>
          <w:ilvl w:val="2"/>
          <w:numId w:val="2"/>
        </w:numPr>
        <w:spacing w:line="360" w:lineRule="auto"/>
        <w:rPr>
          <w:i/>
          <w:sz w:val="24"/>
          <w:szCs w:val="24"/>
        </w:rPr>
      </w:pPr>
      <w:r>
        <w:rPr>
          <w:i/>
          <w:sz w:val="24"/>
          <w:szCs w:val="24"/>
        </w:rPr>
        <w:t>Creation stories; Oral histories, Read-</w:t>
      </w:r>
      <w:r w:rsidR="00C15C71">
        <w:rPr>
          <w:i/>
          <w:sz w:val="24"/>
          <w:szCs w:val="24"/>
        </w:rPr>
        <w:t>aloud</w:t>
      </w:r>
      <w:r>
        <w:rPr>
          <w:i/>
          <w:sz w:val="24"/>
          <w:szCs w:val="24"/>
        </w:rPr>
        <w:t>, novel studies</w:t>
      </w:r>
    </w:p>
    <w:p w14:paraId="1DFCCD09" w14:textId="77777777" w:rsidR="009A4C1F" w:rsidRDefault="001559F8">
      <w:pPr>
        <w:numPr>
          <w:ilvl w:val="0"/>
          <w:numId w:val="2"/>
        </w:numPr>
        <w:spacing w:line="360" w:lineRule="auto"/>
        <w:rPr>
          <w:sz w:val="24"/>
          <w:szCs w:val="24"/>
        </w:rPr>
      </w:pPr>
      <w:r>
        <w:rPr>
          <w:sz w:val="24"/>
          <w:szCs w:val="24"/>
        </w:rPr>
        <w:t xml:space="preserve">Math: </w:t>
      </w:r>
    </w:p>
    <w:p w14:paraId="065286B9" w14:textId="77777777" w:rsidR="009A4C1F" w:rsidRDefault="001559F8">
      <w:pPr>
        <w:numPr>
          <w:ilvl w:val="2"/>
          <w:numId w:val="2"/>
        </w:numPr>
        <w:spacing w:line="360" w:lineRule="auto"/>
        <w:rPr>
          <w:i/>
          <w:sz w:val="24"/>
          <w:szCs w:val="24"/>
        </w:rPr>
      </w:pPr>
      <w:r>
        <w:rPr>
          <w:i/>
          <w:sz w:val="24"/>
          <w:szCs w:val="24"/>
        </w:rPr>
        <w:t>Beadwork symmetry; Techniques for designing shelters</w:t>
      </w:r>
    </w:p>
    <w:p w14:paraId="27072061" w14:textId="77777777" w:rsidR="009A4C1F" w:rsidRDefault="001559F8">
      <w:pPr>
        <w:numPr>
          <w:ilvl w:val="0"/>
          <w:numId w:val="2"/>
        </w:numPr>
        <w:spacing w:line="360" w:lineRule="auto"/>
        <w:rPr>
          <w:sz w:val="24"/>
          <w:szCs w:val="24"/>
        </w:rPr>
      </w:pPr>
      <w:r>
        <w:rPr>
          <w:sz w:val="24"/>
          <w:szCs w:val="24"/>
        </w:rPr>
        <w:t xml:space="preserve">Social Studies: </w:t>
      </w:r>
    </w:p>
    <w:p w14:paraId="5771F36B" w14:textId="77777777" w:rsidR="009A4C1F" w:rsidRDefault="001559F8">
      <w:pPr>
        <w:numPr>
          <w:ilvl w:val="2"/>
          <w:numId w:val="2"/>
        </w:numPr>
        <w:spacing w:line="360" w:lineRule="auto"/>
        <w:rPr>
          <w:i/>
          <w:sz w:val="24"/>
          <w:szCs w:val="24"/>
        </w:rPr>
      </w:pPr>
      <w:r>
        <w:rPr>
          <w:i/>
          <w:sz w:val="24"/>
          <w:szCs w:val="24"/>
        </w:rPr>
        <w:t xml:space="preserve">Tribal seals; Tribe reports; </w:t>
      </w:r>
      <w:proofErr w:type="spellStart"/>
      <w:r>
        <w:rPr>
          <w:i/>
          <w:sz w:val="24"/>
          <w:szCs w:val="24"/>
        </w:rPr>
        <w:t>Sheepeaters</w:t>
      </w:r>
      <w:proofErr w:type="spellEnd"/>
      <w:r>
        <w:rPr>
          <w:i/>
          <w:sz w:val="24"/>
          <w:szCs w:val="24"/>
        </w:rPr>
        <w:t xml:space="preserve"> of Yellowstone</w:t>
      </w:r>
    </w:p>
    <w:p w14:paraId="499422F7" w14:textId="77777777" w:rsidR="009A4C1F" w:rsidRDefault="001559F8">
      <w:pPr>
        <w:numPr>
          <w:ilvl w:val="0"/>
          <w:numId w:val="2"/>
        </w:numPr>
        <w:spacing w:line="360" w:lineRule="auto"/>
        <w:rPr>
          <w:sz w:val="24"/>
          <w:szCs w:val="24"/>
        </w:rPr>
      </w:pPr>
      <w:r>
        <w:rPr>
          <w:sz w:val="24"/>
          <w:szCs w:val="24"/>
        </w:rPr>
        <w:t xml:space="preserve">Science: </w:t>
      </w:r>
    </w:p>
    <w:p w14:paraId="530E486D" w14:textId="77777777" w:rsidR="009A4C1F" w:rsidRDefault="001559F8">
      <w:pPr>
        <w:numPr>
          <w:ilvl w:val="2"/>
          <w:numId w:val="2"/>
        </w:numPr>
        <w:spacing w:line="360" w:lineRule="auto"/>
        <w:rPr>
          <w:i/>
          <w:sz w:val="24"/>
          <w:szCs w:val="24"/>
        </w:rPr>
      </w:pPr>
      <w:r>
        <w:rPr>
          <w:i/>
          <w:sz w:val="24"/>
          <w:szCs w:val="24"/>
        </w:rPr>
        <w:t>Three Sister Garden; Bison significance, Astronomy (moon)</w:t>
      </w:r>
    </w:p>
    <w:p w14:paraId="65FD709C" w14:textId="77777777" w:rsidR="009A4C1F" w:rsidRDefault="001559F8">
      <w:pPr>
        <w:numPr>
          <w:ilvl w:val="0"/>
          <w:numId w:val="2"/>
        </w:numPr>
        <w:spacing w:line="360" w:lineRule="auto"/>
        <w:rPr>
          <w:sz w:val="24"/>
          <w:szCs w:val="24"/>
        </w:rPr>
      </w:pPr>
      <w:r>
        <w:rPr>
          <w:sz w:val="24"/>
          <w:szCs w:val="24"/>
        </w:rPr>
        <w:t xml:space="preserve">Art: </w:t>
      </w:r>
    </w:p>
    <w:p w14:paraId="46D609E8" w14:textId="77777777" w:rsidR="009A4C1F" w:rsidRDefault="001559F8">
      <w:pPr>
        <w:numPr>
          <w:ilvl w:val="2"/>
          <w:numId w:val="2"/>
        </w:numPr>
        <w:spacing w:line="360" w:lineRule="auto"/>
        <w:rPr>
          <w:i/>
          <w:sz w:val="24"/>
          <w:szCs w:val="24"/>
        </w:rPr>
      </w:pPr>
      <w:r>
        <w:rPr>
          <w:i/>
          <w:sz w:val="24"/>
          <w:szCs w:val="24"/>
        </w:rPr>
        <w:t>Talking sticks; Winter counts; Beaded medallion; Blackbirds</w:t>
      </w:r>
    </w:p>
    <w:p w14:paraId="1C46DF14" w14:textId="77777777" w:rsidR="009A4C1F" w:rsidRDefault="001559F8">
      <w:pPr>
        <w:numPr>
          <w:ilvl w:val="0"/>
          <w:numId w:val="2"/>
        </w:numPr>
        <w:spacing w:line="360" w:lineRule="auto"/>
        <w:rPr>
          <w:sz w:val="24"/>
          <w:szCs w:val="24"/>
        </w:rPr>
      </w:pPr>
      <w:r>
        <w:rPr>
          <w:sz w:val="24"/>
          <w:szCs w:val="24"/>
        </w:rPr>
        <w:t xml:space="preserve">PE/Health: </w:t>
      </w:r>
    </w:p>
    <w:p w14:paraId="65E8B4EA" w14:textId="77777777" w:rsidR="009A4C1F" w:rsidRDefault="001559F8">
      <w:pPr>
        <w:numPr>
          <w:ilvl w:val="2"/>
          <w:numId w:val="2"/>
        </w:numPr>
        <w:spacing w:line="360" w:lineRule="auto"/>
        <w:rPr>
          <w:i/>
          <w:sz w:val="24"/>
          <w:szCs w:val="24"/>
        </w:rPr>
      </w:pPr>
      <w:r>
        <w:rPr>
          <w:i/>
          <w:sz w:val="24"/>
          <w:szCs w:val="24"/>
        </w:rPr>
        <w:t>Traditional games; Healthy vegetation in Montana</w:t>
      </w:r>
    </w:p>
    <w:p w14:paraId="2B716D1F" w14:textId="77777777" w:rsidR="009A4C1F" w:rsidRDefault="001559F8">
      <w:pPr>
        <w:numPr>
          <w:ilvl w:val="0"/>
          <w:numId w:val="2"/>
        </w:numPr>
        <w:spacing w:line="360" w:lineRule="auto"/>
        <w:rPr>
          <w:sz w:val="24"/>
          <w:szCs w:val="24"/>
        </w:rPr>
      </w:pPr>
      <w:r>
        <w:rPr>
          <w:sz w:val="24"/>
          <w:szCs w:val="24"/>
        </w:rPr>
        <w:t xml:space="preserve">Music: </w:t>
      </w:r>
    </w:p>
    <w:p w14:paraId="3973F842" w14:textId="77777777" w:rsidR="009A4C1F" w:rsidRDefault="001559F8">
      <w:pPr>
        <w:numPr>
          <w:ilvl w:val="2"/>
          <w:numId w:val="2"/>
        </w:numPr>
        <w:spacing w:line="360" w:lineRule="auto"/>
        <w:rPr>
          <w:i/>
          <w:sz w:val="24"/>
          <w:szCs w:val="24"/>
        </w:rPr>
      </w:pPr>
      <w:r>
        <w:rPr>
          <w:i/>
          <w:sz w:val="24"/>
          <w:szCs w:val="24"/>
        </w:rPr>
        <w:t>Powwows; Drumming</w:t>
      </w:r>
    </w:p>
    <w:p w14:paraId="3107C615" w14:textId="77777777" w:rsidR="009A4C1F" w:rsidRDefault="001559F8">
      <w:pPr>
        <w:jc w:val="center"/>
        <w:rPr>
          <w:sz w:val="24"/>
          <w:szCs w:val="24"/>
        </w:rPr>
      </w:pPr>
      <w:r>
        <w:rPr>
          <w:sz w:val="24"/>
          <w:szCs w:val="24"/>
        </w:rPr>
        <w:t>GGS Field Trips Contributing to IEFA Instruction</w:t>
      </w:r>
    </w:p>
    <w:p w14:paraId="1246DFC2" w14:textId="77777777" w:rsidR="009A4C1F" w:rsidRDefault="009A4C1F">
      <w:pPr>
        <w:jc w:val="center"/>
        <w:rPr>
          <w:sz w:val="24"/>
          <w:szCs w:val="24"/>
        </w:rPr>
      </w:pPr>
    </w:p>
    <w:p w14:paraId="4402DDEF" w14:textId="77777777" w:rsidR="009A4C1F" w:rsidRDefault="009A4C1F">
      <w:pPr>
        <w:jc w:val="center"/>
        <w:rPr>
          <w:sz w:val="24"/>
          <w:szCs w:val="24"/>
        </w:rPr>
      </w:pPr>
    </w:p>
    <w:tbl>
      <w:tblPr>
        <w:tblStyle w:val="a3"/>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A4C1F" w14:paraId="19345CB4" w14:textId="77777777">
        <w:trPr>
          <w:jc w:val="center"/>
        </w:trPr>
        <w:tc>
          <w:tcPr>
            <w:tcW w:w="2340" w:type="dxa"/>
            <w:shd w:val="clear" w:color="auto" w:fill="auto"/>
            <w:tcMar>
              <w:top w:w="100" w:type="dxa"/>
              <w:left w:w="100" w:type="dxa"/>
              <w:bottom w:w="100" w:type="dxa"/>
              <w:right w:w="100" w:type="dxa"/>
            </w:tcMar>
          </w:tcPr>
          <w:p w14:paraId="3D08E61A" w14:textId="77777777" w:rsidR="009A4C1F" w:rsidRDefault="001559F8">
            <w:pPr>
              <w:widowControl w:val="0"/>
              <w:pBdr>
                <w:top w:val="nil"/>
                <w:left w:val="nil"/>
                <w:bottom w:val="nil"/>
                <w:right w:val="nil"/>
                <w:between w:val="nil"/>
              </w:pBdr>
              <w:spacing w:line="240" w:lineRule="auto"/>
              <w:rPr>
                <w:sz w:val="24"/>
                <w:szCs w:val="24"/>
              </w:rPr>
            </w:pPr>
            <w:r>
              <w:rPr>
                <w:sz w:val="24"/>
                <w:szCs w:val="24"/>
              </w:rPr>
              <w:t>Location</w:t>
            </w:r>
          </w:p>
        </w:tc>
        <w:tc>
          <w:tcPr>
            <w:tcW w:w="2340" w:type="dxa"/>
            <w:shd w:val="clear" w:color="auto" w:fill="auto"/>
            <w:tcMar>
              <w:top w:w="100" w:type="dxa"/>
              <w:left w:w="100" w:type="dxa"/>
              <w:bottom w:w="100" w:type="dxa"/>
              <w:right w:w="100" w:type="dxa"/>
            </w:tcMar>
          </w:tcPr>
          <w:p w14:paraId="197049D7" w14:textId="77777777" w:rsidR="009A4C1F" w:rsidRDefault="001559F8">
            <w:pPr>
              <w:widowControl w:val="0"/>
              <w:pBdr>
                <w:top w:val="nil"/>
                <w:left w:val="nil"/>
                <w:bottom w:val="nil"/>
                <w:right w:val="nil"/>
                <w:between w:val="nil"/>
              </w:pBdr>
              <w:spacing w:line="240" w:lineRule="auto"/>
              <w:rPr>
                <w:sz w:val="24"/>
                <w:szCs w:val="24"/>
              </w:rPr>
            </w:pPr>
            <w:r>
              <w:rPr>
                <w:sz w:val="24"/>
                <w:szCs w:val="24"/>
              </w:rPr>
              <w:t xml:space="preserve">Grade </w:t>
            </w:r>
          </w:p>
        </w:tc>
        <w:tc>
          <w:tcPr>
            <w:tcW w:w="2340" w:type="dxa"/>
            <w:shd w:val="clear" w:color="auto" w:fill="auto"/>
            <w:tcMar>
              <w:top w:w="100" w:type="dxa"/>
              <w:left w:w="100" w:type="dxa"/>
              <w:bottom w:w="100" w:type="dxa"/>
              <w:right w:w="100" w:type="dxa"/>
            </w:tcMar>
          </w:tcPr>
          <w:p w14:paraId="03CD8125" w14:textId="77777777" w:rsidR="009A4C1F" w:rsidRDefault="001559F8">
            <w:pPr>
              <w:widowControl w:val="0"/>
              <w:pBdr>
                <w:top w:val="nil"/>
                <w:left w:val="nil"/>
                <w:bottom w:val="nil"/>
                <w:right w:val="nil"/>
                <w:between w:val="nil"/>
              </w:pBdr>
              <w:spacing w:line="240" w:lineRule="auto"/>
              <w:rPr>
                <w:sz w:val="24"/>
                <w:szCs w:val="24"/>
              </w:rPr>
            </w:pPr>
            <w:r>
              <w:rPr>
                <w:sz w:val="24"/>
                <w:szCs w:val="24"/>
              </w:rPr>
              <w:t>Date</w:t>
            </w:r>
          </w:p>
        </w:tc>
        <w:tc>
          <w:tcPr>
            <w:tcW w:w="2340" w:type="dxa"/>
            <w:shd w:val="clear" w:color="auto" w:fill="auto"/>
            <w:tcMar>
              <w:top w:w="100" w:type="dxa"/>
              <w:left w:w="100" w:type="dxa"/>
              <w:bottom w:w="100" w:type="dxa"/>
              <w:right w:w="100" w:type="dxa"/>
            </w:tcMar>
          </w:tcPr>
          <w:p w14:paraId="7DE01937" w14:textId="77777777" w:rsidR="009A4C1F" w:rsidRDefault="001559F8">
            <w:pPr>
              <w:widowControl w:val="0"/>
              <w:pBdr>
                <w:top w:val="nil"/>
                <w:left w:val="nil"/>
                <w:bottom w:val="nil"/>
                <w:right w:val="nil"/>
                <w:between w:val="nil"/>
              </w:pBdr>
              <w:spacing w:line="240" w:lineRule="auto"/>
              <w:rPr>
                <w:sz w:val="24"/>
                <w:szCs w:val="24"/>
              </w:rPr>
            </w:pPr>
            <w:r>
              <w:rPr>
                <w:sz w:val="24"/>
                <w:szCs w:val="24"/>
              </w:rPr>
              <w:t>Areas of Focus</w:t>
            </w:r>
          </w:p>
        </w:tc>
      </w:tr>
      <w:tr w:rsidR="009A4C1F" w14:paraId="10D53B52" w14:textId="77777777">
        <w:trPr>
          <w:jc w:val="center"/>
        </w:trPr>
        <w:tc>
          <w:tcPr>
            <w:tcW w:w="2340" w:type="dxa"/>
            <w:shd w:val="clear" w:color="auto" w:fill="auto"/>
            <w:tcMar>
              <w:top w:w="100" w:type="dxa"/>
              <w:left w:w="100" w:type="dxa"/>
              <w:bottom w:w="100" w:type="dxa"/>
              <w:right w:w="100" w:type="dxa"/>
            </w:tcMar>
          </w:tcPr>
          <w:p w14:paraId="08D5137A" w14:textId="77777777" w:rsidR="009A4C1F" w:rsidRDefault="001559F8">
            <w:pPr>
              <w:widowControl w:val="0"/>
              <w:pBdr>
                <w:top w:val="nil"/>
                <w:left w:val="nil"/>
                <w:bottom w:val="nil"/>
                <w:right w:val="nil"/>
                <w:between w:val="nil"/>
              </w:pBdr>
              <w:spacing w:line="240" w:lineRule="auto"/>
              <w:rPr>
                <w:sz w:val="24"/>
                <w:szCs w:val="24"/>
              </w:rPr>
            </w:pPr>
            <w:r>
              <w:rPr>
                <w:sz w:val="24"/>
                <w:szCs w:val="24"/>
              </w:rPr>
              <w:t>Expedition Yellowstone</w:t>
            </w:r>
          </w:p>
        </w:tc>
        <w:tc>
          <w:tcPr>
            <w:tcW w:w="2340" w:type="dxa"/>
            <w:shd w:val="clear" w:color="auto" w:fill="auto"/>
            <w:tcMar>
              <w:top w:w="100" w:type="dxa"/>
              <w:left w:w="100" w:type="dxa"/>
              <w:bottom w:w="100" w:type="dxa"/>
              <w:right w:w="100" w:type="dxa"/>
            </w:tcMar>
          </w:tcPr>
          <w:p w14:paraId="7158D7A1" w14:textId="77777777" w:rsidR="009A4C1F" w:rsidRDefault="001559F8">
            <w:pPr>
              <w:widowControl w:val="0"/>
              <w:pBdr>
                <w:top w:val="nil"/>
                <w:left w:val="nil"/>
                <w:bottom w:val="nil"/>
                <w:right w:val="nil"/>
                <w:between w:val="nil"/>
              </w:pBdr>
              <w:spacing w:line="240" w:lineRule="auto"/>
              <w:rPr>
                <w:sz w:val="24"/>
                <w:szCs w:val="24"/>
              </w:rPr>
            </w:pPr>
            <w:r>
              <w:rPr>
                <w:sz w:val="24"/>
                <w:szCs w:val="24"/>
              </w:rPr>
              <w:t>6th</w:t>
            </w:r>
          </w:p>
        </w:tc>
        <w:tc>
          <w:tcPr>
            <w:tcW w:w="2340" w:type="dxa"/>
            <w:shd w:val="clear" w:color="auto" w:fill="auto"/>
            <w:tcMar>
              <w:top w:w="100" w:type="dxa"/>
              <w:left w:w="100" w:type="dxa"/>
              <w:bottom w:w="100" w:type="dxa"/>
              <w:right w:w="100" w:type="dxa"/>
            </w:tcMar>
          </w:tcPr>
          <w:p w14:paraId="7855310C" w14:textId="77777777" w:rsidR="009A4C1F" w:rsidRDefault="001559F8">
            <w:pPr>
              <w:widowControl w:val="0"/>
              <w:pBdr>
                <w:top w:val="nil"/>
                <w:left w:val="nil"/>
                <w:bottom w:val="nil"/>
                <w:right w:val="nil"/>
                <w:between w:val="nil"/>
              </w:pBdr>
              <w:spacing w:line="240" w:lineRule="auto"/>
              <w:rPr>
                <w:sz w:val="24"/>
                <w:szCs w:val="24"/>
              </w:rPr>
            </w:pPr>
            <w:r>
              <w:rPr>
                <w:sz w:val="24"/>
                <w:szCs w:val="24"/>
              </w:rPr>
              <w:t>varies</w:t>
            </w:r>
          </w:p>
        </w:tc>
        <w:tc>
          <w:tcPr>
            <w:tcW w:w="2340" w:type="dxa"/>
            <w:shd w:val="clear" w:color="auto" w:fill="auto"/>
            <w:tcMar>
              <w:top w:w="100" w:type="dxa"/>
              <w:left w:w="100" w:type="dxa"/>
              <w:bottom w:w="100" w:type="dxa"/>
              <w:right w:w="100" w:type="dxa"/>
            </w:tcMar>
          </w:tcPr>
          <w:p w14:paraId="77479969" w14:textId="77777777" w:rsidR="009A4C1F" w:rsidRDefault="001559F8">
            <w:pPr>
              <w:widowControl w:val="0"/>
              <w:pBdr>
                <w:top w:val="nil"/>
                <w:left w:val="nil"/>
                <w:bottom w:val="nil"/>
                <w:right w:val="nil"/>
                <w:between w:val="nil"/>
              </w:pBdr>
              <w:spacing w:line="240" w:lineRule="auto"/>
              <w:rPr>
                <w:sz w:val="24"/>
                <w:szCs w:val="24"/>
              </w:rPr>
            </w:pPr>
            <w:r>
              <w:rPr>
                <w:sz w:val="24"/>
                <w:szCs w:val="24"/>
              </w:rPr>
              <w:t>Ancestral People; Archaeology; Legends; Ecology</w:t>
            </w:r>
          </w:p>
        </w:tc>
      </w:tr>
      <w:tr w:rsidR="009A4C1F" w14:paraId="5F43A146" w14:textId="77777777">
        <w:trPr>
          <w:jc w:val="center"/>
        </w:trPr>
        <w:tc>
          <w:tcPr>
            <w:tcW w:w="2340" w:type="dxa"/>
            <w:shd w:val="clear" w:color="auto" w:fill="auto"/>
            <w:tcMar>
              <w:top w:w="100" w:type="dxa"/>
              <w:left w:w="100" w:type="dxa"/>
              <w:bottom w:w="100" w:type="dxa"/>
              <w:right w:w="100" w:type="dxa"/>
            </w:tcMar>
          </w:tcPr>
          <w:p w14:paraId="5F517B19" w14:textId="77777777" w:rsidR="009A4C1F" w:rsidRDefault="001559F8">
            <w:pPr>
              <w:widowControl w:val="0"/>
              <w:pBdr>
                <w:top w:val="nil"/>
                <w:left w:val="nil"/>
                <w:bottom w:val="nil"/>
                <w:right w:val="nil"/>
                <w:between w:val="nil"/>
              </w:pBdr>
              <w:spacing w:line="240" w:lineRule="auto"/>
              <w:rPr>
                <w:sz w:val="24"/>
                <w:szCs w:val="24"/>
              </w:rPr>
            </w:pPr>
            <w:r>
              <w:rPr>
                <w:sz w:val="24"/>
                <w:szCs w:val="24"/>
              </w:rPr>
              <w:t>Museum of the Rockies</w:t>
            </w:r>
          </w:p>
        </w:tc>
        <w:tc>
          <w:tcPr>
            <w:tcW w:w="2340" w:type="dxa"/>
            <w:shd w:val="clear" w:color="auto" w:fill="auto"/>
            <w:tcMar>
              <w:top w:w="100" w:type="dxa"/>
              <w:left w:w="100" w:type="dxa"/>
              <w:bottom w:w="100" w:type="dxa"/>
              <w:right w:w="100" w:type="dxa"/>
            </w:tcMar>
          </w:tcPr>
          <w:p w14:paraId="53EC64C4" w14:textId="77777777" w:rsidR="009A4C1F" w:rsidRDefault="001559F8">
            <w:pPr>
              <w:widowControl w:val="0"/>
              <w:pBdr>
                <w:top w:val="nil"/>
                <w:left w:val="nil"/>
                <w:bottom w:val="nil"/>
                <w:right w:val="nil"/>
                <w:between w:val="nil"/>
              </w:pBdr>
              <w:spacing w:line="240" w:lineRule="auto"/>
              <w:rPr>
                <w:sz w:val="24"/>
                <w:szCs w:val="24"/>
              </w:rPr>
            </w:pPr>
            <w:r>
              <w:rPr>
                <w:sz w:val="24"/>
                <w:szCs w:val="24"/>
              </w:rPr>
              <w:t>2nd</w:t>
            </w:r>
          </w:p>
        </w:tc>
        <w:tc>
          <w:tcPr>
            <w:tcW w:w="2340" w:type="dxa"/>
            <w:shd w:val="clear" w:color="auto" w:fill="auto"/>
            <w:tcMar>
              <w:top w:w="100" w:type="dxa"/>
              <w:left w:w="100" w:type="dxa"/>
              <w:bottom w:w="100" w:type="dxa"/>
              <w:right w:w="100" w:type="dxa"/>
            </w:tcMar>
          </w:tcPr>
          <w:p w14:paraId="2EE2A89E" w14:textId="77777777" w:rsidR="009A4C1F" w:rsidRDefault="001559F8">
            <w:pPr>
              <w:widowControl w:val="0"/>
              <w:pBdr>
                <w:top w:val="nil"/>
                <w:left w:val="nil"/>
                <w:bottom w:val="nil"/>
                <w:right w:val="nil"/>
                <w:between w:val="nil"/>
              </w:pBdr>
              <w:spacing w:line="240" w:lineRule="auto"/>
              <w:rPr>
                <w:sz w:val="24"/>
                <w:szCs w:val="24"/>
              </w:rPr>
            </w:pPr>
            <w:r>
              <w:rPr>
                <w:sz w:val="24"/>
                <w:szCs w:val="24"/>
              </w:rPr>
              <w:t>May</w:t>
            </w:r>
          </w:p>
        </w:tc>
        <w:tc>
          <w:tcPr>
            <w:tcW w:w="2340" w:type="dxa"/>
            <w:shd w:val="clear" w:color="auto" w:fill="auto"/>
            <w:tcMar>
              <w:top w:w="100" w:type="dxa"/>
              <w:left w:w="100" w:type="dxa"/>
              <w:bottom w:w="100" w:type="dxa"/>
              <w:right w:w="100" w:type="dxa"/>
            </w:tcMar>
          </w:tcPr>
          <w:p w14:paraId="486B8113" w14:textId="77777777" w:rsidR="009A4C1F" w:rsidRDefault="001559F8">
            <w:pPr>
              <w:widowControl w:val="0"/>
              <w:pBdr>
                <w:top w:val="nil"/>
                <w:left w:val="nil"/>
                <w:bottom w:val="nil"/>
                <w:right w:val="nil"/>
                <w:between w:val="nil"/>
              </w:pBdr>
              <w:spacing w:line="240" w:lineRule="auto"/>
              <w:rPr>
                <w:sz w:val="24"/>
                <w:szCs w:val="24"/>
              </w:rPr>
            </w:pPr>
            <w:r>
              <w:rPr>
                <w:sz w:val="24"/>
                <w:szCs w:val="24"/>
              </w:rPr>
              <w:t>Enduring Peoples Exhibit</w:t>
            </w:r>
          </w:p>
        </w:tc>
      </w:tr>
      <w:tr w:rsidR="009A4C1F" w14:paraId="4B14B803" w14:textId="77777777">
        <w:trPr>
          <w:jc w:val="center"/>
        </w:trPr>
        <w:tc>
          <w:tcPr>
            <w:tcW w:w="2340" w:type="dxa"/>
            <w:shd w:val="clear" w:color="auto" w:fill="auto"/>
            <w:tcMar>
              <w:top w:w="100" w:type="dxa"/>
              <w:left w:w="100" w:type="dxa"/>
              <w:bottom w:w="100" w:type="dxa"/>
              <w:right w:w="100" w:type="dxa"/>
            </w:tcMar>
          </w:tcPr>
          <w:p w14:paraId="408EDF6F" w14:textId="77777777" w:rsidR="009A4C1F" w:rsidRDefault="001559F8">
            <w:pPr>
              <w:widowControl w:val="0"/>
              <w:pBdr>
                <w:top w:val="nil"/>
                <w:left w:val="nil"/>
                <w:bottom w:val="nil"/>
                <w:right w:val="nil"/>
                <w:between w:val="nil"/>
              </w:pBdr>
              <w:spacing w:line="240" w:lineRule="auto"/>
              <w:rPr>
                <w:sz w:val="24"/>
                <w:szCs w:val="24"/>
              </w:rPr>
            </w:pPr>
            <w:r>
              <w:rPr>
                <w:sz w:val="24"/>
                <w:szCs w:val="24"/>
              </w:rPr>
              <w:t>The Buffalo Jump &amp; Missouri Headwaters State Park</w:t>
            </w:r>
          </w:p>
        </w:tc>
        <w:tc>
          <w:tcPr>
            <w:tcW w:w="2340" w:type="dxa"/>
            <w:shd w:val="clear" w:color="auto" w:fill="auto"/>
            <w:tcMar>
              <w:top w:w="100" w:type="dxa"/>
              <w:left w:w="100" w:type="dxa"/>
              <w:bottom w:w="100" w:type="dxa"/>
              <w:right w:w="100" w:type="dxa"/>
            </w:tcMar>
          </w:tcPr>
          <w:p w14:paraId="441E7978" w14:textId="77777777" w:rsidR="009A4C1F" w:rsidRDefault="001559F8">
            <w:pPr>
              <w:widowControl w:val="0"/>
              <w:pBdr>
                <w:top w:val="nil"/>
                <w:left w:val="nil"/>
                <w:bottom w:val="nil"/>
                <w:right w:val="nil"/>
                <w:between w:val="nil"/>
              </w:pBdr>
              <w:spacing w:line="240" w:lineRule="auto"/>
              <w:rPr>
                <w:sz w:val="24"/>
                <w:szCs w:val="24"/>
              </w:rPr>
            </w:pPr>
            <w:r>
              <w:rPr>
                <w:sz w:val="24"/>
                <w:szCs w:val="24"/>
              </w:rPr>
              <w:t>3rd</w:t>
            </w:r>
          </w:p>
        </w:tc>
        <w:tc>
          <w:tcPr>
            <w:tcW w:w="2340" w:type="dxa"/>
            <w:shd w:val="clear" w:color="auto" w:fill="auto"/>
            <w:tcMar>
              <w:top w:w="100" w:type="dxa"/>
              <w:left w:w="100" w:type="dxa"/>
              <w:bottom w:w="100" w:type="dxa"/>
              <w:right w:w="100" w:type="dxa"/>
            </w:tcMar>
          </w:tcPr>
          <w:p w14:paraId="6026C9C2" w14:textId="77777777" w:rsidR="009A4C1F" w:rsidRDefault="001559F8">
            <w:pPr>
              <w:widowControl w:val="0"/>
              <w:pBdr>
                <w:top w:val="nil"/>
                <w:left w:val="nil"/>
                <w:bottom w:val="nil"/>
                <w:right w:val="nil"/>
                <w:between w:val="nil"/>
              </w:pBdr>
              <w:spacing w:line="240" w:lineRule="auto"/>
              <w:rPr>
                <w:sz w:val="24"/>
                <w:szCs w:val="24"/>
              </w:rPr>
            </w:pPr>
            <w:r>
              <w:rPr>
                <w:sz w:val="24"/>
                <w:szCs w:val="24"/>
              </w:rPr>
              <w:t>May</w:t>
            </w:r>
          </w:p>
        </w:tc>
        <w:tc>
          <w:tcPr>
            <w:tcW w:w="2340" w:type="dxa"/>
            <w:shd w:val="clear" w:color="auto" w:fill="auto"/>
            <w:tcMar>
              <w:top w:w="100" w:type="dxa"/>
              <w:left w:w="100" w:type="dxa"/>
              <w:bottom w:w="100" w:type="dxa"/>
              <w:right w:w="100" w:type="dxa"/>
            </w:tcMar>
          </w:tcPr>
          <w:p w14:paraId="4B16F729" w14:textId="77777777" w:rsidR="009A4C1F" w:rsidRDefault="001559F8">
            <w:pPr>
              <w:widowControl w:val="0"/>
              <w:pBdr>
                <w:top w:val="nil"/>
                <w:left w:val="nil"/>
                <w:bottom w:val="nil"/>
                <w:right w:val="nil"/>
                <w:between w:val="nil"/>
              </w:pBdr>
              <w:spacing w:line="240" w:lineRule="auto"/>
              <w:rPr>
                <w:sz w:val="24"/>
                <w:szCs w:val="24"/>
              </w:rPr>
            </w:pPr>
            <w:r>
              <w:rPr>
                <w:sz w:val="24"/>
                <w:szCs w:val="24"/>
              </w:rPr>
              <w:t>History; Archaeology</w:t>
            </w:r>
          </w:p>
        </w:tc>
      </w:tr>
      <w:tr w:rsidR="009A4C1F" w14:paraId="6D19A8DA" w14:textId="77777777">
        <w:trPr>
          <w:jc w:val="center"/>
        </w:trPr>
        <w:tc>
          <w:tcPr>
            <w:tcW w:w="2340" w:type="dxa"/>
            <w:shd w:val="clear" w:color="auto" w:fill="auto"/>
            <w:tcMar>
              <w:top w:w="100" w:type="dxa"/>
              <w:left w:w="100" w:type="dxa"/>
              <w:bottom w:w="100" w:type="dxa"/>
              <w:right w:w="100" w:type="dxa"/>
            </w:tcMar>
          </w:tcPr>
          <w:p w14:paraId="74E415F1" w14:textId="77777777" w:rsidR="009A4C1F" w:rsidRDefault="001559F8">
            <w:pPr>
              <w:widowControl w:val="0"/>
              <w:pBdr>
                <w:top w:val="nil"/>
                <w:left w:val="nil"/>
                <w:bottom w:val="nil"/>
                <w:right w:val="nil"/>
                <w:between w:val="nil"/>
              </w:pBdr>
              <w:spacing w:line="240" w:lineRule="auto"/>
              <w:rPr>
                <w:sz w:val="24"/>
                <w:szCs w:val="24"/>
              </w:rPr>
            </w:pPr>
            <w:r>
              <w:rPr>
                <w:sz w:val="24"/>
                <w:szCs w:val="24"/>
              </w:rPr>
              <w:t>Washington, D.C.</w:t>
            </w:r>
          </w:p>
        </w:tc>
        <w:tc>
          <w:tcPr>
            <w:tcW w:w="2340" w:type="dxa"/>
            <w:shd w:val="clear" w:color="auto" w:fill="auto"/>
            <w:tcMar>
              <w:top w:w="100" w:type="dxa"/>
              <w:left w:w="100" w:type="dxa"/>
              <w:bottom w:w="100" w:type="dxa"/>
              <w:right w:w="100" w:type="dxa"/>
            </w:tcMar>
          </w:tcPr>
          <w:p w14:paraId="6D2AA9FF" w14:textId="77777777" w:rsidR="009A4C1F" w:rsidRDefault="001559F8">
            <w:pPr>
              <w:widowControl w:val="0"/>
              <w:pBdr>
                <w:top w:val="nil"/>
                <w:left w:val="nil"/>
                <w:bottom w:val="nil"/>
                <w:right w:val="nil"/>
                <w:between w:val="nil"/>
              </w:pBdr>
              <w:spacing w:line="240" w:lineRule="auto"/>
              <w:rPr>
                <w:sz w:val="24"/>
                <w:szCs w:val="24"/>
              </w:rPr>
            </w:pPr>
            <w:r>
              <w:rPr>
                <w:sz w:val="24"/>
                <w:szCs w:val="24"/>
              </w:rPr>
              <w:t>8th</w:t>
            </w:r>
          </w:p>
        </w:tc>
        <w:tc>
          <w:tcPr>
            <w:tcW w:w="2340" w:type="dxa"/>
            <w:shd w:val="clear" w:color="auto" w:fill="auto"/>
            <w:tcMar>
              <w:top w:w="100" w:type="dxa"/>
              <w:left w:w="100" w:type="dxa"/>
              <w:bottom w:w="100" w:type="dxa"/>
              <w:right w:w="100" w:type="dxa"/>
            </w:tcMar>
          </w:tcPr>
          <w:p w14:paraId="18C887C3" w14:textId="77777777" w:rsidR="009A4C1F" w:rsidRDefault="001559F8">
            <w:pPr>
              <w:widowControl w:val="0"/>
              <w:pBdr>
                <w:top w:val="nil"/>
                <w:left w:val="nil"/>
                <w:bottom w:val="nil"/>
                <w:right w:val="nil"/>
                <w:between w:val="nil"/>
              </w:pBdr>
              <w:spacing w:line="240" w:lineRule="auto"/>
              <w:rPr>
                <w:sz w:val="24"/>
                <w:szCs w:val="24"/>
              </w:rPr>
            </w:pPr>
            <w:r>
              <w:rPr>
                <w:sz w:val="24"/>
                <w:szCs w:val="24"/>
              </w:rPr>
              <w:t>May</w:t>
            </w:r>
          </w:p>
        </w:tc>
        <w:tc>
          <w:tcPr>
            <w:tcW w:w="2340" w:type="dxa"/>
            <w:shd w:val="clear" w:color="auto" w:fill="auto"/>
            <w:tcMar>
              <w:top w:w="100" w:type="dxa"/>
              <w:left w:w="100" w:type="dxa"/>
              <w:bottom w:w="100" w:type="dxa"/>
              <w:right w:w="100" w:type="dxa"/>
            </w:tcMar>
          </w:tcPr>
          <w:p w14:paraId="600CFB83" w14:textId="77777777" w:rsidR="009A4C1F" w:rsidRDefault="001559F8">
            <w:pPr>
              <w:widowControl w:val="0"/>
              <w:pBdr>
                <w:top w:val="nil"/>
                <w:left w:val="nil"/>
                <w:bottom w:val="nil"/>
                <w:right w:val="nil"/>
                <w:between w:val="nil"/>
              </w:pBdr>
              <w:spacing w:line="240" w:lineRule="auto"/>
              <w:rPr>
                <w:sz w:val="24"/>
                <w:szCs w:val="24"/>
              </w:rPr>
            </w:pPr>
            <w:r>
              <w:rPr>
                <w:sz w:val="24"/>
                <w:szCs w:val="24"/>
              </w:rPr>
              <w:t>Smithsonian Museums: History, Cultural Appreciation</w:t>
            </w:r>
          </w:p>
        </w:tc>
      </w:tr>
    </w:tbl>
    <w:p w14:paraId="0C6FB25A" w14:textId="77777777" w:rsidR="009A4C1F" w:rsidRDefault="009A4C1F">
      <w:pPr>
        <w:rPr>
          <w:sz w:val="24"/>
          <w:szCs w:val="24"/>
        </w:rPr>
      </w:pPr>
    </w:p>
    <w:p w14:paraId="3419E39D" w14:textId="77777777" w:rsidR="009A4C1F" w:rsidRDefault="001559F8">
      <w:pPr>
        <w:rPr>
          <w:sz w:val="24"/>
          <w:szCs w:val="24"/>
        </w:rPr>
      </w:pPr>
      <w:r>
        <w:br w:type="page"/>
      </w:r>
    </w:p>
    <w:p w14:paraId="603DCB5C" w14:textId="77777777" w:rsidR="009A4C1F" w:rsidRDefault="001559F8" w:rsidP="006F6AD5">
      <w:pPr>
        <w:pStyle w:val="Heading2"/>
        <w:jc w:val="center"/>
      </w:pPr>
      <w:bookmarkStart w:id="9" w:name="_Toc161216901"/>
      <w:r>
        <w:lastRenderedPageBreak/>
        <w:t>Essential Understandings Teacher Reporting Form</w:t>
      </w:r>
      <w:bookmarkEnd w:id="9"/>
    </w:p>
    <w:p w14:paraId="0EF45803" w14:textId="77777777" w:rsidR="009A4C1F" w:rsidRDefault="001559F8">
      <w:pPr>
        <w:spacing w:line="240" w:lineRule="auto"/>
        <w:jc w:val="center"/>
        <w:rPr>
          <w:sz w:val="24"/>
          <w:szCs w:val="24"/>
        </w:rPr>
      </w:pPr>
      <w:r>
        <w:rPr>
          <w:sz w:val="24"/>
          <w:szCs w:val="24"/>
        </w:rPr>
        <w:t xml:space="preserve">Essential Understanding to Meet Indian Education for All </w:t>
      </w:r>
    </w:p>
    <w:p w14:paraId="4EE1211D" w14:textId="77777777" w:rsidR="009A4C1F" w:rsidRDefault="009A4C1F">
      <w:pPr>
        <w:spacing w:line="240" w:lineRule="auto"/>
        <w:rPr>
          <w:sz w:val="24"/>
          <w:szCs w:val="24"/>
        </w:rPr>
      </w:pPr>
    </w:p>
    <w:p w14:paraId="2DC02DF4" w14:textId="60C1AD44" w:rsidR="009A4C1F" w:rsidRDefault="001559F8" w:rsidP="006F6AD5">
      <w:pPr>
        <w:spacing w:line="240" w:lineRule="auto"/>
        <w:rPr>
          <w:sz w:val="24"/>
          <w:szCs w:val="24"/>
        </w:rPr>
      </w:pPr>
      <w:r>
        <w:rPr>
          <w:sz w:val="24"/>
          <w:szCs w:val="24"/>
        </w:rPr>
        <w:t xml:space="preserve">Grade Level: </w:t>
      </w:r>
      <w:r>
        <w:rPr>
          <w:sz w:val="24"/>
          <w:szCs w:val="24"/>
        </w:rPr>
        <w:tab/>
      </w:r>
      <w:r>
        <w:rPr>
          <w:sz w:val="24"/>
          <w:szCs w:val="24"/>
        </w:rPr>
        <w:tab/>
      </w:r>
      <w:r>
        <w:rPr>
          <w:sz w:val="24"/>
          <w:szCs w:val="24"/>
        </w:rPr>
        <w:tab/>
      </w:r>
      <w:r w:rsidR="006F6AD5">
        <w:rPr>
          <w:sz w:val="24"/>
          <w:szCs w:val="24"/>
        </w:rPr>
        <w:tab/>
      </w:r>
      <w:r>
        <w:rPr>
          <w:sz w:val="24"/>
          <w:szCs w:val="24"/>
        </w:rPr>
        <w:t xml:space="preserve">Teacher: </w:t>
      </w:r>
    </w:p>
    <w:p w14:paraId="40AFAA01" w14:textId="77777777" w:rsidR="009A4C1F" w:rsidRDefault="009A4C1F">
      <w:pPr>
        <w:spacing w:line="240" w:lineRule="auto"/>
        <w:rPr>
          <w:rFonts w:ascii="Times New Roman" w:eastAsia="Times New Roman" w:hAnsi="Times New Roman" w:cs="Times New Roman"/>
          <w:sz w:val="24"/>
          <w:szCs w:val="24"/>
        </w:rPr>
      </w:pPr>
    </w:p>
    <w:tbl>
      <w:tblPr>
        <w:tblStyle w:val="a4"/>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0"/>
        <w:gridCol w:w="1290"/>
        <w:gridCol w:w="1425"/>
        <w:gridCol w:w="1695"/>
        <w:gridCol w:w="1755"/>
        <w:gridCol w:w="1155"/>
        <w:gridCol w:w="1220"/>
      </w:tblGrid>
      <w:tr w:rsidR="009A4C1F" w14:paraId="1CE48982" w14:textId="77777777" w:rsidTr="006F6AD5">
        <w:tc>
          <w:tcPr>
            <w:tcW w:w="1090" w:type="dxa"/>
          </w:tcPr>
          <w:p w14:paraId="2E19C354" w14:textId="77777777" w:rsidR="009A4C1F" w:rsidRDefault="001559F8">
            <w:pPr>
              <w:spacing w:line="240" w:lineRule="auto"/>
              <w:rPr>
                <w:sz w:val="16"/>
                <w:szCs w:val="16"/>
              </w:rPr>
            </w:pPr>
            <w:r>
              <w:rPr>
                <w:sz w:val="16"/>
                <w:szCs w:val="16"/>
              </w:rPr>
              <w:t>#1 There is great diversity among the 12 tribal Nations of Montana in their languages, cultures, histories &amp; governments. Each Nation has a distinct and unique cultural heritage that contributes to modern Montana.</w:t>
            </w:r>
          </w:p>
          <w:p w14:paraId="2D6734A0" w14:textId="77777777" w:rsidR="009A4C1F" w:rsidRDefault="009A4C1F">
            <w:pPr>
              <w:spacing w:line="240" w:lineRule="auto"/>
              <w:rPr>
                <w:sz w:val="16"/>
                <w:szCs w:val="16"/>
              </w:rPr>
            </w:pPr>
          </w:p>
        </w:tc>
        <w:tc>
          <w:tcPr>
            <w:tcW w:w="1290" w:type="dxa"/>
            <w:shd w:val="clear" w:color="auto" w:fill="auto"/>
            <w:tcMar>
              <w:top w:w="100" w:type="dxa"/>
              <w:left w:w="100" w:type="dxa"/>
              <w:bottom w:w="100" w:type="dxa"/>
              <w:right w:w="100" w:type="dxa"/>
            </w:tcMar>
          </w:tcPr>
          <w:p w14:paraId="6B5AA00F" w14:textId="77777777" w:rsidR="009A4C1F" w:rsidRDefault="001559F8">
            <w:pPr>
              <w:spacing w:line="240" w:lineRule="auto"/>
              <w:rPr>
                <w:sz w:val="16"/>
                <w:szCs w:val="16"/>
              </w:rPr>
            </w:pPr>
            <w:r>
              <w:rPr>
                <w:sz w:val="16"/>
                <w:szCs w:val="16"/>
              </w:rPr>
              <w:t>#2 There is great diversity among individual American Indians as identity is developed, defined &amp; redefined by entities, organizations and people. A continuum of Indian identity, unique to each individual, ranges from assimilated to traditional. There is no generic American Indian.</w:t>
            </w:r>
          </w:p>
          <w:p w14:paraId="0EBB59A9" w14:textId="77777777" w:rsidR="009A4C1F" w:rsidRDefault="009A4C1F">
            <w:pPr>
              <w:widowControl w:val="0"/>
              <w:spacing w:line="240" w:lineRule="auto"/>
              <w:rPr>
                <w:sz w:val="16"/>
                <w:szCs w:val="16"/>
              </w:rPr>
            </w:pPr>
          </w:p>
        </w:tc>
        <w:tc>
          <w:tcPr>
            <w:tcW w:w="1425" w:type="dxa"/>
          </w:tcPr>
          <w:p w14:paraId="446B65C3" w14:textId="77777777" w:rsidR="009A4C1F" w:rsidRDefault="001559F8">
            <w:pPr>
              <w:spacing w:line="240" w:lineRule="auto"/>
              <w:rPr>
                <w:sz w:val="16"/>
                <w:szCs w:val="16"/>
              </w:rPr>
            </w:pPr>
            <w:r>
              <w:rPr>
                <w:sz w:val="16"/>
                <w:szCs w:val="16"/>
              </w:rPr>
              <w:t>#3 The ideologies of Native traditional beliefs and spirituality persist into modern day life as tribal cultures, traditions, and languages are still practiced by many American Indian people and are incorporated into how tribes govern and manage their affairs. Additionally, each tribe has its own oral histories, which are as valid as written histories. These histories pre-date the “discovery” of North America.</w:t>
            </w:r>
          </w:p>
        </w:tc>
        <w:tc>
          <w:tcPr>
            <w:tcW w:w="1695" w:type="dxa"/>
            <w:shd w:val="clear" w:color="auto" w:fill="auto"/>
            <w:tcMar>
              <w:top w:w="100" w:type="dxa"/>
              <w:left w:w="100" w:type="dxa"/>
              <w:bottom w:w="100" w:type="dxa"/>
              <w:right w:w="100" w:type="dxa"/>
            </w:tcMar>
          </w:tcPr>
          <w:p w14:paraId="672BBA9C" w14:textId="77777777" w:rsidR="009A4C1F" w:rsidRDefault="001559F8">
            <w:pPr>
              <w:spacing w:line="240" w:lineRule="auto"/>
              <w:rPr>
                <w:sz w:val="16"/>
                <w:szCs w:val="16"/>
              </w:rPr>
            </w:pPr>
            <w:r>
              <w:rPr>
                <w:sz w:val="16"/>
                <w:szCs w:val="16"/>
              </w:rPr>
              <w:t>#4 Reservations are lands that have been reserved by the tribes for their own use through treaties, statutes, and executive orders and were not “given” to them. The principle that land should be acquired from the Indians only through their consent with treaties involved three assumptions:</w:t>
            </w:r>
          </w:p>
          <w:p w14:paraId="13A2EB89" w14:textId="77777777" w:rsidR="009A4C1F" w:rsidRDefault="001559F8">
            <w:pPr>
              <w:spacing w:line="240" w:lineRule="auto"/>
              <w:rPr>
                <w:sz w:val="16"/>
                <w:szCs w:val="16"/>
              </w:rPr>
            </w:pPr>
            <w:r>
              <w:rPr>
                <w:i/>
                <w:sz w:val="16"/>
                <w:szCs w:val="16"/>
              </w:rPr>
              <w:t xml:space="preserve">        I. Both parties to treaties were sovereign powers.</w:t>
            </w:r>
          </w:p>
          <w:p w14:paraId="6C3299B8" w14:textId="77777777" w:rsidR="009A4C1F" w:rsidRDefault="001559F8">
            <w:pPr>
              <w:spacing w:line="240" w:lineRule="auto"/>
              <w:rPr>
                <w:sz w:val="16"/>
                <w:szCs w:val="16"/>
              </w:rPr>
            </w:pPr>
            <w:r>
              <w:rPr>
                <w:i/>
                <w:sz w:val="16"/>
                <w:szCs w:val="16"/>
              </w:rPr>
              <w:t xml:space="preserve">      II. Indian tribes had some form of transferable title to the land.</w:t>
            </w:r>
          </w:p>
          <w:p w14:paraId="6C401576" w14:textId="77777777" w:rsidR="009A4C1F" w:rsidRDefault="001559F8">
            <w:pPr>
              <w:spacing w:line="240" w:lineRule="auto"/>
              <w:rPr>
                <w:sz w:val="16"/>
                <w:szCs w:val="16"/>
              </w:rPr>
            </w:pPr>
            <w:r>
              <w:rPr>
                <w:i/>
                <w:sz w:val="16"/>
                <w:szCs w:val="16"/>
              </w:rPr>
              <w:t xml:space="preserve">     III. Acquisition of Indian lands was solely a government matter not to be left to</w:t>
            </w:r>
          </w:p>
          <w:p w14:paraId="7184462D" w14:textId="77777777" w:rsidR="009A4C1F" w:rsidRDefault="001559F8">
            <w:pPr>
              <w:spacing w:line="240" w:lineRule="auto"/>
              <w:rPr>
                <w:sz w:val="16"/>
                <w:szCs w:val="16"/>
              </w:rPr>
            </w:pPr>
            <w:r>
              <w:rPr>
                <w:i/>
                <w:sz w:val="16"/>
                <w:szCs w:val="16"/>
              </w:rPr>
              <w:t>individual colonists</w:t>
            </w:r>
          </w:p>
        </w:tc>
        <w:tc>
          <w:tcPr>
            <w:tcW w:w="1755" w:type="dxa"/>
            <w:shd w:val="clear" w:color="auto" w:fill="auto"/>
            <w:tcMar>
              <w:top w:w="100" w:type="dxa"/>
              <w:left w:w="100" w:type="dxa"/>
              <w:bottom w:w="100" w:type="dxa"/>
              <w:right w:w="100" w:type="dxa"/>
            </w:tcMar>
          </w:tcPr>
          <w:p w14:paraId="7A85255B" w14:textId="77777777" w:rsidR="009A4C1F" w:rsidRDefault="001559F8">
            <w:pPr>
              <w:spacing w:line="240" w:lineRule="auto"/>
              <w:rPr>
                <w:sz w:val="16"/>
                <w:szCs w:val="16"/>
              </w:rPr>
            </w:pPr>
            <w:r>
              <w:rPr>
                <w:sz w:val="16"/>
                <w:szCs w:val="16"/>
              </w:rPr>
              <w:t>#5 Federal policies, put into place throughout American history, have affected Indian people and still shape who they are today. Much of Indian history can be related through several major federal policy periods:</w:t>
            </w:r>
          </w:p>
          <w:p w14:paraId="60F6FB62" w14:textId="77777777" w:rsidR="009A4C1F" w:rsidRDefault="001559F8">
            <w:pPr>
              <w:spacing w:line="240" w:lineRule="auto"/>
              <w:rPr>
                <w:sz w:val="16"/>
                <w:szCs w:val="16"/>
              </w:rPr>
            </w:pPr>
            <w:r>
              <w:rPr>
                <w:sz w:val="16"/>
                <w:szCs w:val="16"/>
              </w:rPr>
              <w:t xml:space="preserve">  -Colonization Period 1492 -</w:t>
            </w:r>
          </w:p>
          <w:p w14:paraId="7E16CB05" w14:textId="77777777" w:rsidR="009A4C1F" w:rsidRDefault="001559F8">
            <w:pPr>
              <w:spacing w:line="240" w:lineRule="auto"/>
              <w:rPr>
                <w:sz w:val="16"/>
                <w:szCs w:val="16"/>
              </w:rPr>
            </w:pPr>
            <w:r>
              <w:rPr>
                <w:sz w:val="16"/>
                <w:szCs w:val="16"/>
              </w:rPr>
              <w:t xml:space="preserve">  -Treaty Period 1789 - 1871</w:t>
            </w:r>
          </w:p>
          <w:p w14:paraId="4B7778A6" w14:textId="77777777" w:rsidR="009A4C1F" w:rsidRDefault="001559F8">
            <w:pPr>
              <w:spacing w:line="240" w:lineRule="auto"/>
              <w:rPr>
                <w:sz w:val="16"/>
                <w:szCs w:val="16"/>
              </w:rPr>
            </w:pPr>
            <w:r>
              <w:rPr>
                <w:sz w:val="16"/>
                <w:szCs w:val="16"/>
              </w:rPr>
              <w:t xml:space="preserve">  -Allotment Period 1887 - 1934</w:t>
            </w:r>
          </w:p>
          <w:p w14:paraId="415C5FA2" w14:textId="77777777" w:rsidR="009A4C1F" w:rsidRDefault="001559F8">
            <w:pPr>
              <w:spacing w:line="240" w:lineRule="auto"/>
              <w:rPr>
                <w:sz w:val="16"/>
                <w:szCs w:val="16"/>
              </w:rPr>
            </w:pPr>
            <w:r>
              <w:rPr>
                <w:sz w:val="16"/>
                <w:szCs w:val="16"/>
              </w:rPr>
              <w:t xml:space="preserve">  -Boarding School Period 1879 - - -</w:t>
            </w:r>
          </w:p>
          <w:p w14:paraId="0FCD8FD6" w14:textId="77777777" w:rsidR="009A4C1F" w:rsidRDefault="001559F8">
            <w:pPr>
              <w:spacing w:line="240" w:lineRule="auto"/>
              <w:rPr>
                <w:sz w:val="16"/>
                <w:szCs w:val="16"/>
              </w:rPr>
            </w:pPr>
            <w:r>
              <w:rPr>
                <w:sz w:val="16"/>
                <w:szCs w:val="16"/>
              </w:rPr>
              <w:t xml:space="preserve">  -Tribal Reorganization Period 1934 - 1958</w:t>
            </w:r>
          </w:p>
          <w:p w14:paraId="5C13D13E" w14:textId="77777777" w:rsidR="009A4C1F" w:rsidRDefault="001559F8">
            <w:pPr>
              <w:spacing w:line="240" w:lineRule="auto"/>
              <w:rPr>
                <w:sz w:val="16"/>
                <w:szCs w:val="16"/>
              </w:rPr>
            </w:pPr>
            <w:r>
              <w:rPr>
                <w:sz w:val="16"/>
                <w:szCs w:val="16"/>
              </w:rPr>
              <w:t xml:space="preserve">  -Termination Period 1953 - 1988</w:t>
            </w:r>
          </w:p>
          <w:p w14:paraId="7F4F22D1" w14:textId="77777777" w:rsidR="009A4C1F" w:rsidRDefault="001559F8">
            <w:pPr>
              <w:spacing w:line="240" w:lineRule="auto"/>
              <w:rPr>
                <w:sz w:val="16"/>
                <w:szCs w:val="16"/>
              </w:rPr>
            </w:pPr>
            <w:r>
              <w:rPr>
                <w:sz w:val="16"/>
                <w:szCs w:val="16"/>
              </w:rPr>
              <w:t xml:space="preserve"> -Self-determination 1975 – current</w:t>
            </w:r>
          </w:p>
        </w:tc>
        <w:tc>
          <w:tcPr>
            <w:tcW w:w="1155" w:type="dxa"/>
            <w:shd w:val="clear" w:color="auto" w:fill="auto"/>
            <w:tcMar>
              <w:top w:w="100" w:type="dxa"/>
              <w:left w:w="100" w:type="dxa"/>
              <w:bottom w:w="100" w:type="dxa"/>
              <w:right w:w="100" w:type="dxa"/>
            </w:tcMar>
          </w:tcPr>
          <w:p w14:paraId="19F7B054" w14:textId="77777777" w:rsidR="009A4C1F" w:rsidRDefault="001559F8">
            <w:pPr>
              <w:spacing w:line="240" w:lineRule="auto"/>
              <w:rPr>
                <w:sz w:val="16"/>
                <w:szCs w:val="16"/>
              </w:rPr>
            </w:pPr>
            <w:r>
              <w:rPr>
                <w:sz w:val="16"/>
                <w:szCs w:val="16"/>
              </w:rPr>
              <w:t>#6 History is a story most often related through the subjective experience of the teller. With the inclusion of more and varied voices, histories are being rediscovered and revised. History told from an Indian</w:t>
            </w:r>
          </w:p>
          <w:p w14:paraId="4E34387E" w14:textId="77777777" w:rsidR="009A4C1F" w:rsidRDefault="001559F8">
            <w:pPr>
              <w:spacing w:line="240" w:lineRule="auto"/>
              <w:rPr>
                <w:sz w:val="16"/>
                <w:szCs w:val="16"/>
              </w:rPr>
            </w:pPr>
            <w:r>
              <w:rPr>
                <w:sz w:val="16"/>
                <w:szCs w:val="16"/>
              </w:rPr>
              <w:t>perspective frequently conflicts with the stories mainstream historians tell.</w:t>
            </w:r>
          </w:p>
        </w:tc>
        <w:tc>
          <w:tcPr>
            <w:tcW w:w="1220" w:type="dxa"/>
            <w:shd w:val="clear" w:color="auto" w:fill="auto"/>
            <w:tcMar>
              <w:top w:w="100" w:type="dxa"/>
              <w:left w:w="100" w:type="dxa"/>
              <w:bottom w:w="100" w:type="dxa"/>
              <w:right w:w="100" w:type="dxa"/>
            </w:tcMar>
          </w:tcPr>
          <w:p w14:paraId="44681988" w14:textId="77777777" w:rsidR="009A4C1F" w:rsidRDefault="001559F8">
            <w:pPr>
              <w:spacing w:line="240" w:lineRule="auto"/>
              <w:rPr>
                <w:sz w:val="16"/>
                <w:szCs w:val="16"/>
              </w:rPr>
            </w:pPr>
            <w:r>
              <w:rPr>
                <w:sz w:val="16"/>
                <w:szCs w:val="16"/>
              </w:rPr>
              <w:t>#7 Under the American legal system, Indian tribes have sovereign powers, separate and independent from the federal and state governments. However, the extent and breadth of tribal sovereignty is not the same</w:t>
            </w:r>
          </w:p>
          <w:p w14:paraId="68A8557D" w14:textId="77777777" w:rsidR="009A4C1F" w:rsidRDefault="001559F8">
            <w:pPr>
              <w:spacing w:line="240" w:lineRule="auto"/>
              <w:rPr>
                <w:sz w:val="16"/>
                <w:szCs w:val="16"/>
              </w:rPr>
            </w:pPr>
            <w:r>
              <w:rPr>
                <w:sz w:val="16"/>
                <w:szCs w:val="16"/>
              </w:rPr>
              <w:t>for each tribe.</w:t>
            </w:r>
          </w:p>
        </w:tc>
      </w:tr>
    </w:tbl>
    <w:p w14:paraId="067C05B0" w14:textId="77777777" w:rsidR="009A4C1F" w:rsidRDefault="009A4C1F">
      <w:pPr>
        <w:spacing w:line="240" w:lineRule="auto"/>
        <w:rPr>
          <w:sz w:val="24"/>
          <w:szCs w:val="24"/>
        </w:rPr>
      </w:pPr>
    </w:p>
    <w:tbl>
      <w:tblPr>
        <w:tblStyle w:val="a5"/>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0"/>
        <w:gridCol w:w="2145"/>
        <w:gridCol w:w="2505"/>
        <w:gridCol w:w="1935"/>
        <w:gridCol w:w="915"/>
      </w:tblGrid>
      <w:tr w:rsidR="009A4C1F" w14:paraId="744A581A" w14:textId="77777777">
        <w:trPr>
          <w:trHeight w:val="460"/>
        </w:trPr>
        <w:tc>
          <w:tcPr>
            <w:tcW w:w="2100" w:type="dxa"/>
          </w:tcPr>
          <w:p w14:paraId="31E4CEC8" w14:textId="77777777" w:rsidR="009A4C1F" w:rsidRDefault="001559F8">
            <w:pPr>
              <w:spacing w:line="240" w:lineRule="auto"/>
              <w:jc w:val="center"/>
              <w:rPr>
                <w:sz w:val="24"/>
                <w:szCs w:val="24"/>
              </w:rPr>
            </w:pPr>
            <w:r>
              <w:rPr>
                <w:sz w:val="24"/>
                <w:szCs w:val="24"/>
              </w:rPr>
              <w:t>Lesson/Activity</w:t>
            </w:r>
          </w:p>
        </w:tc>
        <w:tc>
          <w:tcPr>
            <w:tcW w:w="2145" w:type="dxa"/>
          </w:tcPr>
          <w:p w14:paraId="31DD9936" w14:textId="77777777" w:rsidR="009A4C1F" w:rsidRDefault="001559F8">
            <w:pPr>
              <w:spacing w:line="240" w:lineRule="auto"/>
              <w:jc w:val="center"/>
              <w:rPr>
                <w:sz w:val="24"/>
                <w:szCs w:val="24"/>
              </w:rPr>
            </w:pPr>
            <w:r>
              <w:rPr>
                <w:sz w:val="24"/>
                <w:szCs w:val="24"/>
              </w:rPr>
              <w:t>Content Area(s)</w:t>
            </w:r>
          </w:p>
        </w:tc>
        <w:tc>
          <w:tcPr>
            <w:tcW w:w="2505" w:type="dxa"/>
          </w:tcPr>
          <w:p w14:paraId="1D4B7C32" w14:textId="77777777" w:rsidR="009A4C1F" w:rsidRDefault="001559F8">
            <w:pPr>
              <w:spacing w:line="240" w:lineRule="auto"/>
              <w:jc w:val="center"/>
              <w:rPr>
                <w:sz w:val="24"/>
                <w:szCs w:val="24"/>
              </w:rPr>
            </w:pPr>
            <w:r>
              <w:rPr>
                <w:sz w:val="24"/>
                <w:szCs w:val="24"/>
              </w:rPr>
              <w:t>Description of Connections and Relevance</w:t>
            </w:r>
          </w:p>
        </w:tc>
        <w:tc>
          <w:tcPr>
            <w:tcW w:w="1935" w:type="dxa"/>
          </w:tcPr>
          <w:p w14:paraId="73E839E4" w14:textId="77777777" w:rsidR="009A4C1F" w:rsidRDefault="001559F8">
            <w:pPr>
              <w:spacing w:line="240" w:lineRule="auto"/>
              <w:jc w:val="center"/>
              <w:rPr>
                <w:sz w:val="24"/>
                <w:szCs w:val="24"/>
              </w:rPr>
            </w:pPr>
            <w:r>
              <w:rPr>
                <w:sz w:val="24"/>
                <w:szCs w:val="24"/>
              </w:rPr>
              <w:t xml:space="preserve">Essential Understandings Addressed </w:t>
            </w:r>
          </w:p>
        </w:tc>
        <w:tc>
          <w:tcPr>
            <w:tcW w:w="915" w:type="dxa"/>
          </w:tcPr>
          <w:p w14:paraId="2F01D4B8" w14:textId="77777777" w:rsidR="009A4C1F" w:rsidRDefault="001559F8">
            <w:pPr>
              <w:spacing w:line="240" w:lineRule="auto"/>
              <w:jc w:val="center"/>
              <w:rPr>
                <w:sz w:val="24"/>
                <w:szCs w:val="24"/>
              </w:rPr>
            </w:pPr>
            <w:r>
              <w:rPr>
                <w:sz w:val="24"/>
                <w:szCs w:val="24"/>
              </w:rPr>
              <w:t>Date</w:t>
            </w:r>
          </w:p>
        </w:tc>
      </w:tr>
      <w:tr w:rsidR="009A4C1F" w14:paraId="5C3CB569" w14:textId="77777777">
        <w:trPr>
          <w:trHeight w:val="460"/>
        </w:trPr>
        <w:tc>
          <w:tcPr>
            <w:tcW w:w="2100" w:type="dxa"/>
          </w:tcPr>
          <w:p w14:paraId="6322E5AA" w14:textId="77777777" w:rsidR="009A4C1F" w:rsidRDefault="009A4C1F">
            <w:pPr>
              <w:spacing w:line="240" w:lineRule="auto"/>
              <w:rPr>
                <w:sz w:val="18"/>
                <w:szCs w:val="18"/>
              </w:rPr>
            </w:pPr>
          </w:p>
        </w:tc>
        <w:tc>
          <w:tcPr>
            <w:tcW w:w="2145" w:type="dxa"/>
          </w:tcPr>
          <w:p w14:paraId="4CD18D4A" w14:textId="77777777" w:rsidR="009A4C1F" w:rsidRDefault="009A4C1F">
            <w:pPr>
              <w:spacing w:line="240" w:lineRule="auto"/>
              <w:rPr>
                <w:color w:val="030303"/>
                <w:sz w:val="21"/>
                <w:szCs w:val="21"/>
                <w:shd w:val="clear" w:color="auto" w:fill="F9F9F9"/>
              </w:rPr>
            </w:pPr>
          </w:p>
        </w:tc>
        <w:tc>
          <w:tcPr>
            <w:tcW w:w="2505" w:type="dxa"/>
          </w:tcPr>
          <w:p w14:paraId="1E262441" w14:textId="77777777" w:rsidR="009A4C1F" w:rsidRDefault="009A4C1F">
            <w:pPr>
              <w:spacing w:line="240" w:lineRule="auto"/>
              <w:rPr>
                <w:color w:val="030303"/>
                <w:sz w:val="21"/>
                <w:szCs w:val="21"/>
                <w:shd w:val="clear" w:color="auto" w:fill="F9F9F9"/>
              </w:rPr>
            </w:pPr>
          </w:p>
        </w:tc>
        <w:tc>
          <w:tcPr>
            <w:tcW w:w="1935" w:type="dxa"/>
          </w:tcPr>
          <w:p w14:paraId="38499952" w14:textId="77777777" w:rsidR="009A4C1F" w:rsidRDefault="001559F8">
            <w:pPr>
              <w:spacing w:line="240" w:lineRule="auto"/>
              <w:rPr>
                <w:color w:val="030303"/>
                <w:sz w:val="21"/>
                <w:szCs w:val="21"/>
                <w:shd w:val="clear" w:color="auto" w:fill="F9F9F9"/>
              </w:rPr>
            </w:pPr>
            <w:r>
              <w:rPr>
                <w:color w:val="030303"/>
                <w:sz w:val="21"/>
                <w:szCs w:val="21"/>
                <w:shd w:val="clear" w:color="auto" w:fill="F9F9F9"/>
              </w:rPr>
              <w:t xml:space="preserve">1 2 3 4 5 6 7 </w:t>
            </w:r>
          </w:p>
        </w:tc>
        <w:tc>
          <w:tcPr>
            <w:tcW w:w="915" w:type="dxa"/>
          </w:tcPr>
          <w:p w14:paraId="7A8BB21B" w14:textId="77777777" w:rsidR="009A4C1F" w:rsidRDefault="009A4C1F">
            <w:pPr>
              <w:spacing w:line="240" w:lineRule="auto"/>
              <w:rPr>
                <w:color w:val="030303"/>
                <w:sz w:val="21"/>
                <w:szCs w:val="21"/>
                <w:shd w:val="clear" w:color="auto" w:fill="F9F9F9"/>
              </w:rPr>
            </w:pPr>
          </w:p>
        </w:tc>
      </w:tr>
      <w:tr w:rsidR="009A4C1F" w14:paraId="5338EA19" w14:textId="77777777">
        <w:trPr>
          <w:trHeight w:val="460"/>
        </w:trPr>
        <w:tc>
          <w:tcPr>
            <w:tcW w:w="2100" w:type="dxa"/>
          </w:tcPr>
          <w:p w14:paraId="200863E0" w14:textId="77777777" w:rsidR="009A4C1F" w:rsidRDefault="009A4C1F">
            <w:pPr>
              <w:spacing w:line="240" w:lineRule="auto"/>
              <w:rPr>
                <w:sz w:val="18"/>
                <w:szCs w:val="18"/>
              </w:rPr>
            </w:pPr>
          </w:p>
        </w:tc>
        <w:tc>
          <w:tcPr>
            <w:tcW w:w="2145" w:type="dxa"/>
          </w:tcPr>
          <w:p w14:paraId="7CEC3CF9" w14:textId="77777777" w:rsidR="009A4C1F" w:rsidRDefault="009A4C1F">
            <w:pPr>
              <w:spacing w:line="240" w:lineRule="auto"/>
              <w:rPr>
                <w:sz w:val="20"/>
                <w:szCs w:val="20"/>
              </w:rPr>
            </w:pPr>
          </w:p>
        </w:tc>
        <w:tc>
          <w:tcPr>
            <w:tcW w:w="2505" w:type="dxa"/>
          </w:tcPr>
          <w:p w14:paraId="0DEC09EE" w14:textId="77777777" w:rsidR="009A4C1F" w:rsidRDefault="009A4C1F">
            <w:pPr>
              <w:spacing w:line="240" w:lineRule="auto"/>
              <w:rPr>
                <w:sz w:val="20"/>
                <w:szCs w:val="20"/>
              </w:rPr>
            </w:pPr>
          </w:p>
        </w:tc>
        <w:tc>
          <w:tcPr>
            <w:tcW w:w="1935" w:type="dxa"/>
          </w:tcPr>
          <w:p w14:paraId="3345B179" w14:textId="77777777" w:rsidR="009A4C1F" w:rsidRDefault="001559F8">
            <w:pPr>
              <w:spacing w:line="240" w:lineRule="auto"/>
              <w:rPr>
                <w:sz w:val="20"/>
                <w:szCs w:val="20"/>
              </w:rPr>
            </w:pPr>
            <w:r>
              <w:rPr>
                <w:color w:val="030303"/>
                <w:sz w:val="21"/>
                <w:szCs w:val="21"/>
                <w:shd w:val="clear" w:color="auto" w:fill="F9F9F9"/>
              </w:rPr>
              <w:t xml:space="preserve">1 2 3 4 5 6 7 </w:t>
            </w:r>
          </w:p>
        </w:tc>
        <w:tc>
          <w:tcPr>
            <w:tcW w:w="915" w:type="dxa"/>
          </w:tcPr>
          <w:p w14:paraId="13B649C6" w14:textId="77777777" w:rsidR="009A4C1F" w:rsidRDefault="009A4C1F">
            <w:pPr>
              <w:spacing w:line="240" w:lineRule="auto"/>
              <w:rPr>
                <w:sz w:val="20"/>
                <w:szCs w:val="20"/>
              </w:rPr>
            </w:pPr>
          </w:p>
        </w:tc>
      </w:tr>
      <w:tr w:rsidR="009A4C1F" w14:paraId="1A26E24B" w14:textId="77777777">
        <w:trPr>
          <w:trHeight w:val="460"/>
        </w:trPr>
        <w:tc>
          <w:tcPr>
            <w:tcW w:w="2100" w:type="dxa"/>
          </w:tcPr>
          <w:p w14:paraId="4979B1A0" w14:textId="77777777" w:rsidR="009A4C1F" w:rsidRDefault="009A4C1F">
            <w:pPr>
              <w:spacing w:line="240" w:lineRule="auto"/>
              <w:rPr>
                <w:sz w:val="18"/>
                <w:szCs w:val="18"/>
              </w:rPr>
            </w:pPr>
          </w:p>
        </w:tc>
        <w:tc>
          <w:tcPr>
            <w:tcW w:w="2145" w:type="dxa"/>
          </w:tcPr>
          <w:p w14:paraId="5CA01A38" w14:textId="77777777" w:rsidR="009A4C1F" w:rsidRDefault="009A4C1F">
            <w:pPr>
              <w:spacing w:line="240" w:lineRule="auto"/>
              <w:rPr>
                <w:sz w:val="20"/>
                <w:szCs w:val="20"/>
              </w:rPr>
            </w:pPr>
          </w:p>
        </w:tc>
        <w:tc>
          <w:tcPr>
            <w:tcW w:w="2505" w:type="dxa"/>
          </w:tcPr>
          <w:p w14:paraId="051AC10C" w14:textId="77777777" w:rsidR="009A4C1F" w:rsidRDefault="009A4C1F">
            <w:pPr>
              <w:spacing w:line="240" w:lineRule="auto"/>
              <w:rPr>
                <w:sz w:val="20"/>
                <w:szCs w:val="20"/>
              </w:rPr>
            </w:pPr>
          </w:p>
        </w:tc>
        <w:tc>
          <w:tcPr>
            <w:tcW w:w="1935" w:type="dxa"/>
          </w:tcPr>
          <w:p w14:paraId="6E6C8FA5" w14:textId="77777777" w:rsidR="009A4C1F" w:rsidRDefault="001559F8">
            <w:pPr>
              <w:spacing w:line="240" w:lineRule="auto"/>
              <w:rPr>
                <w:sz w:val="20"/>
                <w:szCs w:val="20"/>
              </w:rPr>
            </w:pPr>
            <w:r>
              <w:rPr>
                <w:color w:val="030303"/>
                <w:sz w:val="21"/>
                <w:szCs w:val="21"/>
                <w:shd w:val="clear" w:color="auto" w:fill="F9F9F9"/>
              </w:rPr>
              <w:t xml:space="preserve">1 2 3 4 5 6 7 </w:t>
            </w:r>
          </w:p>
        </w:tc>
        <w:tc>
          <w:tcPr>
            <w:tcW w:w="915" w:type="dxa"/>
          </w:tcPr>
          <w:p w14:paraId="55CFA62D" w14:textId="77777777" w:rsidR="009A4C1F" w:rsidRDefault="009A4C1F">
            <w:pPr>
              <w:spacing w:line="240" w:lineRule="auto"/>
              <w:rPr>
                <w:sz w:val="20"/>
                <w:szCs w:val="20"/>
              </w:rPr>
            </w:pPr>
          </w:p>
        </w:tc>
      </w:tr>
      <w:tr w:rsidR="009A4C1F" w14:paraId="2B5F7AE7" w14:textId="77777777">
        <w:trPr>
          <w:trHeight w:val="460"/>
        </w:trPr>
        <w:tc>
          <w:tcPr>
            <w:tcW w:w="2100" w:type="dxa"/>
          </w:tcPr>
          <w:p w14:paraId="60C417D5" w14:textId="77777777" w:rsidR="009A4C1F" w:rsidRDefault="001559F8">
            <w:pPr>
              <w:spacing w:line="240" w:lineRule="auto"/>
              <w:rPr>
                <w:sz w:val="24"/>
                <w:szCs w:val="24"/>
              </w:rPr>
            </w:pPr>
            <w:r>
              <w:rPr>
                <w:i/>
                <w:sz w:val="18"/>
                <w:szCs w:val="18"/>
              </w:rPr>
              <w:t>.</w:t>
            </w:r>
          </w:p>
        </w:tc>
        <w:tc>
          <w:tcPr>
            <w:tcW w:w="2145" w:type="dxa"/>
          </w:tcPr>
          <w:p w14:paraId="5DD3363F" w14:textId="77777777" w:rsidR="009A4C1F" w:rsidRDefault="009A4C1F">
            <w:pPr>
              <w:spacing w:line="240" w:lineRule="auto"/>
              <w:rPr>
                <w:sz w:val="20"/>
                <w:szCs w:val="20"/>
              </w:rPr>
            </w:pPr>
          </w:p>
        </w:tc>
        <w:tc>
          <w:tcPr>
            <w:tcW w:w="2505" w:type="dxa"/>
          </w:tcPr>
          <w:p w14:paraId="0AD4EFFF" w14:textId="77777777" w:rsidR="009A4C1F" w:rsidRDefault="009A4C1F">
            <w:pPr>
              <w:spacing w:line="240" w:lineRule="auto"/>
              <w:rPr>
                <w:sz w:val="20"/>
                <w:szCs w:val="20"/>
              </w:rPr>
            </w:pPr>
          </w:p>
        </w:tc>
        <w:tc>
          <w:tcPr>
            <w:tcW w:w="1935" w:type="dxa"/>
          </w:tcPr>
          <w:p w14:paraId="2607CCB3" w14:textId="77777777" w:rsidR="009A4C1F" w:rsidRDefault="001559F8">
            <w:pPr>
              <w:spacing w:line="240" w:lineRule="auto"/>
              <w:rPr>
                <w:sz w:val="20"/>
                <w:szCs w:val="20"/>
              </w:rPr>
            </w:pPr>
            <w:r>
              <w:rPr>
                <w:color w:val="030303"/>
                <w:sz w:val="21"/>
                <w:szCs w:val="21"/>
                <w:shd w:val="clear" w:color="auto" w:fill="F9F9F9"/>
              </w:rPr>
              <w:t xml:space="preserve">1 2 3 4 5 6 7 </w:t>
            </w:r>
          </w:p>
        </w:tc>
        <w:tc>
          <w:tcPr>
            <w:tcW w:w="915" w:type="dxa"/>
          </w:tcPr>
          <w:p w14:paraId="1444B84F" w14:textId="77777777" w:rsidR="009A4C1F" w:rsidRDefault="009A4C1F">
            <w:pPr>
              <w:spacing w:line="240" w:lineRule="auto"/>
              <w:rPr>
                <w:sz w:val="20"/>
                <w:szCs w:val="20"/>
              </w:rPr>
            </w:pPr>
          </w:p>
        </w:tc>
      </w:tr>
      <w:tr w:rsidR="009A4C1F" w14:paraId="6E0BC17B" w14:textId="77777777">
        <w:trPr>
          <w:trHeight w:val="460"/>
        </w:trPr>
        <w:tc>
          <w:tcPr>
            <w:tcW w:w="2100" w:type="dxa"/>
          </w:tcPr>
          <w:p w14:paraId="08FABF58" w14:textId="77777777" w:rsidR="009A4C1F" w:rsidRDefault="009A4C1F">
            <w:pPr>
              <w:spacing w:line="240" w:lineRule="auto"/>
              <w:ind w:left="720"/>
              <w:rPr>
                <w:sz w:val="24"/>
                <w:szCs w:val="24"/>
              </w:rPr>
            </w:pPr>
          </w:p>
        </w:tc>
        <w:tc>
          <w:tcPr>
            <w:tcW w:w="2145" w:type="dxa"/>
          </w:tcPr>
          <w:p w14:paraId="168B5B21" w14:textId="77777777" w:rsidR="009A4C1F" w:rsidRDefault="009A4C1F">
            <w:pPr>
              <w:spacing w:line="240" w:lineRule="auto"/>
              <w:rPr>
                <w:sz w:val="20"/>
                <w:szCs w:val="20"/>
              </w:rPr>
            </w:pPr>
          </w:p>
        </w:tc>
        <w:tc>
          <w:tcPr>
            <w:tcW w:w="2505" w:type="dxa"/>
          </w:tcPr>
          <w:p w14:paraId="7B33B164" w14:textId="77777777" w:rsidR="009A4C1F" w:rsidRDefault="009A4C1F">
            <w:pPr>
              <w:spacing w:line="240" w:lineRule="auto"/>
              <w:rPr>
                <w:sz w:val="20"/>
                <w:szCs w:val="20"/>
              </w:rPr>
            </w:pPr>
          </w:p>
        </w:tc>
        <w:tc>
          <w:tcPr>
            <w:tcW w:w="1935" w:type="dxa"/>
          </w:tcPr>
          <w:p w14:paraId="09293035" w14:textId="77777777" w:rsidR="009A4C1F" w:rsidRDefault="001559F8">
            <w:pPr>
              <w:spacing w:line="240" w:lineRule="auto"/>
              <w:rPr>
                <w:sz w:val="20"/>
                <w:szCs w:val="20"/>
              </w:rPr>
            </w:pPr>
            <w:r>
              <w:rPr>
                <w:color w:val="030303"/>
                <w:sz w:val="21"/>
                <w:szCs w:val="21"/>
                <w:shd w:val="clear" w:color="auto" w:fill="F9F9F9"/>
              </w:rPr>
              <w:t xml:space="preserve">1 2 3 4 5 6 7 </w:t>
            </w:r>
          </w:p>
        </w:tc>
        <w:tc>
          <w:tcPr>
            <w:tcW w:w="915" w:type="dxa"/>
          </w:tcPr>
          <w:p w14:paraId="0C2B23DE" w14:textId="77777777" w:rsidR="009A4C1F" w:rsidRDefault="009A4C1F">
            <w:pPr>
              <w:spacing w:line="240" w:lineRule="auto"/>
              <w:rPr>
                <w:sz w:val="20"/>
                <w:szCs w:val="20"/>
              </w:rPr>
            </w:pPr>
          </w:p>
        </w:tc>
      </w:tr>
      <w:tr w:rsidR="009A4C1F" w14:paraId="365DDF95" w14:textId="77777777">
        <w:trPr>
          <w:trHeight w:val="460"/>
        </w:trPr>
        <w:tc>
          <w:tcPr>
            <w:tcW w:w="2100" w:type="dxa"/>
          </w:tcPr>
          <w:p w14:paraId="540A709C" w14:textId="77777777" w:rsidR="009A4C1F" w:rsidRDefault="009A4C1F">
            <w:pPr>
              <w:spacing w:line="240" w:lineRule="auto"/>
              <w:rPr>
                <w:sz w:val="24"/>
                <w:szCs w:val="24"/>
              </w:rPr>
            </w:pPr>
          </w:p>
        </w:tc>
        <w:tc>
          <w:tcPr>
            <w:tcW w:w="2145" w:type="dxa"/>
          </w:tcPr>
          <w:p w14:paraId="2F8F044A" w14:textId="77777777" w:rsidR="009A4C1F" w:rsidRDefault="009A4C1F">
            <w:pPr>
              <w:spacing w:line="240" w:lineRule="auto"/>
              <w:rPr>
                <w:sz w:val="20"/>
                <w:szCs w:val="20"/>
              </w:rPr>
            </w:pPr>
          </w:p>
        </w:tc>
        <w:tc>
          <w:tcPr>
            <w:tcW w:w="2505" w:type="dxa"/>
          </w:tcPr>
          <w:p w14:paraId="1CA448C7" w14:textId="77777777" w:rsidR="009A4C1F" w:rsidRDefault="009A4C1F">
            <w:pPr>
              <w:spacing w:line="240" w:lineRule="auto"/>
              <w:rPr>
                <w:sz w:val="20"/>
                <w:szCs w:val="20"/>
              </w:rPr>
            </w:pPr>
          </w:p>
        </w:tc>
        <w:tc>
          <w:tcPr>
            <w:tcW w:w="1935" w:type="dxa"/>
          </w:tcPr>
          <w:p w14:paraId="6588AF1E" w14:textId="77777777" w:rsidR="009A4C1F" w:rsidRDefault="001559F8">
            <w:pPr>
              <w:spacing w:line="240" w:lineRule="auto"/>
              <w:rPr>
                <w:sz w:val="20"/>
                <w:szCs w:val="20"/>
              </w:rPr>
            </w:pPr>
            <w:r>
              <w:rPr>
                <w:color w:val="030303"/>
                <w:sz w:val="21"/>
                <w:szCs w:val="21"/>
                <w:shd w:val="clear" w:color="auto" w:fill="F9F9F9"/>
              </w:rPr>
              <w:t xml:space="preserve">1 2 3 4 5 6 7 </w:t>
            </w:r>
          </w:p>
        </w:tc>
        <w:tc>
          <w:tcPr>
            <w:tcW w:w="915" w:type="dxa"/>
          </w:tcPr>
          <w:p w14:paraId="47B2EDE9" w14:textId="77777777" w:rsidR="009A4C1F" w:rsidRDefault="009A4C1F">
            <w:pPr>
              <w:spacing w:line="240" w:lineRule="auto"/>
              <w:rPr>
                <w:sz w:val="20"/>
                <w:szCs w:val="20"/>
              </w:rPr>
            </w:pPr>
          </w:p>
        </w:tc>
      </w:tr>
      <w:tr w:rsidR="009A4C1F" w14:paraId="16A64D8E" w14:textId="77777777">
        <w:trPr>
          <w:trHeight w:val="460"/>
        </w:trPr>
        <w:tc>
          <w:tcPr>
            <w:tcW w:w="2100" w:type="dxa"/>
          </w:tcPr>
          <w:p w14:paraId="4A572C19" w14:textId="77777777" w:rsidR="009A4C1F" w:rsidRDefault="009A4C1F">
            <w:pPr>
              <w:spacing w:line="240" w:lineRule="auto"/>
              <w:rPr>
                <w:sz w:val="24"/>
                <w:szCs w:val="24"/>
              </w:rPr>
            </w:pPr>
          </w:p>
        </w:tc>
        <w:tc>
          <w:tcPr>
            <w:tcW w:w="2145" w:type="dxa"/>
          </w:tcPr>
          <w:p w14:paraId="0D43942D" w14:textId="77777777" w:rsidR="009A4C1F" w:rsidRDefault="009A4C1F">
            <w:pPr>
              <w:spacing w:line="240" w:lineRule="auto"/>
              <w:rPr>
                <w:sz w:val="20"/>
                <w:szCs w:val="20"/>
              </w:rPr>
            </w:pPr>
          </w:p>
        </w:tc>
        <w:tc>
          <w:tcPr>
            <w:tcW w:w="2505" w:type="dxa"/>
          </w:tcPr>
          <w:p w14:paraId="749834B2" w14:textId="77777777" w:rsidR="009A4C1F" w:rsidRDefault="009A4C1F">
            <w:pPr>
              <w:spacing w:line="240" w:lineRule="auto"/>
              <w:rPr>
                <w:sz w:val="20"/>
                <w:szCs w:val="20"/>
              </w:rPr>
            </w:pPr>
          </w:p>
        </w:tc>
        <w:tc>
          <w:tcPr>
            <w:tcW w:w="1935" w:type="dxa"/>
          </w:tcPr>
          <w:p w14:paraId="0E2A9344" w14:textId="77777777" w:rsidR="009A4C1F" w:rsidRDefault="001559F8">
            <w:pPr>
              <w:spacing w:line="240" w:lineRule="auto"/>
              <w:rPr>
                <w:sz w:val="20"/>
                <w:szCs w:val="20"/>
              </w:rPr>
            </w:pPr>
            <w:r>
              <w:rPr>
                <w:color w:val="030303"/>
                <w:sz w:val="21"/>
                <w:szCs w:val="21"/>
                <w:shd w:val="clear" w:color="auto" w:fill="F9F9F9"/>
              </w:rPr>
              <w:t xml:space="preserve">1 2 3 4 5 6 7 </w:t>
            </w:r>
          </w:p>
        </w:tc>
        <w:tc>
          <w:tcPr>
            <w:tcW w:w="915" w:type="dxa"/>
          </w:tcPr>
          <w:p w14:paraId="12606243" w14:textId="77777777" w:rsidR="009A4C1F" w:rsidRDefault="009A4C1F">
            <w:pPr>
              <w:spacing w:line="240" w:lineRule="auto"/>
              <w:rPr>
                <w:sz w:val="20"/>
                <w:szCs w:val="20"/>
              </w:rPr>
            </w:pPr>
          </w:p>
        </w:tc>
      </w:tr>
    </w:tbl>
    <w:p w14:paraId="04F9F052" w14:textId="77777777" w:rsidR="009A4C1F" w:rsidRDefault="009A4C1F">
      <w:pPr>
        <w:rPr>
          <w:sz w:val="24"/>
          <w:szCs w:val="24"/>
        </w:rPr>
      </w:pPr>
    </w:p>
    <w:p w14:paraId="2266C7A0" w14:textId="77777777" w:rsidR="004D1D0E" w:rsidRDefault="004D1D0E">
      <w:pPr>
        <w:rPr>
          <w:sz w:val="24"/>
          <w:szCs w:val="24"/>
        </w:rPr>
      </w:pPr>
    </w:p>
    <w:p w14:paraId="47DE654E" w14:textId="77777777" w:rsidR="004D1D0E" w:rsidRDefault="004D1D0E">
      <w:pPr>
        <w:rPr>
          <w:sz w:val="24"/>
          <w:szCs w:val="24"/>
        </w:rPr>
      </w:pPr>
    </w:p>
    <w:p w14:paraId="0F774CBB" w14:textId="77777777" w:rsidR="004D1D0E" w:rsidRDefault="004D1D0E">
      <w:pPr>
        <w:rPr>
          <w:sz w:val="24"/>
          <w:szCs w:val="24"/>
        </w:rPr>
      </w:pPr>
    </w:p>
    <w:p w14:paraId="724C55FC" w14:textId="732BA7A0" w:rsidR="004D1D0E" w:rsidRDefault="004D1D0E" w:rsidP="004D1D0E">
      <w:pPr>
        <w:pStyle w:val="Heading2"/>
        <w:jc w:val="center"/>
      </w:pPr>
      <w:bookmarkStart w:id="10" w:name="_Toc161216902"/>
      <w:r>
        <w:lastRenderedPageBreak/>
        <w:t>Examples of IEFA Projects, Teaching, and Learning</w:t>
      </w:r>
      <w:bookmarkEnd w:id="10"/>
    </w:p>
    <w:sectPr w:rsidR="004D1D0E">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B869" w14:textId="77777777" w:rsidR="00472491" w:rsidRDefault="00472491">
      <w:pPr>
        <w:spacing w:line="240" w:lineRule="auto"/>
      </w:pPr>
      <w:r>
        <w:separator/>
      </w:r>
    </w:p>
  </w:endnote>
  <w:endnote w:type="continuationSeparator" w:id="0">
    <w:p w14:paraId="59161529" w14:textId="77777777" w:rsidR="00472491" w:rsidRDefault="00472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C686" w14:textId="77777777" w:rsidR="009A4C1F" w:rsidRDefault="009A4C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3A71" w14:textId="77777777" w:rsidR="009A4C1F" w:rsidRDefault="009A4C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5C73" w14:textId="77777777" w:rsidR="00472491" w:rsidRDefault="00472491">
      <w:pPr>
        <w:spacing w:line="240" w:lineRule="auto"/>
      </w:pPr>
      <w:r>
        <w:separator/>
      </w:r>
    </w:p>
  </w:footnote>
  <w:footnote w:type="continuationSeparator" w:id="0">
    <w:p w14:paraId="06A2AAB4" w14:textId="77777777" w:rsidR="00472491" w:rsidRDefault="004724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9CEF" w14:textId="77777777" w:rsidR="009A4C1F" w:rsidRDefault="001559F8">
    <w:pPr>
      <w:jc w:val="right"/>
    </w:pPr>
    <w:r>
      <w:fldChar w:fldCharType="begin"/>
    </w:r>
    <w:r>
      <w:instrText>PAGE</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3F4C" w14:textId="77777777" w:rsidR="009A4C1F" w:rsidRDefault="009A4C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65B5"/>
    <w:multiLevelType w:val="multilevel"/>
    <w:tmpl w:val="5C9E7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4551BB"/>
    <w:multiLevelType w:val="multilevel"/>
    <w:tmpl w:val="97FC4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0E7A11"/>
    <w:multiLevelType w:val="multilevel"/>
    <w:tmpl w:val="5498A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F8349E"/>
    <w:multiLevelType w:val="multilevel"/>
    <w:tmpl w:val="83142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B434A2"/>
    <w:multiLevelType w:val="multilevel"/>
    <w:tmpl w:val="B20AD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59095B"/>
    <w:multiLevelType w:val="multilevel"/>
    <w:tmpl w:val="500EC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FF6052"/>
    <w:multiLevelType w:val="multilevel"/>
    <w:tmpl w:val="CC380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3F6A81"/>
    <w:multiLevelType w:val="multilevel"/>
    <w:tmpl w:val="3D7E7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8552370">
    <w:abstractNumId w:val="6"/>
  </w:num>
  <w:num w:numId="2" w16cid:durableId="1558738760">
    <w:abstractNumId w:val="2"/>
  </w:num>
  <w:num w:numId="3" w16cid:durableId="1331450216">
    <w:abstractNumId w:val="3"/>
  </w:num>
  <w:num w:numId="4" w16cid:durableId="606470383">
    <w:abstractNumId w:val="1"/>
  </w:num>
  <w:num w:numId="5" w16cid:durableId="1403526823">
    <w:abstractNumId w:val="4"/>
  </w:num>
  <w:num w:numId="6" w16cid:durableId="542980890">
    <w:abstractNumId w:val="5"/>
  </w:num>
  <w:num w:numId="7" w16cid:durableId="908342974">
    <w:abstractNumId w:val="7"/>
  </w:num>
  <w:num w:numId="8" w16cid:durableId="140938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C1F"/>
    <w:rsid w:val="001559F8"/>
    <w:rsid w:val="001C3569"/>
    <w:rsid w:val="001D227F"/>
    <w:rsid w:val="0030107D"/>
    <w:rsid w:val="003031B3"/>
    <w:rsid w:val="00323BF4"/>
    <w:rsid w:val="00372C91"/>
    <w:rsid w:val="003A037E"/>
    <w:rsid w:val="00472491"/>
    <w:rsid w:val="004D1D0E"/>
    <w:rsid w:val="005B5C1F"/>
    <w:rsid w:val="00662C09"/>
    <w:rsid w:val="006F6AD5"/>
    <w:rsid w:val="008D1380"/>
    <w:rsid w:val="00935032"/>
    <w:rsid w:val="009A4C1F"/>
    <w:rsid w:val="00A05FD4"/>
    <w:rsid w:val="00AF5C8C"/>
    <w:rsid w:val="00C1294E"/>
    <w:rsid w:val="00C1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7DEDF"/>
  <w15:docId w15:val="{CD0E20DE-73D5-4AA5-90A3-65E41F63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paragraph" w:styleId="TOCHeading">
    <w:name w:val="TOC Heading"/>
    <w:basedOn w:val="Heading1"/>
    <w:next w:val="Normal"/>
    <w:uiPriority w:val="39"/>
    <w:unhideWhenUsed/>
    <w:qFormat/>
    <w:rsid w:val="003031B3"/>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2">
    <w:name w:val="toc 2"/>
    <w:basedOn w:val="Normal"/>
    <w:next w:val="Normal"/>
    <w:autoRedefine/>
    <w:uiPriority w:val="39"/>
    <w:unhideWhenUsed/>
    <w:rsid w:val="003031B3"/>
    <w:pPr>
      <w:spacing w:after="100"/>
      <w:ind w:left="220"/>
    </w:pPr>
  </w:style>
  <w:style w:type="paragraph" w:styleId="TOC3">
    <w:name w:val="toc 3"/>
    <w:basedOn w:val="Normal"/>
    <w:next w:val="Normal"/>
    <w:autoRedefine/>
    <w:uiPriority w:val="39"/>
    <w:unhideWhenUsed/>
    <w:rsid w:val="003031B3"/>
    <w:pPr>
      <w:spacing w:after="100"/>
      <w:ind w:left="440"/>
    </w:pPr>
  </w:style>
  <w:style w:type="character" w:styleId="Hyperlink">
    <w:name w:val="Hyperlink"/>
    <w:basedOn w:val="DefaultParagraphFont"/>
    <w:uiPriority w:val="99"/>
    <w:unhideWhenUsed/>
    <w:rsid w:val="003031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mt.gov/bills/mca/title_0200/chapter_0090/part_0030/section_0090/0200-0090-0030-0090.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mt.gov/bills/mca/title_0200/chapter_0070/part_0010/section_0010/0200-0070-0010-0010.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mt.gov/bills/mca/title_0200/chapter_0010/part_0050/section_0010/0200-0010-0050-0010.html" TargetMode="External"/><Relationship Id="rId5" Type="http://schemas.openxmlformats.org/officeDocument/2006/relationships/webSettings" Target="webSettings.xml"/><Relationship Id="rId15" Type="http://schemas.openxmlformats.org/officeDocument/2006/relationships/hyperlink" Target="https://r20.rs6.net/tn.jsp?f=0010ZEh-oVlvrpJvhPsfsrb0LztaydgYqmi7McEZE1YvkqjooUsh075FwjA3FhHY_C-zQNiJ7BAknZfU_6VdWr_z-tNvRVgA_c7eqL-PreMvvVNxkRnLE5b57ZiualiOP1nbwHPhw6KgZo=&amp;c=GYF5rDCaRjBtWw-SWu4qXzdsdz9kNaf2YnnxTUZ8vq1PWCBuoqsviw==&amp;ch=w0Fr4IYV1Gx_XzBQL_T2GbfdxaFddN6R14RGXX_SZVFjtDB6qnr6lA==" TargetMode="External"/><Relationship Id="rId10" Type="http://schemas.openxmlformats.org/officeDocument/2006/relationships/hyperlink" Target="https://www.leg.mt.gov/bills/mca/title_0200/chapter_0090/part_0030/section_0090/0200-0090-0030-0090.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mt.gov/bills/mca/title_0200/chapter_0090/part_0030/section_0290/0200-0090-0030-0290.html" TargetMode="External"/><Relationship Id="rId14" Type="http://schemas.openxmlformats.org/officeDocument/2006/relationships/hyperlink" Target="https://www.leg.mt.gov/bills/mca/title_0200/chapter_0070/part_0010/section_0010/0200-0070-0010-00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80A1E-E758-4B17-8433-F540AF7E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3402</Words>
  <Characters>19596</Characters>
  <Application>Microsoft Office Word</Application>
  <DocSecurity>0</DocSecurity>
  <Lines>1224</Lines>
  <Paragraphs>459</Paragraphs>
  <ScaleCrop>false</ScaleCrop>
  <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superintendent1</dc:creator>
  <cp:lastModifiedBy>Kelly Henderson</cp:lastModifiedBy>
  <cp:revision>19</cp:revision>
  <dcterms:created xsi:type="dcterms:W3CDTF">2024-03-04T19:58:00Z</dcterms:created>
  <dcterms:modified xsi:type="dcterms:W3CDTF">2024-03-25T15:42:00Z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890f56823dfaa29f9366e3c842daaec0dadac08fb0b81db4ed417f47c828fdbb</vt:lpwstr>
  </property>
</Properties>
</file>