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309" w:rsidRDefault="00172309" w:rsidP="00172309">
      <w:pPr>
        <w:ind w:left="0" w:hanging="2"/>
      </w:pPr>
      <w:bookmarkStart w:id="0" w:name="_GoBack"/>
      <w:r>
        <w:rPr>
          <w:b/>
        </w:rPr>
        <w:t>Community Relations</w:t>
      </w:r>
      <w:r>
        <w:rPr>
          <w:b/>
        </w:rPr>
        <w:tab/>
      </w:r>
      <w:r>
        <w:t>BP 1312</w:t>
      </w:r>
    </w:p>
    <w:bookmarkEnd w:id="0"/>
    <w:p w:rsidR="00172309" w:rsidRDefault="00172309" w:rsidP="00172309">
      <w:pPr>
        <w:ind w:left="0" w:hanging="2"/>
      </w:pPr>
    </w:p>
    <w:p w:rsidR="00172309" w:rsidRDefault="00172309" w:rsidP="00172309">
      <w:pPr>
        <w:ind w:left="0" w:hanging="2"/>
      </w:pPr>
      <w:r>
        <w:rPr>
          <w:b/>
        </w:rPr>
        <w:t>COMPLAINTS CONCERNING THE SCHOOLS</w:t>
      </w:r>
    </w:p>
    <w:p w:rsidR="00172309" w:rsidRDefault="00172309" w:rsidP="00172309">
      <w:pPr>
        <w:ind w:left="0" w:hanging="2"/>
      </w:pPr>
    </w:p>
    <w:p w:rsidR="00172309" w:rsidRDefault="00172309" w:rsidP="00172309">
      <w:pPr>
        <w:ind w:left="0" w:hanging="2"/>
      </w:pPr>
    </w:p>
    <w:p w:rsidR="00172309" w:rsidRDefault="00172309" w:rsidP="00172309">
      <w:pPr>
        <w:ind w:left="0" w:hanging="2"/>
      </w:pPr>
      <w:r>
        <w:t xml:space="preserve">The Board of Trustees believes that the quality of the educational program can improve when the district listens to complaints, considers differences of opinion, and resolves disagreements through an established, objective process. </w:t>
      </w:r>
    </w:p>
    <w:p w:rsidR="00172309" w:rsidRDefault="00172309" w:rsidP="00172309">
      <w:pPr>
        <w:spacing w:before="280" w:after="280"/>
        <w:ind w:left="0" w:hanging="2"/>
      </w:pPr>
      <w:r>
        <w:t>The Board encourages complainants to resolve problems early and informally whenever possible. If a problem remains unresolved, the individual should submit a formal complaint as early as possible in accordance with appropriate district procedures. District procedures shall be readily accessible to the public.</w:t>
      </w:r>
    </w:p>
    <w:p w:rsidR="00172309" w:rsidRDefault="00172309" w:rsidP="00172309">
      <w:pPr>
        <w:spacing w:before="280" w:after="280"/>
        <w:ind w:left="0" w:hanging="2"/>
      </w:pPr>
      <w:r>
        <w:t>Individual Board members do not have authority to resolve complaints. If approached directly with a complaint, however, Board members should listen to the complaint and show their concern by referring the complainant to the Superintendent or designee so that the problem may receive proper consideration.</w:t>
      </w:r>
    </w:p>
    <w:p w:rsidR="00172309" w:rsidRDefault="00172309" w:rsidP="00172309">
      <w:pPr>
        <w:pBdr>
          <w:top w:val="nil"/>
          <w:left w:val="nil"/>
          <w:bottom w:val="nil"/>
          <w:right w:val="nil"/>
          <w:between w:val="nil"/>
        </w:pBdr>
        <w:spacing w:line="240" w:lineRule="auto"/>
        <w:ind w:left="0" w:hanging="2"/>
        <w:jc w:val="left"/>
        <w:rPr>
          <w:rFonts w:ascii="Times" w:eastAsia="Times" w:hAnsi="Times" w:cs="Times"/>
          <w:color w:val="000000"/>
        </w:rPr>
      </w:pPr>
      <w:r>
        <w:rPr>
          <w:rFonts w:ascii="Times" w:eastAsia="Times" w:hAnsi="Times" w:cs="Times"/>
          <w:color w:val="000000"/>
        </w:rPr>
        <w:t xml:space="preserve">(cf. </w:t>
      </w:r>
      <w:hyperlink r:id="rId4">
        <w:r>
          <w:rPr>
            <w:rFonts w:ascii="Times" w:eastAsia="Times" w:hAnsi="Times" w:cs="Times"/>
            <w:color w:val="000000"/>
            <w:u w:val="single"/>
          </w:rPr>
          <w:t>1312.1</w:t>
        </w:r>
      </w:hyperlink>
      <w:r>
        <w:rPr>
          <w:rFonts w:ascii="Times" w:eastAsia="Times" w:hAnsi="Times" w:cs="Times"/>
          <w:color w:val="000000"/>
        </w:rPr>
        <w:t xml:space="preserve"> - Complaints Concerning District Employees)</w:t>
      </w:r>
    </w:p>
    <w:p w:rsidR="00172309" w:rsidRDefault="00172309" w:rsidP="00172309">
      <w:pPr>
        <w:pBdr>
          <w:top w:val="nil"/>
          <w:left w:val="nil"/>
          <w:bottom w:val="nil"/>
          <w:right w:val="nil"/>
          <w:between w:val="nil"/>
        </w:pBdr>
        <w:spacing w:line="240" w:lineRule="auto"/>
        <w:ind w:left="0" w:hanging="2"/>
        <w:jc w:val="left"/>
        <w:rPr>
          <w:rFonts w:ascii="Times" w:eastAsia="Times" w:hAnsi="Times" w:cs="Times"/>
          <w:color w:val="000000"/>
        </w:rPr>
      </w:pPr>
      <w:r>
        <w:rPr>
          <w:rFonts w:ascii="Times" w:eastAsia="Times" w:hAnsi="Times" w:cs="Times"/>
          <w:color w:val="000000"/>
        </w:rPr>
        <w:t xml:space="preserve">(cf. </w:t>
      </w:r>
      <w:hyperlink r:id="rId5">
        <w:r>
          <w:rPr>
            <w:rFonts w:ascii="Times" w:eastAsia="Times" w:hAnsi="Times" w:cs="Times"/>
            <w:color w:val="000000"/>
            <w:u w:val="single"/>
          </w:rPr>
          <w:t>1312.2</w:t>
        </w:r>
      </w:hyperlink>
      <w:r>
        <w:rPr>
          <w:rFonts w:ascii="Times" w:eastAsia="Times" w:hAnsi="Times" w:cs="Times"/>
          <w:color w:val="000000"/>
        </w:rPr>
        <w:t xml:space="preserve"> - Complaints Concerning Instructional Materials)</w:t>
      </w:r>
    </w:p>
    <w:p w:rsidR="00172309" w:rsidRDefault="00172309" w:rsidP="00172309">
      <w:pPr>
        <w:pBdr>
          <w:top w:val="nil"/>
          <w:left w:val="nil"/>
          <w:bottom w:val="nil"/>
          <w:right w:val="nil"/>
          <w:between w:val="nil"/>
        </w:pBdr>
        <w:spacing w:line="240" w:lineRule="auto"/>
        <w:ind w:left="0" w:hanging="2"/>
        <w:jc w:val="left"/>
        <w:rPr>
          <w:rFonts w:ascii="Times" w:eastAsia="Times" w:hAnsi="Times" w:cs="Times"/>
          <w:color w:val="000000"/>
        </w:rPr>
      </w:pPr>
      <w:r>
        <w:rPr>
          <w:rFonts w:ascii="Times" w:eastAsia="Times" w:hAnsi="Times" w:cs="Times"/>
          <w:color w:val="000000"/>
        </w:rPr>
        <w:t xml:space="preserve">(cf. </w:t>
      </w:r>
      <w:hyperlink r:id="rId6">
        <w:r>
          <w:rPr>
            <w:rFonts w:ascii="Times" w:eastAsia="Times" w:hAnsi="Times" w:cs="Times"/>
            <w:color w:val="000000"/>
            <w:u w:val="single"/>
          </w:rPr>
          <w:t>1312.3</w:t>
        </w:r>
      </w:hyperlink>
      <w:r>
        <w:rPr>
          <w:rFonts w:ascii="Times" w:eastAsia="Times" w:hAnsi="Times" w:cs="Times"/>
          <w:color w:val="000000"/>
        </w:rPr>
        <w:t xml:space="preserve"> - Uniform Complaint Procedures)</w:t>
      </w:r>
    </w:p>
    <w:p w:rsidR="00172309" w:rsidRDefault="00172309" w:rsidP="00172309">
      <w:pPr>
        <w:pBdr>
          <w:top w:val="nil"/>
          <w:left w:val="nil"/>
          <w:bottom w:val="nil"/>
          <w:right w:val="nil"/>
          <w:between w:val="nil"/>
        </w:pBdr>
        <w:spacing w:line="240" w:lineRule="auto"/>
        <w:ind w:left="0" w:hanging="2"/>
        <w:jc w:val="left"/>
        <w:rPr>
          <w:rFonts w:ascii="Times" w:eastAsia="Times" w:hAnsi="Times" w:cs="Times"/>
          <w:color w:val="000000"/>
        </w:rPr>
      </w:pPr>
      <w:r>
        <w:rPr>
          <w:rFonts w:ascii="Times" w:eastAsia="Times" w:hAnsi="Times" w:cs="Times"/>
          <w:color w:val="000000"/>
        </w:rPr>
        <w:t xml:space="preserve">(cf. </w:t>
      </w:r>
      <w:hyperlink r:id="rId7">
        <w:r>
          <w:rPr>
            <w:rFonts w:ascii="Times" w:eastAsia="Times" w:hAnsi="Times" w:cs="Times"/>
            <w:color w:val="000000"/>
            <w:u w:val="single"/>
          </w:rPr>
          <w:t>1312.4</w:t>
        </w:r>
      </w:hyperlink>
      <w:r>
        <w:rPr>
          <w:rFonts w:ascii="Times" w:eastAsia="Times" w:hAnsi="Times" w:cs="Times"/>
          <w:color w:val="000000"/>
        </w:rPr>
        <w:t xml:space="preserve"> - Williams Uniform Complaint Procedures)</w:t>
      </w:r>
    </w:p>
    <w:p w:rsidR="00172309" w:rsidRDefault="00172309" w:rsidP="00172309">
      <w:pPr>
        <w:pBdr>
          <w:top w:val="nil"/>
          <w:left w:val="nil"/>
          <w:bottom w:val="nil"/>
          <w:right w:val="nil"/>
          <w:between w:val="nil"/>
        </w:pBdr>
        <w:spacing w:line="240" w:lineRule="auto"/>
        <w:ind w:left="0" w:hanging="2"/>
        <w:jc w:val="left"/>
        <w:rPr>
          <w:rFonts w:ascii="Times" w:eastAsia="Times" w:hAnsi="Times" w:cs="Times"/>
          <w:color w:val="000000"/>
        </w:rPr>
      </w:pPr>
      <w:r>
        <w:rPr>
          <w:rFonts w:ascii="Times" w:eastAsia="Times" w:hAnsi="Times" w:cs="Times"/>
          <w:color w:val="000000"/>
        </w:rPr>
        <w:t xml:space="preserve">(cf. </w:t>
      </w:r>
      <w:hyperlink r:id="rId8">
        <w:r>
          <w:rPr>
            <w:rFonts w:ascii="Times" w:eastAsia="Times" w:hAnsi="Times" w:cs="Times"/>
            <w:color w:val="000000"/>
            <w:u w:val="single"/>
          </w:rPr>
          <w:t>3320</w:t>
        </w:r>
      </w:hyperlink>
      <w:r>
        <w:rPr>
          <w:rFonts w:ascii="Times" w:eastAsia="Times" w:hAnsi="Times" w:cs="Times"/>
          <w:color w:val="000000"/>
        </w:rPr>
        <w:t xml:space="preserve"> - Claims and Actions </w:t>
      </w:r>
      <w:proofErr w:type="gramStart"/>
      <w:r>
        <w:rPr>
          <w:rFonts w:ascii="Times" w:eastAsia="Times" w:hAnsi="Times" w:cs="Times"/>
          <w:color w:val="000000"/>
        </w:rPr>
        <w:t>Against</w:t>
      </w:r>
      <w:proofErr w:type="gramEnd"/>
      <w:r>
        <w:rPr>
          <w:rFonts w:ascii="Times" w:eastAsia="Times" w:hAnsi="Times" w:cs="Times"/>
          <w:color w:val="000000"/>
        </w:rPr>
        <w:t xml:space="preserve"> the District)</w:t>
      </w: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p w:rsidR="00172309" w:rsidRDefault="00172309" w:rsidP="00172309">
      <w:pPr>
        <w:pBdr>
          <w:top w:val="nil"/>
          <w:left w:val="nil"/>
          <w:bottom w:val="nil"/>
          <w:right w:val="nil"/>
          <w:between w:val="nil"/>
        </w:pBdr>
        <w:spacing w:line="240" w:lineRule="auto"/>
        <w:ind w:left="0" w:hanging="2"/>
        <w:jc w:val="left"/>
        <w:rPr>
          <w:color w:val="000000"/>
          <w:sz w:val="22"/>
          <w:szCs w:val="22"/>
        </w:rPr>
      </w:pPr>
      <w:r>
        <w:rPr>
          <w:color w:val="000000"/>
          <w:sz w:val="22"/>
          <w:szCs w:val="22"/>
        </w:rPr>
        <w:t>Legal Reference:</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r>
        <w:rPr>
          <w:color w:val="000000"/>
          <w:sz w:val="22"/>
          <w:szCs w:val="22"/>
        </w:rPr>
        <w:t>EDUCATION CODE</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hyperlink r:id="rId9">
        <w:r>
          <w:rPr>
            <w:color w:val="000000"/>
            <w:sz w:val="22"/>
            <w:szCs w:val="22"/>
            <w:u w:val="single"/>
          </w:rPr>
          <w:t>35146</w:t>
        </w:r>
      </w:hyperlink>
      <w:r>
        <w:rPr>
          <w:color w:val="000000"/>
          <w:sz w:val="22"/>
          <w:szCs w:val="22"/>
        </w:rPr>
        <w:t xml:space="preserve"> Closed sessions</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r>
        <w:rPr>
          <w:color w:val="000000"/>
          <w:sz w:val="22"/>
          <w:szCs w:val="22"/>
        </w:rPr>
        <w:t>GOVERNMENT CODE</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hyperlink r:id="rId10">
        <w:r>
          <w:rPr>
            <w:color w:val="000000"/>
            <w:sz w:val="22"/>
            <w:szCs w:val="22"/>
            <w:u w:val="single"/>
          </w:rPr>
          <w:t>950</w:t>
        </w:r>
      </w:hyperlink>
      <w:r>
        <w:rPr>
          <w:color w:val="000000"/>
          <w:sz w:val="22"/>
          <w:szCs w:val="22"/>
        </w:rPr>
        <w:t>-</w:t>
      </w:r>
      <w:hyperlink r:id="rId11">
        <w:r>
          <w:rPr>
            <w:color w:val="000000"/>
            <w:sz w:val="22"/>
            <w:szCs w:val="22"/>
            <w:u w:val="single"/>
          </w:rPr>
          <w:t>950.8</w:t>
        </w:r>
      </w:hyperlink>
      <w:r>
        <w:rPr>
          <w:color w:val="000000"/>
          <w:sz w:val="22"/>
          <w:szCs w:val="22"/>
        </w:rPr>
        <w:t xml:space="preserve"> Actions against public employees</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hyperlink r:id="rId12">
        <w:r>
          <w:rPr>
            <w:color w:val="000000"/>
            <w:sz w:val="22"/>
            <w:szCs w:val="22"/>
            <w:u w:val="single"/>
          </w:rPr>
          <w:t>54957</w:t>
        </w:r>
      </w:hyperlink>
      <w:r>
        <w:rPr>
          <w:color w:val="000000"/>
          <w:sz w:val="22"/>
          <w:szCs w:val="22"/>
        </w:rPr>
        <w:t>-</w:t>
      </w:r>
      <w:hyperlink r:id="rId13">
        <w:r>
          <w:rPr>
            <w:color w:val="000000"/>
            <w:sz w:val="22"/>
            <w:szCs w:val="22"/>
            <w:u w:val="single"/>
          </w:rPr>
          <w:t>54957.8</w:t>
        </w:r>
      </w:hyperlink>
      <w:r>
        <w:rPr>
          <w:color w:val="000000"/>
          <w:sz w:val="22"/>
          <w:szCs w:val="22"/>
        </w:rPr>
        <w:t xml:space="preserve"> Closed sessions</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r>
        <w:rPr>
          <w:color w:val="000000"/>
          <w:sz w:val="22"/>
          <w:szCs w:val="22"/>
        </w:rPr>
        <w:t>CODE OF REGULATIONS, TITLE 5</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hyperlink r:id="rId14">
        <w:r>
          <w:rPr>
            <w:color w:val="000000"/>
            <w:sz w:val="22"/>
            <w:szCs w:val="22"/>
            <w:u w:val="single"/>
          </w:rPr>
          <w:t>3080</w:t>
        </w:r>
      </w:hyperlink>
      <w:r>
        <w:rPr>
          <w:color w:val="000000"/>
          <w:sz w:val="22"/>
          <w:szCs w:val="22"/>
        </w:rPr>
        <w:t xml:space="preserve"> Application of section 4600-4671</w:t>
      </w:r>
    </w:p>
    <w:p w:rsidR="00172309" w:rsidRDefault="00172309" w:rsidP="00172309">
      <w:pPr>
        <w:pBdr>
          <w:top w:val="nil"/>
          <w:left w:val="nil"/>
          <w:bottom w:val="nil"/>
          <w:right w:val="nil"/>
          <w:between w:val="nil"/>
        </w:pBdr>
        <w:spacing w:line="240" w:lineRule="auto"/>
        <w:ind w:left="0" w:hanging="2"/>
        <w:jc w:val="left"/>
        <w:rPr>
          <w:color w:val="000000"/>
          <w:sz w:val="22"/>
          <w:szCs w:val="22"/>
        </w:rPr>
      </w:pPr>
      <w:hyperlink r:id="rId15">
        <w:r>
          <w:rPr>
            <w:color w:val="000000"/>
            <w:sz w:val="22"/>
            <w:szCs w:val="22"/>
            <w:u w:val="single"/>
          </w:rPr>
          <w:t>4600</w:t>
        </w:r>
      </w:hyperlink>
      <w:proofErr w:type="gramStart"/>
      <w:r>
        <w:rPr>
          <w:color w:val="000000"/>
          <w:sz w:val="22"/>
          <w:szCs w:val="22"/>
        </w:rPr>
        <w:t>-</w:t>
      </w:r>
      <w:hyperlink r:id="rId16">
        <w:r>
          <w:rPr>
            <w:color w:val="000000"/>
            <w:sz w:val="22"/>
            <w:szCs w:val="22"/>
            <w:u w:val="single"/>
          </w:rPr>
          <w:t>4671</w:t>
        </w:r>
        <w:proofErr w:type="gramEnd"/>
      </w:hyperlink>
      <w:r>
        <w:rPr>
          <w:color w:val="000000"/>
          <w:sz w:val="22"/>
          <w:szCs w:val="22"/>
        </w:rPr>
        <w:t xml:space="preserve"> Uniform complaint procedures</w:t>
      </w:r>
    </w:p>
    <w:p w:rsidR="00172309" w:rsidRDefault="00172309" w:rsidP="00172309">
      <w:pPr>
        <w:ind w:left="0" w:hanging="2"/>
      </w:pPr>
    </w:p>
    <w:p w:rsidR="00172309" w:rsidRDefault="00172309" w:rsidP="00172309">
      <w:pPr>
        <w:ind w:left="0" w:hanging="2"/>
      </w:pPr>
    </w:p>
    <w:p w:rsidR="00172309" w:rsidRDefault="00172309" w:rsidP="00172309">
      <w:pPr>
        <w:ind w:left="0" w:hanging="2"/>
      </w:pPr>
    </w:p>
    <w:p w:rsidR="00172309" w:rsidRDefault="00172309" w:rsidP="00172309">
      <w:pPr>
        <w:ind w:leftChars="0" w:left="0" w:firstLineChars="0" w:firstLine="0"/>
      </w:pPr>
      <w:r>
        <w:t>Policy</w:t>
      </w:r>
      <w:r>
        <w:tab/>
      </w:r>
      <w:r>
        <w:rPr>
          <w:b/>
        </w:rPr>
        <w:t>WINSHIP-ROBBINS ELEMENTARY SCHOOL DISTRICT</w:t>
      </w:r>
    </w:p>
    <w:p w:rsidR="00172309" w:rsidRDefault="00172309" w:rsidP="00172309">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309"/>
    <w:rsid w:val="00172309"/>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29AB"/>
  <w15:chartTrackingRefBased/>
  <w15:docId w15:val="{00E9BAE5-8B22-4B66-BF57-FC9AE5A2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7230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mutonline.net/displayPolicy/232333/1" TargetMode="External"/><Relationship Id="rId13" Type="http://schemas.openxmlformats.org/officeDocument/2006/relationships/hyperlink" Target="http://www.gamutonline.net/displayPolicy/145091/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amutonline.net/displayPolicy/364454/1" TargetMode="External"/><Relationship Id="rId12" Type="http://schemas.openxmlformats.org/officeDocument/2006/relationships/hyperlink" Target="http://www.gamutonline.net/displayPolicy/145087/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amutonline.net/displayPolicy/187040/1" TargetMode="External"/><Relationship Id="rId1" Type="http://schemas.openxmlformats.org/officeDocument/2006/relationships/styles" Target="styles.xml"/><Relationship Id="rId6" Type="http://schemas.openxmlformats.org/officeDocument/2006/relationships/hyperlink" Target="http://www.gamutonline.net/displayPolicy/301375/1" TargetMode="External"/><Relationship Id="rId11" Type="http://schemas.openxmlformats.org/officeDocument/2006/relationships/hyperlink" Target="http://www.gamutonline.net/displayPolicy/144290/1" TargetMode="External"/><Relationship Id="rId5" Type="http://schemas.openxmlformats.org/officeDocument/2006/relationships/hyperlink" Target="http://www.gamutonline.net/displayPolicy/232276/1" TargetMode="External"/><Relationship Id="rId15" Type="http://schemas.openxmlformats.org/officeDocument/2006/relationships/hyperlink" Target="http://www.gamutonline.net/displayPolicy/187020/1" TargetMode="External"/><Relationship Id="rId10" Type="http://schemas.openxmlformats.org/officeDocument/2006/relationships/hyperlink" Target="http://www.gamutonline.net/displayPolicy/144286/1" TargetMode="External"/><Relationship Id="rId4" Type="http://schemas.openxmlformats.org/officeDocument/2006/relationships/hyperlink" Target="http://www.gamutonline.net/displayPolicy/232273/1" TargetMode="External"/><Relationship Id="rId9" Type="http://schemas.openxmlformats.org/officeDocument/2006/relationships/hyperlink" Target="http://www.gamutonline.net/displayPolicy/131394/1" TargetMode="External"/><Relationship Id="rId14" Type="http://schemas.openxmlformats.org/officeDocument/2006/relationships/hyperlink" Target="http://www.gamutonline.net/displayPolicy/1869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2022-11-28T18:11:00Z</dcterms:created>
  <dcterms:modified xsi:type="dcterms:W3CDTF">2022-11-28T18:12:00Z</dcterms:modified>
</cp:coreProperties>
</file>