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0BC" w:rsidRDefault="00E460BC" w:rsidP="00E460BC">
      <w:pPr>
        <w:ind w:left="0" w:hanging="2"/>
      </w:pPr>
      <w:r>
        <w:rPr>
          <w:b/>
        </w:rPr>
        <w:t>All Personnel</w:t>
      </w:r>
      <w:r>
        <w:tab/>
        <w:t>AR 4111.2</w:t>
      </w:r>
    </w:p>
    <w:p w:rsidR="00E460BC" w:rsidRDefault="00E460BC" w:rsidP="00E460BC">
      <w:pPr>
        <w:ind w:left="0" w:hanging="2"/>
      </w:pPr>
      <w:r>
        <w:tab/>
      </w:r>
      <w:r>
        <w:tab/>
      </w:r>
      <w:r>
        <w:t>4211.2</w:t>
      </w:r>
    </w:p>
    <w:p w:rsidR="00E460BC" w:rsidRDefault="00E460BC" w:rsidP="00E460BC">
      <w:pPr>
        <w:ind w:left="0" w:hanging="2"/>
      </w:pPr>
      <w:r>
        <w:rPr>
          <w:b/>
        </w:rPr>
        <w:t>LEGAL STATUS REQUIREMENT</w:t>
      </w:r>
      <w:r>
        <w:tab/>
        <w:t>4311.2</w:t>
      </w:r>
    </w:p>
    <w:p w:rsidR="00E460BC" w:rsidRDefault="00E460BC" w:rsidP="00E460BC">
      <w:pPr>
        <w:rPr>
          <w:sz w:val="10"/>
          <w:szCs w:val="10"/>
        </w:rPr>
      </w:pPr>
    </w:p>
    <w:p w:rsidR="00E460BC" w:rsidRDefault="00E460BC" w:rsidP="00E460BC">
      <w:pPr>
        <w:ind w:left="0" w:hanging="2"/>
      </w:pPr>
      <w:r>
        <w:t xml:space="preserve">Within three business days of hire, the Superintendent or designee shall physically examine the documentation presented by the employee establishing his/her identity and employment authorization as set forth in U.S. Citizenship and Immigration Services Form I-9.  The employee may present either an original </w:t>
      </w:r>
      <w:proofErr w:type="gramStart"/>
      <w:r>
        <w:t>document which</w:t>
      </w:r>
      <w:proofErr w:type="gramEnd"/>
      <w:r>
        <w:t xml:space="preserve"> establishes both employment authorization and identity or two separate original documents which establish authorization and identity.  Only unexpired documents are acceptable.  (</w:t>
      </w:r>
      <w:proofErr w:type="gramStart"/>
      <w:r>
        <w:t>8</w:t>
      </w:r>
      <w:proofErr w:type="gramEnd"/>
      <w:r>
        <w:t xml:space="preserve"> CFR 274a.2)</w:t>
      </w:r>
    </w:p>
    <w:p w:rsidR="00E460BC" w:rsidRDefault="00E460BC" w:rsidP="00E460BC">
      <w:pPr>
        <w:ind w:left="0" w:hanging="2"/>
      </w:pPr>
    </w:p>
    <w:p w:rsidR="00E460BC" w:rsidRDefault="00E460BC" w:rsidP="00E460BC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4030 - Nondiscrimination in Employment)</w:t>
      </w:r>
    </w:p>
    <w:p w:rsidR="00E460BC" w:rsidRDefault="00E460BC" w:rsidP="00E460BC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4032 - Reasonable Accommodation)</w:t>
      </w:r>
    </w:p>
    <w:p w:rsidR="00E460BC" w:rsidRDefault="00E460BC" w:rsidP="00E460BC">
      <w:pPr>
        <w:ind w:left="0" w:hanging="2"/>
      </w:pPr>
    </w:p>
    <w:p w:rsidR="00E460BC" w:rsidRDefault="00E460BC" w:rsidP="00E460BC">
      <w:pPr>
        <w:ind w:left="0" w:hanging="2"/>
      </w:pPr>
      <w:r>
        <w:t xml:space="preserve">The Superintendent or designee </w:t>
      </w:r>
      <w:proofErr w:type="gramStart"/>
      <w:r>
        <w:t>shall:</w:t>
      </w:r>
      <w:proofErr w:type="gramEnd"/>
      <w:r>
        <w:t xml:space="preserve"> (8 CFR 274a.2)</w:t>
      </w:r>
    </w:p>
    <w:p w:rsidR="00E460BC" w:rsidRDefault="00E460BC" w:rsidP="00E460BC">
      <w:pPr>
        <w:ind w:left="0" w:hanging="2"/>
      </w:pPr>
    </w:p>
    <w:p w:rsidR="00E460BC" w:rsidRDefault="00E460BC" w:rsidP="00E460BC">
      <w:pPr>
        <w:pStyle w:val="ListParagraph"/>
        <w:numPr>
          <w:ilvl w:val="0"/>
          <w:numId w:val="1"/>
        </w:numPr>
        <w:tabs>
          <w:tab w:val="left" w:pos="720"/>
        </w:tabs>
        <w:ind w:leftChars="0" w:firstLineChars="0"/>
      </w:pPr>
      <w:r>
        <w:t>Ensure that the documents presented appear to be genuine and relate to the individual</w:t>
      </w:r>
    </w:p>
    <w:p w:rsidR="00E460BC" w:rsidRDefault="00E460BC" w:rsidP="00E460BC">
      <w:pPr>
        <w:tabs>
          <w:tab w:val="left" w:pos="720"/>
        </w:tabs>
        <w:ind w:left="0" w:hanging="2"/>
      </w:pPr>
    </w:p>
    <w:p w:rsidR="00E460BC" w:rsidRDefault="00E460BC" w:rsidP="00E460BC">
      <w:pPr>
        <w:pStyle w:val="ListParagraph"/>
        <w:numPr>
          <w:ilvl w:val="0"/>
          <w:numId w:val="1"/>
        </w:numPr>
        <w:tabs>
          <w:tab w:val="left" w:pos="720"/>
        </w:tabs>
        <w:ind w:leftChars="0" w:firstLineChars="0"/>
      </w:pPr>
      <w:bookmarkStart w:id="0" w:name="_GoBack"/>
      <w:bookmarkEnd w:id="0"/>
      <w:r>
        <w:t>Complete the "Employer Review and Verification" section and sign the attestation with a handwritten signature or electronic signature on Form I-9</w:t>
      </w:r>
    </w:p>
    <w:p w:rsidR="00E460BC" w:rsidRDefault="00E460BC" w:rsidP="00E460BC">
      <w:pPr>
        <w:tabs>
          <w:tab w:val="left" w:pos="720"/>
        </w:tabs>
        <w:ind w:left="0" w:hanging="2"/>
      </w:pPr>
    </w:p>
    <w:p w:rsidR="00E460BC" w:rsidRDefault="00E460BC" w:rsidP="00E460BC">
      <w:pPr>
        <w:ind w:left="0" w:hanging="2"/>
      </w:pPr>
      <w:r>
        <w:t>Persons employed for three business days or less must provide such documentation on their first day.  (</w:t>
      </w:r>
      <w:proofErr w:type="gramStart"/>
      <w:r>
        <w:t>8</w:t>
      </w:r>
      <w:proofErr w:type="gramEnd"/>
      <w:r>
        <w:t xml:space="preserve"> CFR 274a.2)</w:t>
      </w:r>
    </w:p>
    <w:p w:rsidR="00E460BC" w:rsidRDefault="00E460BC" w:rsidP="00E460BC">
      <w:pPr>
        <w:ind w:left="0" w:hanging="2"/>
        <w:rPr>
          <w:sz w:val="16"/>
          <w:szCs w:val="16"/>
        </w:rPr>
      </w:pPr>
    </w:p>
    <w:p w:rsidR="00E460BC" w:rsidRDefault="00E460BC" w:rsidP="00E460BC">
      <w:pPr>
        <w:ind w:left="0" w:hanging="2"/>
      </w:pPr>
      <w:r>
        <w:t xml:space="preserve">If unable to provide satisfactory documentation because the document was lost, stolen, or damaged, the employee shall furnish a receipt indicating that a replacement document </w:t>
      </w:r>
      <w:proofErr w:type="gramStart"/>
      <w:r>
        <w:t>has been requested</w:t>
      </w:r>
      <w:proofErr w:type="gramEnd"/>
      <w:r>
        <w:t xml:space="preserve">.  This receipt </w:t>
      </w:r>
      <w:proofErr w:type="gramStart"/>
      <w:r>
        <w:t>must be presented</w:t>
      </w:r>
      <w:proofErr w:type="gramEnd"/>
      <w:r>
        <w:t xml:space="preserve"> within three business days of the hire, and the replacement document must be provided within 90 days of the hire.  (</w:t>
      </w:r>
      <w:proofErr w:type="gramStart"/>
      <w:r>
        <w:t>8</w:t>
      </w:r>
      <w:proofErr w:type="gramEnd"/>
      <w:r>
        <w:t xml:space="preserve"> CFR 274a.2)</w:t>
      </w:r>
    </w:p>
    <w:p w:rsidR="00E460BC" w:rsidRDefault="00E460BC" w:rsidP="00E460BC">
      <w:pPr>
        <w:ind w:left="0" w:hanging="2"/>
      </w:pPr>
    </w:p>
    <w:p w:rsidR="00E460BC" w:rsidRDefault="00E460BC" w:rsidP="00E460BC">
      <w:pPr>
        <w:ind w:left="0" w:hanging="2"/>
      </w:pPr>
      <w:r>
        <w:t xml:space="preserve">If an individual's employment authorization expires, the Superintendent or designee must </w:t>
      </w:r>
      <w:proofErr w:type="spellStart"/>
      <w:r>
        <w:t>reverify</w:t>
      </w:r>
      <w:proofErr w:type="spellEnd"/>
      <w:r>
        <w:t xml:space="preserve"> Form I-9, by noting the document's identification number and expiration date on the form, no later than the date the work authorization expires.  The employee shall present a document that shows either continuing employment authorization or a new grant of work authorization.  (</w:t>
      </w:r>
      <w:proofErr w:type="gramStart"/>
      <w:r>
        <w:t>8</w:t>
      </w:r>
      <w:proofErr w:type="gramEnd"/>
      <w:r>
        <w:t xml:space="preserve"> CFR 274a.2)</w:t>
      </w:r>
    </w:p>
    <w:p w:rsidR="00E460BC" w:rsidRDefault="00E460BC" w:rsidP="00E460BC">
      <w:pPr>
        <w:ind w:left="0" w:hanging="2"/>
      </w:pPr>
    </w:p>
    <w:p w:rsidR="00E460BC" w:rsidRDefault="00E460BC" w:rsidP="00E460BC">
      <w:pPr>
        <w:ind w:left="0" w:hanging="2"/>
      </w:pPr>
      <w:r>
        <w:t xml:space="preserve">The district shall retain an individual's Form I-9 for three years after the date of the hire or for one year after the </w:t>
      </w:r>
      <w:proofErr w:type="gramStart"/>
      <w:r>
        <w:t>date</w:t>
      </w:r>
      <w:proofErr w:type="gramEnd"/>
      <w:r>
        <w:t xml:space="preserve"> his/her employment is terminated, whichever is later.  (</w:t>
      </w:r>
      <w:proofErr w:type="gramStart"/>
      <w:r>
        <w:t>8</w:t>
      </w:r>
      <w:proofErr w:type="gramEnd"/>
      <w:r>
        <w:t xml:space="preserve"> CFR 274a.2)</w:t>
      </w:r>
    </w:p>
    <w:p w:rsidR="00E460BC" w:rsidRDefault="00E460BC" w:rsidP="00E460BC">
      <w:pPr>
        <w:ind w:left="0" w:hanging="2"/>
      </w:pPr>
    </w:p>
    <w:p w:rsidR="00E460BC" w:rsidRDefault="00E460BC" w:rsidP="00E460BC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3580 - District Records)</w:t>
      </w:r>
    </w:p>
    <w:p w:rsidR="00E460BC" w:rsidRDefault="00E460BC" w:rsidP="00E460BC">
      <w:pPr>
        <w:ind w:left="0" w:hanging="2"/>
      </w:pPr>
    </w:p>
    <w:p w:rsidR="00E460BC" w:rsidRDefault="00E460BC" w:rsidP="00E460BC">
      <w:pPr>
        <w:ind w:left="0" w:hanging="2"/>
      </w:pPr>
      <w:r>
        <w:t xml:space="preserve">The Superintendent or designee shall copy documents presented by an individual for verification and shall retain them with the individual's Form I-9.  The documents </w:t>
      </w:r>
      <w:proofErr w:type="gramStart"/>
      <w:r>
        <w:t>shall be kept confidential and used only as needed to help justify the district's past decision to accept the documents as valid</w:t>
      </w:r>
      <w:proofErr w:type="gramEnd"/>
      <w:r>
        <w:t>.</w:t>
      </w:r>
    </w:p>
    <w:p w:rsidR="00E460BC" w:rsidRDefault="00E460BC" w:rsidP="00E460BC">
      <w:pPr>
        <w:ind w:left="0" w:hanging="2"/>
      </w:pPr>
    </w:p>
    <w:p w:rsidR="00E460BC" w:rsidRDefault="00E460BC" w:rsidP="00E460BC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(cf. 4112.6/4212.6/4312.6 - Personnel Files)</w:t>
      </w:r>
    </w:p>
    <w:p w:rsidR="00E460BC" w:rsidRDefault="00E460BC" w:rsidP="00E460BC">
      <w:pPr>
        <w:ind w:left="0" w:hanging="2"/>
      </w:pPr>
      <w:r>
        <w:t>Regulation</w:t>
      </w:r>
      <w:r>
        <w:tab/>
      </w:r>
      <w:r>
        <w:rPr>
          <w:b/>
        </w:rPr>
        <w:t>WINSHIP-ROBBINS ELEMENTARY SCHOOL DISTRICT</w:t>
      </w:r>
    </w:p>
    <w:p w:rsidR="00E460BC" w:rsidRDefault="00E460BC" w:rsidP="00E460BC">
      <w:pPr>
        <w:ind w:left="0" w:hanging="2"/>
      </w:pPr>
      <w:proofErr w:type="gramStart"/>
      <w:r>
        <w:t>approved</w:t>
      </w:r>
      <w:proofErr w:type="gramEnd"/>
      <w:r>
        <w:t>: May 6, 2020</w:t>
      </w:r>
      <w:r>
        <w:tab/>
        <w:t>Robbins, California</w:t>
      </w:r>
    </w:p>
    <w:p w:rsidR="00CD26A0" w:rsidRDefault="00CD26A0">
      <w:pPr>
        <w:ind w:left="0" w:hanging="2"/>
      </w:pPr>
    </w:p>
    <w:sectPr w:rsidR="00CD26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6565A9"/>
    <w:multiLevelType w:val="hybridMultilevel"/>
    <w:tmpl w:val="C6B6E8A4"/>
    <w:lvl w:ilvl="0" w:tplc="59440298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0BC"/>
    <w:rsid w:val="00CD26A0"/>
    <w:rsid w:val="00E4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4866F"/>
  <w15:chartTrackingRefBased/>
  <w15:docId w15:val="{E5503DC3-6121-4D18-B85E-F5DC145D2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460BC"/>
    <w:pPr>
      <w:tabs>
        <w:tab w:val="right" w:pos="9000"/>
      </w:tabs>
      <w:suppressAutoHyphens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60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2022-12-06T16:51:00Z</dcterms:created>
  <dcterms:modified xsi:type="dcterms:W3CDTF">2022-12-06T16:52:00Z</dcterms:modified>
</cp:coreProperties>
</file>