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1D75" w:rsidRDefault="00CA1D75" w:rsidP="00CA1D75">
      <w:pPr>
        <w:ind w:left="0" w:hanging="2"/>
      </w:pPr>
      <w:r>
        <w:rPr>
          <w:b/>
        </w:rPr>
        <w:t>Certificated Personnel</w:t>
      </w:r>
      <w:r>
        <w:tab/>
        <w:t>BP 4112.24(a)</w:t>
      </w:r>
    </w:p>
    <w:p w:rsidR="00CA1D75" w:rsidRDefault="00CA1D75" w:rsidP="00CA1D75">
      <w:pPr>
        <w:tabs>
          <w:tab w:val="left" w:pos="720"/>
        </w:tabs>
        <w:ind w:left="0" w:hanging="2"/>
      </w:pPr>
    </w:p>
    <w:p w:rsidR="00CA1D75" w:rsidRDefault="00CA1D75" w:rsidP="00CA1D75">
      <w:pPr>
        <w:ind w:left="0" w:hanging="2"/>
      </w:pPr>
      <w:r>
        <w:rPr>
          <w:b/>
        </w:rPr>
        <w:t>TEACHER QUALIFICATIONS UNDER THE NO CHILD LEFT BEHIND ACT</w:t>
      </w:r>
    </w:p>
    <w:p w:rsidR="00CA1D75" w:rsidRDefault="00CA1D75" w:rsidP="00CA1D75">
      <w:pPr>
        <w:ind w:left="0" w:hanging="2"/>
      </w:pPr>
    </w:p>
    <w:p w:rsidR="00CA1D75" w:rsidRDefault="00CA1D75" w:rsidP="00CA1D75">
      <w:pPr>
        <w:ind w:left="0" w:hanging="2"/>
      </w:pPr>
    </w:p>
    <w:p w:rsidR="00CA1D75" w:rsidRDefault="00CA1D75" w:rsidP="00CA1D75">
      <w:pPr>
        <w:ind w:left="0" w:hanging="2"/>
      </w:pPr>
      <w:r>
        <w:t xml:space="preserve">Recognizing the importance of teacher effectiveness in improving student achievement, the Governing Board desires to recruit and hire teachers for core academic subjects who possess the subject matter knowledge and teaching skills required by the federal No Child Left </w:t>
      </w:r>
      <w:proofErr w:type="gramStart"/>
      <w:r>
        <w:t>Behind</w:t>
      </w:r>
      <w:proofErr w:type="gramEnd"/>
      <w:r>
        <w:t xml:space="preserve"> Act (NCLB).</w:t>
      </w:r>
    </w:p>
    <w:p w:rsidR="00CA1D75" w:rsidRDefault="00CA1D75" w:rsidP="00CA1D75">
      <w:pPr>
        <w:ind w:left="0" w:hanging="2"/>
      </w:pPr>
    </w:p>
    <w:p w:rsidR="00CA1D75" w:rsidRDefault="00CA1D75" w:rsidP="00CA1D75">
      <w:pPr>
        <w:ind w:left="0" w:hanging="2"/>
        <w:rPr>
          <w:sz w:val="20"/>
          <w:szCs w:val="20"/>
        </w:rPr>
      </w:pPr>
      <w:r>
        <w:rPr>
          <w:i/>
          <w:sz w:val="20"/>
          <w:szCs w:val="20"/>
        </w:rPr>
        <w:t>(cf. 4112.2 - Certification)</w:t>
      </w:r>
    </w:p>
    <w:p w:rsidR="00CA1D75" w:rsidRDefault="00CA1D75" w:rsidP="00CA1D75">
      <w:pPr>
        <w:ind w:left="0" w:hanging="2"/>
        <w:rPr>
          <w:sz w:val="20"/>
          <w:szCs w:val="20"/>
        </w:rPr>
      </w:pPr>
      <w:r>
        <w:rPr>
          <w:i/>
          <w:sz w:val="20"/>
          <w:szCs w:val="20"/>
        </w:rPr>
        <w:t>(cf. 4112.21 - Interns)</w:t>
      </w:r>
    </w:p>
    <w:p w:rsidR="00CA1D75" w:rsidRDefault="00CA1D75" w:rsidP="00CA1D75">
      <w:pPr>
        <w:ind w:left="0" w:hanging="2"/>
        <w:rPr>
          <w:sz w:val="20"/>
          <w:szCs w:val="20"/>
        </w:rPr>
      </w:pPr>
      <w:r>
        <w:rPr>
          <w:i/>
          <w:sz w:val="20"/>
          <w:szCs w:val="20"/>
        </w:rPr>
        <w:t>(cf. 4112.22 - Staff Teaching English Language Learners)</w:t>
      </w:r>
    </w:p>
    <w:p w:rsidR="00CA1D75" w:rsidRDefault="00CA1D75" w:rsidP="00CA1D75">
      <w:pPr>
        <w:ind w:left="0" w:hanging="2"/>
        <w:rPr>
          <w:sz w:val="20"/>
          <w:szCs w:val="20"/>
        </w:rPr>
      </w:pPr>
      <w:r>
        <w:rPr>
          <w:i/>
          <w:sz w:val="20"/>
          <w:szCs w:val="20"/>
        </w:rPr>
        <w:t>(cf. 4112.23 - Special Education Staff)</w:t>
      </w:r>
    </w:p>
    <w:p w:rsidR="00CA1D75" w:rsidRDefault="00CA1D75" w:rsidP="00CA1D75">
      <w:pPr>
        <w:ind w:left="0" w:hanging="2"/>
        <w:rPr>
          <w:sz w:val="20"/>
          <w:szCs w:val="20"/>
        </w:rPr>
      </w:pPr>
      <w:r>
        <w:rPr>
          <w:i/>
          <w:sz w:val="20"/>
          <w:szCs w:val="20"/>
        </w:rPr>
        <w:t>(cf. 6171 - Title I Programs)</w:t>
      </w:r>
    </w:p>
    <w:p w:rsidR="00CA1D75" w:rsidRDefault="00CA1D75" w:rsidP="00CA1D75">
      <w:pPr>
        <w:ind w:left="0" w:hanging="2"/>
      </w:pPr>
    </w:p>
    <w:p w:rsidR="00CA1D75" w:rsidRDefault="00CA1D75" w:rsidP="00CA1D75">
      <w:pPr>
        <w:ind w:left="0" w:hanging="2"/>
      </w:pPr>
      <w:r>
        <w:t xml:space="preserve">All teachers employed to teach core academic subjects </w:t>
      </w:r>
      <w:proofErr w:type="gramStart"/>
      <w:r>
        <w:t>shall</w:t>
      </w:r>
      <w:proofErr w:type="gramEnd"/>
      <w:r>
        <w:t xml:space="preserve"> be "highly qualified" as defined by federal law and the State Board of Education.  (20 USC 6319, 7801; 34 CFR 200.55; 5 CCR 6100-6126)</w:t>
      </w:r>
    </w:p>
    <w:p w:rsidR="00CA1D75" w:rsidRDefault="00CA1D75" w:rsidP="00CA1D75">
      <w:pPr>
        <w:ind w:left="0" w:hanging="2"/>
      </w:pPr>
    </w:p>
    <w:p w:rsidR="00CA1D75" w:rsidRDefault="00CA1D75" w:rsidP="00CA1D75">
      <w:pPr>
        <w:ind w:left="0" w:hanging="2"/>
      </w:pPr>
      <w:r>
        <w:t xml:space="preserve">The Superintendent or designee shall inform teachers of NCLB requirements and shall identify additional qualifications, if </w:t>
      </w:r>
      <w:proofErr w:type="gramStart"/>
      <w:r>
        <w:t>any, that</w:t>
      </w:r>
      <w:proofErr w:type="gramEnd"/>
      <w:r>
        <w:t xml:space="preserve"> individual teachers need to demonstrate in order to meet the requirements.  He/she shall work with individual teachers to develop a plan for attaining full qualifications.</w:t>
      </w:r>
    </w:p>
    <w:p w:rsidR="00CA1D75" w:rsidRDefault="00CA1D75" w:rsidP="00CA1D75">
      <w:pPr>
        <w:ind w:left="0" w:hanging="2"/>
      </w:pPr>
    </w:p>
    <w:p w:rsidR="00CA1D75" w:rsidRDefault="00CA1D75" w:rsidP="00CA1D75">
      <w:pPr>
        <w:ind w:left="0" w:hanging="2"/>
      </w:pPr>
      <w:r>
        <w:t>The Superintendent or designee shall monitor the distribution of "highly qualified" teachers among district schools and develop strategies, as needed, to encourage teachers who meet NCLB requirements to teach in schools with the lowest student performance.</w:t>
      </w:r>
    </w:p>
    <w:p w:rsidR="00CA1D75" w:rsidRDefault="00CA1D75" w:rsidP="00CA1D75">
      <w:pPr>
        <w:ind w:left="0" w:hanging="2"/>
      </w:pPr>
    </w:p>
    <w:p w:rsidR="00CA1D75" w:rsidRDefault="00CA1D75" w:rsidP="00CA1D75">
      <w:pPr>
        <w:ind w:left="0" w:hanging="2"/>
        <w:rPr>
          <w:sz w:val="20"/>
          <w:szCs w:val="20"/>
        </w:rPr>
      </w:pPr>
      <w:r>
        <w:rPr>
          <w:i/>
          <w:sz w:val="20"/>
          <w:szCs w:val="20"/>
        </w:rPr>
        <w:t>(cf. 0520.2 - Title I Program Improvement Schools)</w:t>
      </w:r>
    </w:p>
    <w:p w:rsidR="00CA1D75" w:rsidRDefault="00CA1D75" w:rsidP="00CA1D75">
      <w:pPr>
        <w:ind w:left="0" w:hanging="2"/>
        <w:rPr>
          <w:sz w:val="20"/>
          <w:szCs w:val="20"/>
        </w:rPr>
      </w:pPr>
      <w:r>
        <w:rPr>
          <w:i/>
          <w:sz w:val="20"/>
          <w:szCs w:val="20"/>
        </w:rPr>
        <w:t>(cf. 0520.4 - Quality Education Investment Schools)</w:t>
      </w:r>
    </w:p>
    <w:p w:rsidR="00CA1D75" w:rsidRDefault="00CA1D75" w:rsidP="00CA1D75">
      <w:pPr>
        <w:ind w:left="0" w:hanging="2"/>
        <w:rPr>
          <w:sz w:val="20"/>
          <w:szCs w:val="20"/>
        </w:rPr>
      </w:pPr>
      <w:r>
        <w:rPr>
          <w:i/>
          <w:sz w:val="20"/>
          <w:szCs w:val="20"/>
        </w:rPr>
        <w:t>(cf. 4113 - Assignment)</w:t>
      </w:r>
    </w:p>
    <w:p w:rsidR="00CA1D75" w:rsidRDefault="00CA1D75" w:rsidP="00CA1D75">
      <w:pPr>
        <w:ind w:left="0" w:hanging="2"/>
        <w:rPr>
          <w:sz w:val="20"/>
          <w:szCs w:val="20"/>
        </w:rPr>
      </w:pPr>
      <w:r>
        <w:rPr>
          <w:i/>
          <w:sz w:val="20"/>
          <w:szCs w:val="20"/>
        </w:rPr>
        <w:t>(cf. 4114 - Transfers)</w:t>
      </w:r>
    </w:p>
    <w:p w:rsidR="00CA1D75" w:rsidRDefault="00CA1D75" w:rsidP="00CA1D75">
      <w:pPr>
        <w:ind w:left="0" w:hanging="2"/>
        <w:rPr>
          <w:sz w:val="20"/>
          <w:szCs w:val="20"/>
        </w:rPr>
      </w:pPr>
      <w:r>
        <w:rPr>
          <w:i/>
          <w:sz w:val="20"/>
          <w:szCs w:val="20"/>
        </w:rPr>
        <w:t>(cf. 4138 - Mentor Teachers)</w:t>
      </w:r>
    </w:p>
    <w:p w:rsidR="00CA1D75" w:rsidRDefault="00CA1D75" w:rsidP="00CA1D75">
      <w:pPr>
        <w:ind w:left="0" w:hanging="2"/>
      </w:pPr>
    </w:p>
    <w:p w:rsidR="00CA1D75" w:rsidRDefault="00CA1D75" w:rsidP="00CA1D75">
      <w:pPr>
        <w:ind w:left="0" w:hanging="2"/>
      </w:pPr>
      <w:r>
        <w:t>The Superintendent or designee shall report to the Board on the progress of the district's teachers toward becoming fully qualified. Such reports shall include, but need not be limited to, the percentage of teachers in core academic subjects, districtwide and at each school, who meet the definition of a "highly qualified" teacher in accordance with federal law, and the percentage of teachers who are receiving professional development to enable them to satisfy this definition.  (20 USC 6319)</w:t>
      </w:r>
    </w:p>
    <w:p w:rsidR="00CA1D75" w:rsidRDefault="00CA1D75" w:rsidP="00CA1D75">
      <w:pPr>
        <w:ind w:left="0" w:hanging="2"/>
      </w:pPr>
    </w:p>
    <w:p w:rsidR="00CA1D75" w:rsidRDefault="00CA1D75" w:rsidP="00CA1D75">
      <w:pPr>
        <w:ind w:left="0" w:hanging="2"/>
        <w:rPr>
          <w:sz w:val="20"/>
          <w:szCs w:val="20"/>
        </w:rPr>
      </w:pPr>
      <w:r>
        <w:rPr>
          <w:i/>
          <w:sz w:val="20"/>
          <w:szCs w:val="20"/>
        </w:rPr>
        <w:t>(cf. 4131 - Staff Development)</w:t>
      </w:r>
    </w:p>
    <w:p w:rsidR="00CA1D75" w:rsidRDefault="00CA1D75" w:rsidP="00CA1D75">
      <w:pPr>
        <w:ind w:left="0" w:hanging="2"/>
        <w:rPr>
          <w:sz w:val="20"/>
          <w:szCs w:val="20"/>
        </w:rPr>
      </w:pPr>
      <w:r>
        <w:rPr>
          <w:i/>
          <w:sz w:val="20"/>
          <w:szCs w:val="20"/>
        </w:rPr>
        <w:t>(cf. 4131.1 - Beginning Teacher Support/Induction)</w:t>
      </w:r>
    </w:p>
    <w:p w:rsidR="00CA1D75" w:rsidRDefault="00CA1D75" w:rsidP="00CA1D75">
      <w:pPr>
        <w:ind w:left="0" w:hanging="2"/>
      </w:pPr>
    </w:p>
    <w:p w:rsidR="00CA1D75" w:rsidRDefault="00CA1D75" w:rsidP="00CA1D75">
      <w:pPr>
        <w:ind w:left="0" w:hanging="2"/>
      </w:pPr>
    </w:p>
    <w:p w:rsidR="00CA1D75" w:rsidRDefault="00CA1D75" w:rsidP="00CA1D75">
      <w:pPr>
        <w:ind w:left="0" w:hanging="2"/>
      </w:pPr>
    </w:p>
    <w:p w:rsidR="00CA1D75" w:rsidRDefault="00CA1D75" w:rsidP="00CA1D75">
      <w:pPr>
        <w:ind w:left="0" w:hanging="2"/>
        <w:rPr>
          <w:sz w:val="20"/>
          <w:szCs w:val="20"/>
        </w:rPr>
      </w:pPr>
      <w:r>
        <w:rPr>
          <w:i/>
          <w:sz w:val="20"/>
          <w:szCs w:val="20"/>
        </w:rPr>
        <w:t>Legal Reference:  (see next page)</w:t>
      </w:r>
    </w:p>
    <w:p w:rsidR="00CA1D75" w:rsidRDefault="00CA1D75" w:rsidP="00CA1D75">
      <w:pPr>
        <w:ind w:left="0" w:hanging="2"/>
      </w:pPr>
    </w:p>
    <w:p w:rsidR="00CA1D75" w:rsidRDefault="00CA1D75" w:rsidP="00CA1D75">
      <w:pPr>
        <w:ind w:left="0" w:hanging="2"/>
      </w:pPr>
    </w:p>
    <w:p w:rsidR="00CA1D75" w:rsidRDefault="00CA1D75" w:rsidP="00CA1D75">
      <w:pPr>
        <w:ind w:left="0" w:hanging="2"/>
        <w:jc w:val="right"/>
      </w:pPr>
      <w:r>
        <w:t>BP 4112.24(b)</w:t>
      </w:r>
    </w:p>
    <w:p w:rsidR="00CA1D75" w:rsidRDefault="00CA1D75" w:rsidP="00CA1D75">
      <w:pPr>
        <w:ind w:left="0" w:hanging="2"/>
        <w:jc w:val="left"/>
      </w:pPr>
      <w:r>
        <w:rPr>
          <w:b/>
        </w:rPr>
        <w:t xml:space="preserve">TEACHER QUALIFICATIONS UNDER THE NO CHILD LEFT BEHIND </w:t>
      </w:r>
      <w:proofErr w:type="gramStart"/>
      <w:r>
        <w:rPr>
          <w:b/>
        </w:rPr>
        <w:t xml:space="preserve">ACT  </w:t>
      </w:r>
      <w:r>
        <w:t>(</w:t>
      </w:r>
      <w:proofErr w:type="gramEnd"/>
      <w:r>
        <w:t>continued)</w:t>
      </w:r>
    </w:p>
    <w:p w:rsidR="00CA1D75" w:rsidRDefault="00CA1D75" w:rsidP="00CA1D75">
      <w:pPr>
        <w:ind w:left="0" w:hanging="2"/>
      </w:pPr>
    </w:p>
    <w:p w:rsidR="00CA1D75" w:rsidRDefault="00CA1D75" w:rsidP="00CA1D75">
      <w:pPr>
        <w:ind w:left="0" w:hanging="2"/>
      </w:pPr>
    </w:p>
    <w:p w:rsidR="00CA1D75" w:rsidRDefault="00CA1D75" w:rsidP="00CA1D75">
      <w:pPr>
        <w:ind w:left="0" w:hanging="2"/>
      </w:pPr>
    </w:p>
    <w:p w:rsidR="00CA1D75" w:rsidRDefault="00CA1D75" w:rsidP="00CA1D75">
      <w:pPr>
        <w:ind w:left="0" w:hanging="2"/>
        <w:jc w:val="left"/>
        <w:rPr>
          <w:sz w:val="20"/>
          <w:szCs w:val="20"/>
        </w:rPr>
      </w:pPr>
      <w:r>
        <w:rPr>
          <w:i/>
          <w:sz w:val="20"/>
          <w:szCs w:val="20"/>
        </w:rPr>
        <w:t>Legal Reference:</w:t>
      </w:r>
    </w:p>
    <w:p w:rsidR="00CA1D75" w:rsidRDefault="00CA1D75" w:rsidP="00CA1D75">
      <w:pPr>
        <w:ind w:left="0" w:hanging="2"/>
        <w:jc w:val="left"/>
        <w:rPr>
          <w:sz w:val="20"/>
          <w:szCs w:val="20"/>
          <w:u w:val="single"/>
        </w:rPr>
      </w:pPr>
      <w:r>
        <w:rPr>
          <w:i/>
          <w:sz w:val="20"/>
          <w:szCs w:val="20"/>
          <w:u w:val="single"/>
        </w:rPr>
        <w:t>EDUCATION CODE</w:t>
      </w:r>
    </w:p>
    <w:p w:rsidR="00CA1D75" w:rsidRDefault="00CA1D75" w:rsidP="00CA1D75">
      <w:pPr>
        <w:ind w:left="0" w:hanging="2"/>
        <w:jc w:val="left"/>
        <w:rPr>
          <w:sz w:val="20"/>
          <w:szCs w:val="20"/>
        </w:rPr>
      </w:pPr>
      <w:r>
        <w:rPr>
          <w:i/>
          <w:sz w:val="20"/>
          <w:szCs w:val="20"/>
        </w:rPr>
        <w:t>44500-</w:t>
      </w:r>
      <w:proofErr w:type="gramStart"/>
      <w:r>
        <w:rPr>
          <w:i/>
          <w:sz w:val="20"/>
          <w:szCs w:val="20"/>
        </w:rPr>
        <w:t>44508  Peer</w:t>
      </w:r>
      <w:proofErr w:type="gramEnd"/>
      <w:r>
        <w:rPr>
          <w:i/>
          <w:sz w:val="20"/>
          <w:szCs w:val="20"/>
        </w:rPr>
        <w:t xml:space="preserve"> Assistance and Review Program for Teachers</w:t>
      </w:r>
    </w:p>
    <w:p w:rsidR="00CA1D75" w:rsidRDefault="00CA1D75" w:rsidP="00CA1D75">
      <w:pPr>
        <w:ind w:left="0" w:hanging="2"/>
        <w:jc w:val="left"/>
        <w:rPr>
          <w:sz w:val="20"/>
          <w:szCs w:val="20"/>
        </w:rPr>
      </w:pPr>
      <w:proofErr w:type="gramStart"/>
      <w:r>
        <w:rPr>
          <w:i/>
          <w:sz w:val="20"/>
          <w:szCs w:val="20"/>
        </w:rPr>
        <w:t>44662  Performance</w:t>
      </w:r>
      <w:proofErr w:type="gramEnd"/>
      <w:r>
        <w:rPr>
          <w:i/>
          <w:sz w:val="20"/>
          <w:szCs w:val="20"/>
        </w:rPr>
        <w:t xml:space="preserve"> evaluation; Stull Act review</w:t>
      </w:r>
    </w:p>
    <w:p w:rsidR="00CA1D75" w:rsidRDefault="00CA1D75" w:rsidP="00CA1D75">
      <w:pPr>
        <w:ind w:left="0" w:hanging="2"/>
        <w:jc w:val="left"/>
        <w:rPr>
          <w:sz w:val="20"/>
          <w:szCs w:val="20"/>
        </w:rPr>
      </w:pPr>
      <w:proofErr w:type="gramStart"/>
      <w:r>
        <w:rPr>
          <w:i/>
          <w:sz w:val="20"/>
          <w:szCs w:val="20"/>
        </w:rPr>
        <w:t>44664  Teacher</w:t>
      </w:r>
      <w:proofErr w:type="gramEnd"/>
      <w:r>
        <w:rPr>
          <w:i/>
          <w:sz w:val="20"/>
          <w:szCs w:val="20"/>
        </w:rPr>
        <w:t xml:space="preserve"> evaluation; program to improve performance</w:t>
      </w:r>
    </w:p>
    <w:p w:rsidR="00CA1D75" w:rsidRDefault="00CA1D75" w:rsidP="00CA1D75">
      <w:pPr>
        <w:ind w:left="0" w:hanging="2"/>
        <w:jc w:val="left"/>
        <w:rPr>
          <w:sz w:val="20"/>
          <w:szCs w:val="20"/>
        </w:rPr>
      </w:pPr>
      <w:proofErr w:type="gramStart"/>
      <w:r>
        <w:rPr>
          <w:i/>
          <w:sz w:val="20"/>
          <w:szCs w:val="20"/>
        </w:rPr>
        <w:t>44865  Alternative</w:t>
      </w:r>
      <w:proofErr w:type="gramEnd"/>
      <w:r>
        <w:rPr>
          <w:i/>
          <w:sz w:val="20"/>
          <w:szCs w:val="20"/>
        </w:rPr>
        <w:t xml:space="preserve"> programs</w:t>
      </w:r>
    </w:p>
    <w:p w:rsidR="00CA1D75" w:rsidRDefault="00CA1D75" w:rsidP="00CA1D75">
      <w:pPr>
        <w:ind w:left="0" w:hanging="2"/>
        <w:jc w:val="left"/>
        <w:rPr>
          <w:sz w:val="20"/>
          <w:szCs w:val="20"/>
          <w:u w:val="single"/>
        </w:rPr>
      </w:pPr>
      <w:r>
        <w:rPr>
          <w:i/>
          <w:sz w:val="20"/>
          <w:szCs w:val="20"/>
          <w:u w:val="single"/>
        </w:rPr>
        <w:t>CODE OF REGULATIONS, TITLE 5</w:t>
      </w:r>
    </w:p>
    <w:p w:rsidR="00CA1D75" w:rsidRDefault="00CA1D75" w:rsidP="00CA1D75">
      <w:pPr>
        <w:ind w:left="0" w:hanging="2"/>
        <w:jc w:val="left"/>
        <w:rPr>
          <w:sz w:val="20"/>
          <w:szCs w:val="20"/>
        </w:rPr>
      </w:pPr>
      <w:r>
        <w:rPr>
          <w:i/>
          <w:sz w:val="20"/>
          <w:szCs w:val="20"/>
        </w:rPr>
        <w:t>6100-</w:t>
      </w:r>
      <w:proofErr w:type="gramStart"/>
      <w:r>
        <w:rPr>
          <w:i/>
          <w:sz w:val="20"/>
          <w:szCs w:val="20"/>
        </w:rPr>
        <w:t>6126  Teacher</w:t>
      </w:r>
      <w:proofErr w:type="gramEnd"/>
      <w:r>
        <w:rPr>
          <w:i/>
          <w:sz w:val="20"/>
          <w:szCs w:val="20"/>
        </w:rPr>
        <w:t xml:space="preserve"> qualifications, No Child Left Behind Act</w:t>
      </w:r>
    </w:p>
    <w:p w:rsidR="00CA1D75" w:rsidRDefault="00CA1D75" w:rsidP="00CA1D75">
      <w:pPr>
        <w:ind w:left="0" w:hanging="2"/>
        <w:jc w:val="left"/>
        <w:rPr>
          <w:sz w:val="20"/>
          <w:szCs w:val="20"/>
        </w:rPr>
      </w:pPr>
      <w:proofErr w:type="gramStart"/>
      <w:r>
        <w:rPr>
          <w:i/>
          <w:sz w:val="20"/>
          <w:szCs w:val="20"/>
        </w:rPr>
        <w:t>80021  Short</w:t>
      </w:r>
      <w:proofErr w:type="gramEnd"/>
      <w:r>
        <w:rPr>
          <w:i/>
          <w:sz w:val="20"/>
          <w:szCs w:val="20"/>
        </w:rPr>
        <w:t>-term staff permit</w:t>
      </w:r>
    </w:p>
    <w:p w:rsidR="00CA1D75" w:rsidRDefault="00CA1D75" w:rsidP="00CA1D75">
      <w:pPr>
        <w:ind w:left="0" w:hanging="2"/>
        <w:jc w:val="left"/>
        <w:rPr>
          <w:sz w:val="20"/>
          <w:szCs w:val="20"/>
        </w:rPr>
      </w:pPr>
      <w:proofErr w:type="gramStart"/>
      <w:r>
        <w:rPr>
          <w:i/>
          <w:sz w:val="20"/>
          <w:szCs w:val="20"/>
        </w:rPr>
        <w:t>80021.1  Provisional</w:t>
      </w:r>
      <w:proofErr w:type="gramEnd"/>
      <w:r>
        <w:rPr>
          <w:i/>
          <w:sz w:val="20"/>
          <w:szCs w:val="20"/>
        </w:rPr>
        <w:t xml:space="preserve"> internship permit</w:t>
      </w:r>
    </w:p>
    <w:p w:rsidR="00CA1D75" w:rsidRDefault="00CA1D75" w:rsidP="00CA1D75">
      <w:pPr>
        <w:ind w:left="0" w:hanging="2"/>
        <w:jc w:val="left"/>
        <w:rPr>
          <w:sz w:val="20"/>
          <w:szCs w:val="20"/>
        </w:rPr>
      </w:pPr>
      <w:r>
        <w:rPr>
          <w:i/>
          <w:sz w:val="20"/>
          <w:szCs w:val="20"/>
        </w:rPr>
        <w:t>80089.3-</w:t>
      </w:r>
      <w:proofErr w:type="gramStart"/>
      <w:r>
        <w:rPr>
          <w:i/>
          <w:sz w:val="20"/>
          <w:szCs w:val="20"/>
        </w:rPr>
        <w:t>80089.4  Subject</w:t>
      </w:r>
      <w:proofErr w:type="gramEnd"/>
      <w:r>
        <w:rPr>
          <w:i/>
          <w:sz w:val="20"/>
          <w:szCs w:val="20"/>
        </w:rPr>
        <w:t xml:space="preserve"> matter authorizations</w:t>
      </w:r>
    </w:p>
    <w:p w:rsidR="00CA1D75" w:rsidRDefault="00CA1D75" w:rsidP="00CA1D75">
      <w:pPr>
        <w:ind w:left="0" w:hanging="2"/>
        <w:jc w:val="left"/>
        <w:rPr>
          <w:sz w:val="20"/>
          <w:szCs w:val="20"/>
          <w:u w:val="single"/>
        </w:rPr>
      </w:pPr>
      <w:r>
        <w:rPr>
          <w:i/>
          <w:sz w:val="20"/>
          <w:szCs w:val="20"/>
          <w:u w:val="single"/>
        </w:rPr>
        <w:t>UNITED STATES CODE, TITLE 20</w:t>
      </w:r>
    </w:p>
    <w:p w:rsidR="00CA1D75" w:rsidRDefault="00CA1D75" w:rsidP="00CA1D75">
      <w:pPr>
        <w:ind w:left="0" w:hanging="2"/>
        <w:jc w:val="left"/>
        <w:rPr>
          <w:sz w:val="20"/>
          <w:szCs w:val="20"/>
        </w:rPr>
      </w:pPr>
      <w:proofErr w:type="gramStart"/>
      <w:r>
        <w:rPr>
          <w:i/>
          <w:sz w:val="20"/>
          <w:szCs w:val="20"/>
        </w:rPr>
        <w:t>1401  Definition</w:t>
      </w:r>
      <w:proofErr w:type="gramEnd"/>
      <w:r>
        <w:rPr>
          <w:i/>
          <w:sz w:val="20"/>
          <w:szCs w:val="20"/>
        </w:rPr>
        <w:t xml:space="preserve"> of highly qualified special education teacher</w:t>
      </w:r>
    </w:p>
    <w:p w:rsidR="00CA1D75" w:rsidRDefault="00CA1D75" w:rsidP="00CA1D75">
      <w:pPr>
        <w:ind w:left="0" w:hanging="2"/>
        <w:jc w:val="left"/>
        <w:rPr>
          <w:sz w:val="20"/>
          <w:szCs w:val="20"/>
        </w:rPr>
      </w:pPr>
      <w:proofErr w:type="gramStart"/>
      <w:r>
        <w:rPr>
          <w:i/>
          <w:sz w:val="20"/>
          <w:szCs w:val="20"/>
        </w:rPr>
        <w:t>6311  Parental</w:t>
      </w:r>
      <w:proofErr w:type="gramEnd"/>
      <w:r>
        <w:rPr>
          <w:i/>
          <w:sz w:val="20"/>
          <w:szCs w:val="20"/>
        </w:rPr>
        <w:t xml:space="preserve"> notifications</w:t>
      </w:r>
    </w:p>
    <w:p w:rsidR="00CA1D75" w:rsidRDefault="00CA1D75" w:rsidP="00CA1D75">
      <w:pPr>
        <w:ind w:left="0" w:hanging="2"/>
        <w:jc w:val="left"/>
        <w:rPr>
          <w:sz w:val="20"/>
          <w:szCs w:val="20"/>
        </w:rPr>
      </w:pPr>
      <w:proofErr w:type="gramStart"/>
      <w:r>
        <w:rPr>
          <w:i/>
          <w:sz w:val="20"/>
          <w:szCs w:val="20"/>
        </w:rPr>
        <w:t>6312  Title</w:t>
      </w:r>
      <w:proofErr w:type="gramEnd"/>
      <w:r>
        <w:rPr>
          <w:i/>
          <w:sz w:val="20"/>
          <w:szCs w:val="20"/>
        </w:rPr>
        <w:t xml:space="preserve"> I local educational agency plan</w:t>
      </w:r>
    </w:p>
    <w:p w:rsidR="00CA1D75" w:rsidRDefault="00CA1D75" w:rsidP="00CA1D75">
      <w:pPr>
        <w:ind w:left="0" w:hanging="2"/>
        <w:jc w:val="left"/>
        <w:rPr>
          <w:sz w:val="20"/>
          <w:szCs w:val="20"/>
        </w:rPr>
      </w:pPr>
      <w:proofErr w:type="gramStart"/>
      <w:r>
        <w:rPr>
          <w:i/>
          <w:sz w:val="20"/>
          <w:szCs w:val="20"/>
        </w:rPr>
        <w:t xml:space="preserve">6314  </w:t>
      </w:r>
      <w:proofErr w:type="spellStart"/>
      <w:r>
        <w:rPr>
          <w:i/>
          <w:sz w:val="20"/>
          <w:szCs w:val="20"/>
        </w:rPr>
        <w:t>Schoolwide</w:t>
      </w:r>
      <w:proofErr w:type="spellEnd"/>
      <w:proofErr w:type="gramEnd"/>
      <w:r>
        <w:rPr>
          <w:i/>
          <w:sz w:val="20"/>
          <w:szCs w:val="20"/>
        </w:rPr>
        <w:t xml:space="preserve"> programs</w:t>
      </w:r>
    </w:p>
    <w:p w:rsidR="00CA1D75" w:rsidRDefault="00CA1D75" w:rsidP="00CA1D75">
      <w:pPr>
        <w:ind w:left="0" w:hanging="2"/>
        <w:jc w:val="left"/>
        <w:rPr>
          <w:sz w:val="20"/>
          <w:szCs w:val="20"/>
        </w:rPr>
      </w:pPr>
      <w:proofErr w:type="gramStart"/>
      <w:r>
        <w:rPr>
          <w:i/>
          <w:sz w:val="20"/>
          <w:szCs w:val="20"/>
        </w:rPr>
        <w:t>6315  Targeted</w:t>
      </w:r>
      <w:proofErr w:type="gramEnd"/>
      <w:r>
        <w:rPr>
          <w:i/>
          <w:sz w:val="20"/>
          <w:szCs w:val="20"/>
        </w:rPr>
        <w:t xml:space="preserve"> assistance schools</w:t>
      </w:r>
    </w:p>
    <w:p w:rsidR="00CA1D75" w:rsidRDefault="00CA1D75" w:rsidP="00CA1D75">
      <w:pPr>
        <w:ind w:left="0" w:hanging="2"/>
        <w:jc w:val="left"/>
        <w:rPr>
          <w:sz w:val="20"/>
          <w:szCs w:val="20"/>
        </w:rPr>
      </w:pPr>
      <w:proofErr w:type="gramStart"/>
      <w:r>
        <w:rPr>
          <w:i/>
          <w:sz w:val="20"/>
          <w:szCs w:val="20"/>
        </w:rPr>
        <w:t>6319  Highly</w:t>
      </w:r>
      <w:proofErr w:type="gramEnd"/>
      <w:r>
        <w:rPr>
          <w:i/>
          <w:sz w:val="20"/>
          <w:szCs w:val="20"/>
        </w:rPr>
        <w:t xml:space="preserve"> qualified teachers</w:t>
      </w:r>
    </w:p>
    <w:p w:rsidR="00CA1D75" w:rsidRDefault="00CA1D75" w:rsidP="00CA1D75">
      <w:pPr>
        <w:ind w:left="0" w:hanging="2"/>
        <w:jc w:val="left"/>
        <w:rPr>
          <w:sz w:val="20"/>
          <w:szCs w:val="20"/>
        </w:rPr>
      </w:pPr>
      <w:r>
        <w:rPr>
          <w:i/>
          <w:sz w:val="20"/>
          <w:szCs w:val="20"/>
        </w:rPr>
        <w:t>7345-</w:t>
      </w:r>
      <w:proofErr w:type="gramStart"/>
      <w:r>
        <w:rPr>
          <w:i/>
          <w:sz w:val="20"/>
          <w:szCs w:val="20"/>
        </w:rPr>
        <w:t>7345b  Small</w:t>
      </w:r>
      <w:proofErr w:type="gramEnd"/>
      <w:r>
        <w:rPr>
          <w:i/>
          <w:sz w:val="20"/>
          <w:szCs w:val="20"/>
        </w:rPr>
        <w:t xml:space="preserve"> Rural Schools Achievement Program</w:t>
      </w:r>
    </w:p>
    <w:p w:rsidR="00CA1D75" w:rsidRDefault="00CA1D75" w:rsidP="00CA1D75">
      <w:pPr>
        <w:ind w:left="0" w:hanging="2"/>
        <w:jc w:val="left"/>
        <w:rPr>
          <w:sz w:val="20"/>
          <w:szCs w:val="20"/>
        </w:rPr>
      </w:pPr>
      <w:proofErr w:type="gramStart"/>
      <w:r>
        <w:rPr>
          <w:i/>
          <w:sz w:val="20"/>
          <w:szCs w:val="20"/>
        </w:rPr>
        <w:t>7801  Definitions</w:t>
      </w:r>
      <w:proofErr w:type="gramEnd"/>
      <w:r>
        <w:rPr>
          <w:i/>
          <w:sz w:val="20"/>
          <w:szCs w:val="20"/>
        </w:rPr>
        <w:t>, highly qualified teacher</w:t>
      </w:r>
    </w:p>
    <w:p w:rsidR="00CA1D75" w:rsidRDefault="00CA1D75" w:rsidP="00CA1D75">
      <w:pPr>
        <w:ind w:left="0" w:hanging="2"/>
        <w:jc w:val="left"/>
        <w:rPr>
          <w:sz w:val="20"/>
          <w:szCs w:val="20"/>
          <w:u w:val="single"/>
        </w:rPr>
      </w:pPr>
      <w:r>
        <w:rPr>
          <w:i/>
          <w:sz w:val="20"/>
          <w:szCs w:val="20"/>
          <w:u w:val="single"/>
        </w:rPr>
        <w:t>CODE OF FEDERAL REGULATIONS, TITLE 34</w:t>
      </w:r>
    </w:p>
    <w:p w:rsidR="00CA1D75" w:rsidRDefault="00CA1D75" w:rsidP="00CA1D75">
      <w:pPr>
        <w:ind w:left="0" w:hanging="2"/>
        <w:jc w:val="left"/>
        <w:rPr>
          <w:sz w:val="20"/>
          <w:szCs w:val="20"/>
        </w:rPr>
      </w:pPr>
      <w:r>
        <w:rPr>
          <w:i/>
          <w:sz w:val="20"/>
          <w:szCs w:val="20"/>
        </w:rPr>
        <w:t xml:space="preserve">200.55-200.57 </w:t>
      </w:r>
      <w:proofErr w:type="gramStart"/>
      <w:r>
        <w:rPr>
          <w:i/>
          <w:sz w:val="20"/>
          <w:szCs w:val="20"/>
        </w:rPr>
        <w:t>Highly</w:t>
      </w:r>
      <w:proofErr w:type="gramEnd"/>
      <w:r>
        <w:rPr>
          <w:i/>
          <w:sz w:val="20"/>
          <w:szCs w:val="20"/>
        </w:rPr>
        <w:t xml:space="preserve"> qualified teachers</w:t>
      </w:r>
    </w:p>
    <w:p w:rsidR="00CA1D75" w:rsidRDefault="00CA1D75" w:rsidP="00CA1D75">
      <w:pPr>
        <w:ind w:left="0" w:hanging="2"/>
        <w:jc w:val="left"/>
        <w:rPr>
          <w:sz w:val="20"/>
          <w:szCs w:val="20"/>
        </w:rPr>
      </w:pPr>
      <w:proofErr w:type="gramStart"/>
      <w:r>
        <w:rPr>
          <w:i/>
          <w:sz w:val="20"/>
          <w:szCs w:val="20"/>
        </w:rPr>
        <w:t>200.61  Parent</w:t>
      </w:r>
      <w:proofErr w:type="gramEnd"/>
      <w:r>
        <w:rPr>
          <w:i/>
          <w:sz w:val="20"/>
          <w:szCs w:val="20"/>
        </w:rPr>
        <w:t xml:space="preserve"> notification regarding teacher qualifications</w:t>
      </w:r>
    </w:p>
    <w:p w:rsidR="00CA1D75" w:rsidRDefault="00CA1D75" w:rsidP="00CA1D75">
      <w:pPr>
        <w:ind w:left="0" w:hanging="2"/>
        <w:jc w:val="left"/>
        <w:rPr>
          <w:sz w:val="20"/>
          <w:szCs w:val="20"/>
        </w:rPr>
      </w:pPr>
      <w:proofErr w:type="gramStart"/>
      <w:r>
        <w:rPr>
          <w:i/>
          <w:sz w:val="20"/>
          <w:szCs w:val="20"/>
        </w:rPr>
        <w:t>300.18  Highly</w:t>
      </w:r>
      <w:proofErr w:type="gramEnd"/>
      <w:r>
        <w:rPr>
          <w:i/>
          <w:sz w:val="20"/>
          <w:szCs w:val="20"/>
        </w:rPr>
        <w:t xml:space="preserve"> qualified special education teachers</w:t>
      </w:r>
    </w:p>
    <w:p w:rsidR="00CA1D75" w:rsidRDefault="00CA1D75" w:rsidP="00CA1D75">
      <w:pPr>
        <w:ind w:left="0" w:hanging="2"/>
        <w:jc w:val="left"/>
        <w:rPr>
          <w:sz w:val="20"/>
          <w:szCs w:val="20"/>
        </w:rPr>
      </w:pPr>
    </w:p>
    <w:p w:rsidR="00CA1D75" w:rsidRDefault="00CA1D75" w:rsidP="00CA1D75">
      <w:pPr>
        <w:ind w:left="0" w:hanging="2"/>
        <w:jc w:val="left"/>
        <w:rPr>
          <w:sz w:val="20"/>
          <w:szCs w:val="20"/>
        </w:rPr>
      </w:pPr>
      <w:r>
        <w:rPr>
          <w:i/>
          <w:sz w:val="20"/>
          <w:szCs w:val="20"/>
        </w:rPr>
        <w:t>Management Resources:</w:t>
      </w:r>
    </w:p>
    <w:p w:rsidR="00CA1D75" w:rsidRDefault="00CA1D75" w:rsidP="00CA1D75">
      <w:pPr>
        <w:ind w:left="0" w:hanging="2"/>
        <w:jc w:val="left"/>
        <w:rPr>
          <w:sz w:val="20"/>
          <w:szCs w:val="20"/>
          <w:u w:val="single"/>
        </w:rPr>
      </w:pPr>
      <w:r>
        <w:rPr>
          <w:i/>
          <w:sz w:val="20"/>
          <w:szCs w:val="20"/>
          <w:u w:val="single"/>
        </w:rPr>
        <w:t>CALIFORNIA DEPARTMENT OF EDUCATION PUBLICATIONS</w:t>
      </w:r>
    </w:p>
    <w:p w:rsidR="00CA1D75" w:rsidRDefault="00CA1D75" w:rsidP="00CA1D75">
      <w:pPr>
        <w:ind w:left="0" w:hanging="2"/>
        <w:jc w:val="left"/>
        <w:rPr>
          <w:i/>
          <w:sz w:val="20"/>
          <w:szCs w:val="20"/>
          <w:u w:val="single"/>
        </w:rPr>
      </w:pPr>
      <w:r>
        <w:rPr>
          <w:i/>
          <w:sz w:val="20"/>
          <w:szCs w:val="20"/>
          <w:u w:val="single"/>
        </w:rPr>
        <w:t>California's Subject Matter Verification Process for Middle and High School Level Teachers in Special Settings</w:t>
      </w:r>
      <w:r>
        <w:rPr>
          <w:i/>
          <w:sz w:val="20"/>
          <w:szCs w:val="20"/>
        </w:rPr>
        <w:t>, January 2007</w:t>
      </w:r>
    </w:p>
    <w:p w:rsidR="00CA1D75" w:rsidRDefault="00CA1D75" w:rsidP="00CA1D75">
      <w:pPr>
        <w:ind w:left="0" w:hanging="2"/>
        <w:jc w:val="left"/>
        <w:rPr>
          <w:i/>
          <w:sz w:val="20"/>
          <w:szCs w:val="20"/>
        </w:rPr>
      </w:pPr>
      <w:r>
        <w:rPr>
          <w:i/>
          <w:sz w:val="20"/>
          <w:szCs w:val="20"/>
          <w:u w:val="single"/>
        </w:rPr>
        <w:t>NCLB Teacher Requirements Resource Guide</w:t>
      </w:r>
      <w:r>
        <w:rPr>
          <w:i/>
          <w:sz w:val="20"/>
          <w:szCs w:val="20"/>
        </w:rPr>
        <w:t>, March 1, 2004</w:t>
      </w:r>
    </w:p>
    <w:p w:rsidR="00CA1D75" w:rsidRDefault="00CA1D75" w:rsidP="00CA1D75">
      <w:pPr>
        <w:ind w:left="0" w:hanging="2"/>
        <w:jc w:val="left"/>
        <w:rPr>
          <w:sz w:val="20"/>
          <w:szCs w:val="20"/>
          <w:u w:val="single"/>
        </w:rPr>
      </w:pPr>
      <w:r>
        <w:rPr>
          <w:i/>
          <w:sz w:val="20"/>
          <w:szCs w:val="20"/>
          <w:u w:val="single"/>
        </w:rPr>
        <w:t>COMMISSION ON TEACHER CREDENTIALING PUBLICATIONS</w:t>
      </w:r>
    </w:p>
    <w:p w:rsidR="00CA1D75" w:rsidRDefault="00CA1D75" w:rsidP="00CA1D75">
      <w:pPr>
        <w:ind w:left="0" w:hanging="2"/>
        <w:jc w:val="left"/>
        <w:rPr>
          <w:sz w:val="20"/>
          <w:szCs w:val="20"/>
        </w:rPr>
      </w:pPr>
      <w:r>
        <w:rPr>
          <w:i/>
          <w:sz w:val="20"/>
          <w:szCs w:val="20"/>
          <w:u w:val="single"/>
        </w:rPr>
        <w:t>Standards of Quality and Effectiveness for Professional Teacher Induction Programs</w:t>
      </w:r>
      <w:r>
        <w:rPr>
          <w:i/>
          <w:sz w:val="20"/>
          <w:szCs w:val="20"/>
        </w:rPr>
        <w:t>, March 2002</w:t>
      </w:r>
    </w:p>
    <w:p w:rsidR="00CA1D75" w:rsidRDefault="00CA1D75" w:rsidP="00CA1D75">
      <w:pPr>
        <w:ind w:left="0" w:hanging="2"/>
        <w:jc w:val="left"/>
        <w:rPr>
          <w:sz w:val="20"/>
          <w:szCs w:val="20"/>
        </w:rPr>
      </w:pPr>
      <w:r>
        <w:rPr>
          <w:i/>
          <w:sz w:val="20"/>
          <w:szCs w:val="20"/>
          <w:u w:val="single"/>
        </w:rPr>
        <w:t>Standards of Quality and Effectiveness for Professional Teacher Preparation Programs</w:t>
      </w:r>
      <w:r>
        <w:rPr>
          <w:i/>
          <w:sz w:val="20"/>
          <w:szCs w:val="20"/>
        </w:rPr>
        <w:t>, September 2001</w:t>
      </w:r>
    </w:p>
    <w:p w:rsidR="00CA1D75" w:rsidRDefault="00CA1D75" w:rsidP="00CA1D75">
      <w:pPr>
        <w:ind w:left="0" w:hanging="2"/>
        <w:jc w:val="left"/>
        <w:rPr>
          <w:sz w:val="20"/>
          <w:szCs w:val="20"/>
        </w:rPr>
      </w:pPr>
      <w:r>
        <w:rPr>
          <w:i/>
          <w:sz w:val="20"/>
          <w:szCs w:val="20"/>
          <w:u w:val="single"/>
        </w:rPr>
        <w:t>California Standards for the Teaching Profession</w:t>
      </w:r>
      <w:r>
        <w:rPr>
          <w:i/>
          <w:sz w:val="20"/>
          <w:szCs w:val="20"/>
        </w:rPr>
        <w:t>, July 1997</w:t>
      </w:r>
    </w:p>
    <w:p w:rsidR="00CA1D75" w:rsidRDefault="00CA1D75" w:rsidP="00CA1D75">
      <w:pPr>
        <w:ind w:left="0" w:hanging="2"/>
        <w:jc w:val="left"/>
        <w:rPr>
          <w:sz w:val="20"/>
          <w:szCs w:val="20"/>
          <w:u w:val="single"/>
        </w:rPr>
      </w:pPr>
      <w:r>
        <w:rPr>
          <w:i/>
          <w:sz w:val="20"/>
          <w:szCs w:val="20"/>
          <w:u w:val="single"/>
        </w:rPr>
        <w:t>U.S. DEPARTMENT OF EDUCATION GUIDANCE</w:t>
      </w:r>
    </w:p>
    <w:p w:rsidR="00CA1D75" w:rsidRDefault="00CA1D75" w:rsidP="00CA1D75">
      <w:pPr>
        <w:ind w:left="0" w:hanging="2"/>
        <w:jc w:val="left"/>
        <w:rPr>
          <w:sz w:val="20"/>
          <w:szCs w:val="20"/>
        </w:rPr>
      </w:pPr>
      <w:r>
        <w:rPr>
          <w:i/>
          <w:sz w:val="20"/>
          <w:szCs w:val="20"/>
          <w:u w:val="single"/>
        </w:rPr>
        <w:t>Improving Teacher Quality State Grants, ESEA Title II, Part A, Non-Regulatory Guidance</w:t>
      </w:r>
      <w:r>
        <w:rPr>
          <w:i/>
          <w:sz w:val="20"/>
          <w:szCs w:val="20"/>
        </w:rPr>
        <w:t>, revised October 5, 2006</w:t>
      </w:r>
    </w:p>
    <w:p w:rsidR="00CA1D75" w:rsidRDefault="00CA1D75" w:rsidP="00CA1D75">
      <w:pPr>
        <w:ind w:left="0" w:hanging="2"/>
        <w:jc w:val="left"/>
        <w:rPr>
          <w:sz w:val="20"/>
          <w:szCs w:val="20"/>
        </w:rPr>
      </w:pPr>
      <w:r>
        <w:rPr>
          <w:i/>
          <w:sz w:val="20"/>
          <w:szCs w:val="20"/>
          <w:u w:val="single"/>
        </w:rPr>
        <w:t>New No Child Left Behind Flexibility:  Highly Qualified Teachers, Fact Sheet</w:t>
      </w:r>
      <w:r>
        <w:rPr>
          <w:i/>
          <w:sz w:val="20"/>
          <w:szCs w:val="20"/>
        </w:rPr>
        <w:t>, March 15, 2004</w:t>
      </w:r>
    </w:p>
    <w:p w:rsidR="00CA1D75" w:rsidRDefault="00CA1D75" w:rsidP="00CA1D75">
      <w:pPr>
        <w:ind w:left="0" w:hanging="2"/>
        <w:jc w:val="left"/>
        <w:rPr>
          <w:sz w:val="20"/>
          <w:szCs w:val="20"/>
          <w:u w:val="single"/>
        </w:rPr>
      </w:pPr>
      <w:r>
        <w:rPr>
          <w:i/>
          <w:sz w:val="20"/>
          <w:szCs w:val="20"/>
          <w:u w:val="single"/>
        </w:rPr>
        <w:t>WEB SITES</w:t>
      </w:r>
    </w:p>
    <w:p w:rsidR="00CA1D75" w:rsidRDefault="00CA1D75" w:rsidP="00CA1D75">
      <w:pPr>
        <w:ind w:left="0" w:hanging="2"/>
        <w:jc w:val="left"/>
        <w:rPr>
          <w:sz w:val="20"/>
          <w:szCs w:val="20"/>
        </w:rPr>
      </w:pPr>
      <w:r>
        <w:rPr>
          <w:i/>
          <w:sz w:val="20"/>
          <w:szCs w:val="20"/>
        </w:rPr>
        <w:t>CSBA: http://www.csba.org</w:t>
      </w:r>
    </w:p>
    <w:p w:rsidR="00CA1D75" w:rsidRDefault="00CA1D75" w:rsidP="00CA1D75">
      <w:pPr>
        <w:ind w:left="0" w:hanging="2"/>
        <w:jc w:val="left"/>
        <w:rPr>
          <w:sz w:val="20"/>
          <w:szCs w:val="20"/>
        </w:rPr>
      </w:pPr>
      <w:r>
        <w:rPr>
          <w:i/>
          <w:sz w:val="20"/>
          <w:szCs w:val="20"/>
        </w:rPr>
        <w:t>California Department of Education, NCLB Teacher Quality: http://www.cde.ca.gov/nclb/sr/tq</w:t>
      </w:r>
    </w:p>
    <w:p w:rsidR="00CA1D75" w:rsidRDefault="00CA1D75" w:rsidP="00CA1D75">
      <w:pPr>
        <w:ind w:left="0" w:hanging="2"/>
        <w:jc w:val="left"/>
        <w:rPr>
          <w:sz w:val="20"/>
          <w:szCs w:val="20"/>
        </w:rPr>
      </w:pPr>
      <w:r>
        <w:rPr>
          <w:i/>
          <w:sz w:val="20"/>
          <w:szCs w:val="20"/>
        </w:rPr>
        <w:t>Commission on Teacher Credentialing: http://www.ctc.ca.gov</w:t>
      </w:r>
    </w:p>
    <w:p w:rsidR="00CA1D75" w:rsidRDefault="00CA1D75" w:rsidP="00CA1D75">
      <w:pPr>
        <w:ind w:left="0" w:hanging="2"/>
        <w:jc w:val="left"/>
        <w:rPr>
          <w:sz w:val="20"/>
          <w:szCs w:val="20"/>
        </w:rPr>
      </w:pPr>
      <w:r>
        <w:rPr>
          <w:i/>
          <w:sz w:val="20"/>
          <w:szCs w:val="20"/>
        </w:rPr>
        <w:t>U.S. Department of Education, No Child Left Behind: http://www.ed.gov/nclb</w:t>
      </w:r>
    </w:p>
    <w:p w:rsidR="00CA1D75" w:rsidRDefault="00CA1D75" w:rsidP="00CA1D75">
      <w:pPr>
        <w:ind w:left="0" w:hanging="2"/>
      </w:pPr>
    </w:p>
    <w:p w:rsidR="00CA1D75" w:rsidRDefault="00CA1D75" w:rsidP="00CA1D75">
      <w:pPr>
        <w:ind w:left="0" w:hanging="2"/>
      </w:pPr>
    </w:p>
    <w:p w:rsidR="00CA1D75" w:rsidRDefault="00CA1D75" w:rsidP="00CA1D75">
      <w:pPr>
        <w:ind w:left="0" w:hanging="2"/>
      </w:pPr>
      <w:r>
        <w:t>Policy</w:t>
      </w:r>
      <w:r>
        <w:tab/>
      </w:r>
      <w:r>
        <w:rPr>
          <w:b/>
        </w:rPr>
        <w:t>WINSHIP-ROBBINS ELEMENTARY SCHOOL DISTRICT</w:t>
      </w:r>
    </w:p>
    <w:p w:rsidR="00CA1D75" w:rsidRDefault="00CA1D75" w:rsidP="00CA1D75">
      <w:pPr>
        <w:ind w:left="0" w:hanging="2"/>
      </w:pPr>
      <w:proofErr w:type="gramStart"/>
      <w:r>
        <w:t>adopted</w:t>
      </w:r>
      <w:proofErr w:type="gramEnd"/>
      <w:r>
        <w:t>: May 6, 2020</w:t>
      </w:r>
      <w:r>
        <w:tab/>
        <w:t>Robbins, California</w:t>
      </w:r>
    </w:p>
    <w:p w:rsidR="00E40044" w:rsidRDefault="00E40044">
      <w:pPr>
        <w:ind w:left="0" w:hanging="2"/>
      </w:pPr>
      <w:bookmarkStart w:id="0" w:name="_GoBack"/>
      <w:bookmarkEnd w:id="0"/>
    </w:p>
    <w:sectPr w:rsidR="00E400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D75"/>
    <w:rsid w:val="00CA1D75"/>
    <w:rsid w:val="00E400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FD6C32-387A-4100-B8E0-D2EDD805E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A1D75"/>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648</Words>
  <Characters>3698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2022-12-06T17:08:00Z</dcterms:created>
  <dcterms:modified xsi:type="dcterms:W3CDTF">2022-12-06T17:09:00Z</dcterms:modified>
</cp:coreProperties>
</file>