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CEE" w:rsidRDefault="00E80CEE" w:rsidP="00E80CEE">
      <w:pPr>
        <w:ind w:left="0" w:hanging="2"/>
      </w:pPr>
      <w:r>
        <w:rPr>
          <w:b/>
        </w:rPr>
        <w:t>Community Relations</w:t>
      </w:r>
      <w:r>
        <w:rPr>
          <w:b/>
        </w:rPr>
        <w:tab/>
      </w:r>
      <w:r>
        <w:t>BP 1325(a)</w:t>
      </w:r>
    </w:p>
    <w:p w:rsidR="00E80CEE" w:rsidRDefault="00E80CEE" w:rsidP="00E80CEE">
      <w:pPr>
        <w:ind w:left="0" w:hanging="2"/>
      </w:pPr>
    </w:p>
    <w:p w:rsidR="00E80CEE" w:rsidRDefault="00E80CEE" w:rsidP="00E80CEE">
      <w:pPr>
        <w:ind w:left="0" w:hanging="2"/>
      </w:pPr>
      <w:r>
        <w:rPr>
          <w:b/>
        </w:rPr>
        <w:t>ADVERTISING AND PROMOTION</w:t>
      </w:r>
    </w:p>
    <w:p w:rsidR="00E80CEE" w:rsidRDefault="00E80CEE" w:rsidP="00E80CEE">
      <w:pPr>
        <w:ind w:left="0" w:hanging="2"/>
      </w:pPr>
    </w:p>
    <w:p w:rsidR="00E80CEE" w:rsidRDefault="00E80CEE" w:rsidP="00E80CEE">
      <w:pPr>
        <w:ind w:left="0" w:hanging="2"/>
      </w:pPr>
      <w:r>
        <w:t xml:space="preserve">The Governing Board establishes this policy to ensure effective and consistent implementation of its directions related to advertisements and promotions by </w:t>
      </w:r>
      <w:proofErr w:type="spellStart"/>
      <w:r>
        <w:t>nonschool</w:t>
      </w:r>
      <w:proofErr w:type="spellEnd"/>
      <w:r>
        <w:t xml:space="preserve"> groups in school-sponsored publications, web sites, and social media and on school facilities.  Student speech </w:t>
      </w:r>
      <w:proofErr w:type="gramStart"/>
      <w:r>
        <w:t>shall be regulated</w:t>
      </w:r>
      <w:proofErr w:type="gramEnd"/>
      <w:r>
        <w:t xml:space="preserve"> in accordance with BP/AR 5145.2 - Freedom of Speech/Expression.</w:t>
      </w:r>
    </w:p>
    <w:p w:rsidR="00E80CEE" w:rsidRDefault="00E80CEE" w:rsidP="00E80CEE">
      <w:pPr>
        <w:ind w:left="0" w:hanging="2"/>
      </w:pPr>
    </w:p>
    <w:p w:rsidR="00E80CEE" w:rsidRDefault="00E80CEE" w:rsidP="00E80CEE">
      <w:pPr>
        <w:ind w:left="0" w:hanging="2"/>
        <w:jc w:val="left"/>
        <w:rPr>
          <w:sz w:val="20"/>
          <w:szCs w:val="20"/>
        </w:rPr>
      </w:pPr>
      <w:r>
        <w:rPr>
          <w:i/>
          <w:sz w:val="20"/>
          <w:szCs w:val="20"/>
        </w:rPr>
        <w:t>(cf. 1113 - District and School Websites)</w:t>
      </w:r>
    </w:p>
    <w:p w:rsidR="00E80CEE" w:rsidRDefault="00E80CEE" w:rsidP="00E80CEE">
      <w:pPr>
        <w:ind w:left="0" w:hanging="2"/>
        <w:jc w:val="left"/>
        <w:rPr>
          <w:sz w:val="20"/>
          <w:szCs w:val="20"/>
        </w:rPr>
      </w:pPr>
      <w:r>
        <w:rPr>
          <w:i/>
          <w:sz w:val="20"/>
          <w:szCs w:val="20"/>
        </w:rPr>
        <w:t>(cf. 1114 - District-Sponsored Social Media)</w:t>
      </w:r>
    </w:p>
    <w:p w:rsidR="00E80CEE" w:rsidRDefault="00E80CEE" w:rsidP="00E80CEE">
      <w:pPr>
        <w:ind w:left="0" w:hanging="2"/>
        <w:jc w:val="left"/>
        <w:rPr>
          <w:sz w:val="20"/>
          <w:szCs w:val="20"/>
        </w:rPr>
      </w:pPr>
      <w:r>
        <w:rPr>
          <w:i/>
          <w:sz w:val="20"/>
          <w:szCs w:val="20"/>
        </w:rPr>
        <w:t>(cf. 1330 - Use of School Facilities)</w:t>
      </w:r>
    </w:p>
    <w:p w:rsidR="00E80CEE" w:rsidRDefault="00E80CEE" w:rsidP="00E80CEE">
      <w:pPr>
        <w:ind w:left="0" w:hanging="2"/>
        <w:jc w:val="left"/>
        <w:rPr>
          <w:sz w:val="20"/>
          <w:szCs w:val="20"/>
        </w:rPr>
      </w:pPr>
      <w:r>
        <w:rPr>
          <w:i/>
          <w:sz w:val="20"/>
          <w:szCs w:val="20"/>
        </w:rPr>
        <w:t>(cf. 5145.2 - Freedom of Speech/Expression)</w:t>
      </w:r>
    </w:p>
    <w:p w:rsidR="00E80CEE" w:rsidRDefault="00E80CEE" w:rsidP="00E80CEE">
      <w:pPr>
        <w:ind w:left="0" w:hanging="2"/>
        <w:jc w:val="left"/>
        <w:rPr>
          <w:sz w:val="20"/>
          <w:szCs w:val="20"/>
        </w:rPr>
      </w:pPr>
      <w:r>
        <w:rPr>
          <w:i/>
          <w:sz w:val="20"/>
          <w:szCs w:val="20"/>
        </w:rPr>
        <w:t>(cf. 6145.5 - Student Organizations and Equal Access)</w:t>
      </w:r>
    </w:p>
    <w:p w:rsidR="00E80CEE" w:rsidRDefault="00E80CEE" w:rsidP="00E80CEE">
      <w:pPr>
        <w:ind w:left="0" w:hanging="2"/>
      </w:pPr>
    </w:p>
    <w:p w:rsidR="00E80CEE" w:rsidRDefault="00E80CEE" w:rsidP="00E80CEE">
      <w:pPr>
        <w:ind w:left="0" w:hanging="2"/>
      </w:pPr>
      <w:r>
        <w:t>The Board desires to promote positive relationships between district schools and the community in order to enhance community support and involvement in the schools.  The Superintendent or designee may approve:</w:t>
      </w:r>
    </w:p>
    <w:p w:rsidR="00E80CEE" w:rsidRDefault="00E80CEE" w:rsidP="00E80CEE">
      <w:pPr>
        <w:ind w:left="0" w:hanging="2"/>
      </w:pPr>
    </w:p>
    <w:p w:rsidR="00E80CEE" w:rsidRDefault="00E80CEE" w:rsidP="00E80CEE">
      <w:pPr>
        <w:pStyle w:val="ListParagraph"/>
        <w:numPr>
          <w:ilvl w:val="0"/>
          <w:numId w:val="1"/>
        </w:numPr>
        <w:ind w:leftChars="0" w:firstLineChars="0"/>
      </w:pPr>
      <w:r>
        <w:t>Distribution of noncommercial materials that publicize services, special events, public meetings, or other gatherings of interest to students or parents/guardians</w:t>
      </w:r>
    </w:p>
    <w:p w:rsidR="00E80CEE" w:rsidRDefault="00E80CEE" w:rsidP="00E80CEE">
      <w:pPr>
        <w:ind w:left="0" w:hanging="2"/>
      </w:pPr>
    </w:p>
    <w:p w:rsidR="00E80CEE" w:rsidRDefault="00E80CEE" w:rsidP="00E80CEE">
      <w:pPr>
        <w:ind w:left="0" w:hanging="2"/>
        <w:jc w:val="left"/>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E80CEE" w:rsidRDefault="00E80CEE" w:rsidP="00E80CEE">
      <w:pPr>
        <w:ind w:left="0" w:hanging="2"/>
        <w:jc w:val="left"/>
        <w:rPr>
          <w:sz w:val="20"/>
          <w:szCs w:val="20"/>
        </w:rPr>
      </w:pPr>
      <w:r>
        <w:rPr>
          <w:i/>
          <w:sz w:val="20"/>
          <w:szCs w:val="20"/>
        </w:rPr>
        <w:t>(cf. 6162.8 - Research)</w:t>
      </w:r>
    </w:p>
    <w:p w:rsidR="00E80CEE" w:rsidRDefault="00E80CEE" w:rsidP="00E80CEE">
      <w:pPr>
        <w:ind w:left="0" w:hanging="2"/>
      </w:pPr>
    </w:p>
    <w:p w:rsidR="00E80CEE" w:rsidRDefault="00E80CEE" w:rsidP="00E80CEE">
      <w:pPr>
        <w:pStyle w:val="ListParagraph"/>
        <w:numPr>
          <w:ilvl w:val="0"/>
          <w:numId w:val="1"/>
        </w:numPr>
        <w:ind w:leftChars="0" w:firstLineChars="0"/>
      </w:pPr>
      <w:r>
        <w:t>Products and materials donated by commercial enterprises for educational use, including those that bear the name and/or logo of the donor, as long as they do not unduly promote the donor or any commercial activity or product</w:t>
      </w:r>
    </w:p>
    <w:p w:rsidR="00E80CEE" w:rsidRDefault="00E80CEE" w:rsidP="00E80CEE">
      <w:pPr>
        <w:ind w:left="0" w:hanging="2"/>
      </w:pPr>
    </w:p>
    <w:p w:rsidR="00E80CEE" w:rsidRDefault="00E80CEE" w:rsidP="00E80CEE">
      <w:pPr>
        <w:ind w:left="0" w:hanging="2"/>
        <w:jc w:val="left"/>
        <w:rPr>
          <w:sz w:val="20"/>
          <w:szCs w:val="20"/>
        </w:rPr>
      </w:pPr>
      <w:r>
        <w:rPr>
          <w:i/>
          <w:sz w:val="20"/>
          <w:szCs w:val="20"/>
        </w:rPr>
        <w:t>(cf. 3290 - Gifts, Grants and Bequests)</w:t>
      </w:r>
    </w:p>
    <w:p w:rsidR="00E80CEE" w:rsidRDefault="00E80CEE" w:rsidP="00E80CEE">
      <w:pPr>
        <w:ind w:left="0" w:hanging="2"/>
        <w:jc w:val="left"/>
        <w:rPr>
          <w:sz w:val="20"/>
          <w:szCs w:val="20"/>
        </w:rPr>
      </w:pPr>
      <w:r>
        <w:rPr>
          <w:i/>
          <w:sz w:val="20"/>
          <w:szCs w:val="20"/>
        </w:rPr>
        <w:t>(cf. 6161.11 - Supplementary Instructional Materials)</w:t>
      </w:r>
    </w:p>
    <w:p w:rsidR="00E80CEE" w:rsidRDefault="00E80CEE" w:rsidP="00E80CEE">
      <w:pPr>
        <w:ind w:left="0" w:hanging="2"/>
      </w:pPr>
    </w:p>
    <w:p w:rsidR="00E80CEE" w:rsidRDefault="00E80CEE" w:rsidP="00E80CEE">
      <w:pPr>
        <w:ind w:left="0" w:hanging="2"/>
      </w:pPr>
      <w:r>
        <w:t xml:space="preserve">Prior to the distribution, posting, or publishing of any </w:t>
      </w:r>
      <w:proofErr w:type="spellStart"/>
      <w:r>
        <w:t>nonschool</w:t>
      </w:r>
      <w:proofErr w:type="spellEnd"/>
      <w:r>
        <w:t xml:space="preserve"> group's promotional materials or advertisement, the Superintendent, principal, or designee shall review the materials or advertisement based on the criteria listed below.  He/she may not disapprove materials or advertisement in an arbitrary or capricious manner or in a way that discriminates against a particular viewpoint on a subject that </w:t>
      </w:r>
      <w:proofErr w:type="gramStart"/>
      <w:r>
        <w:t>is otherwise allowed</w:t>
      </w:r>
      <w:proofErr w:type="gramEnd"/>
      <w:r>
        <w:t xml:space="preserve"> by Board policy.</w:t>
      </w:r>
    </w:p>
    <w:p w:rsidR="00E80CEE" w:rsidRDefault="00E80CEE" w:rsidP="00E80CEE">
      <w:pPr>
        <w:ind w:left="0" w:hanging="2"/>
      </w:pPr>
    </w:p>
    <w:p w:rsidR="00E80CEE" w:rsidRDefault="00E80CEE" w:rsidP="00E80CEE">
      <w:pPr>
        <w:ind w:left="0" w:hanging="2"/>
      </w:pPr>
      <w:r>
        <w:t>All materials to be distributed shall bear the name and contact information of the sponsoring entity.  Materials to be distributed may be required to include the disclaimer, "This event is neither sponsored nor endorsed by the Robbins JUSD."</w:t>
      </w:r>
    </w:p>
    <w:p w:rsidR="00E80CEE" w:rsidRDefault="00E80CEE" w:rsidP="00E80CEE">
      <w:pPr>
        <w:ind w:left="0" w:hanging="2"/>
      </w:pPr>
    </w:p>
    <w:p w:rsidR="00E80CEE" w:rsidRDefault="00E80CEE" w:rsidP="00E80CEE">
      <w:pPr>
        <w:ind w:left="0" w:hanging="2"/>
      </w:pPr>
      <w:r>
        <w:t xml:space="preserve">As necessary, the Superintendent, principal, or designee shall require a disclaimer on any </w:t>
      </w:r>
      <w:proofErr w:type="spellStart"/>
      <w:r>
        <w:t>nonschool</w:t>
      </w:r>
      <w:proofErr w:type="spellEnd"/>
      <w:r>
        <w:t xml:space="preserve"> group's promotional materials to be distributed, posted, or published, stating that the distribution, posting, or publishing of the materials does not imply district endorsement of the group's activities, products, or services.  </w:t>
      </w:r>
    </w:p>
    <w:p w:rsidR="00E80CEE" w:rsidRDefault="00E80CEE" w:rsidP="00E80CEE">
      <w:pPr>
        <w:ind w:left="0" w:hanging="2"/>
      </w:pPr>
    </w:p>
    <w:p w:rsidR="00E80CEE" w:rsidRDefault="00E80CEE" w:rsidP="00E80CEE">
      <w:pPr>
        <w:ind w:left="0" w:hanging="2"/>
      </w:pPr>
    </w:p>
    <w:p w:rsidR="00E80CEE" w:rsidRDefault="00E80CEE" w:rsidP="00E80CEE">
      <w:pPr>
        <w:ind w:left="0" w:hanging="2"/>
      </w:pPr>
    </w:p>
    <w:p w:rsidR="00E80CEE" w:rsidRDefault="00E80CEE" w:rsidP="00E80CEE">
      <w:pPr>
        <w:ind w:left="0" w:hanging="2"/>
      </w:pPr>
    </w:p>
    <w:p w:rsidR="00E80CEE" w:rsidRDefault="00E80CEE" w:rsidP="00E80CEE">
      <w:pPr>
        <w:ind w:left="0" w:hanging="2"/>
      </w:pPr>
      <w:r>
        <w:tab/>
      </w:r>
      <w:r>
        <w:tab/>
      </w:r>
      <w:r>
        <w:t>BP 1325(b)</w:t>
      </w:r>
    </w:p>
    <w:p w:rsidR="00E80CEE" w:rsidRDefault="00E80CEE" w:rsidP="00E80CEE">
      <w:pPr>
        <w:ind w:left="0" w:hanging="2"/>
      </w:pPr>
    </w:p>
    <w:p w:rsidR="00E80CEE" w:rsidRDefault="00E80CEE" w:rsidP="00E80CEE">
      <w:pPr>
        <w:ind w:left="0" w:hanging="2"/>
      </w:pPr>
    </w:p>
    <w:p w:rsidR="00E80CEE" w:rsidRDefault="00E80CEE" w:rsidP="00E80CEE">
      <w:pPr>
        <w:ind w:left="0" w:hanging="2"/>
      </w:pPr>
      <w:r>
        <w:rPr>
          <w:b/>
        </w:rPr>
        <w:t xml:space="preserve">ADVERTISING AND </w:t>
      </w:r>
      <w:proofErr w:type="gramStart"/>
      <w:r>
        <w:rPr>
          <w:b/>
        </w:rPr>
        <w:t>PROMOTION</w:t>
      </w:r>
      <w:r>
        <w:t xml:space="preserve">  (</w:t>
      </w:r>
      <w:proofErr w:type="gramEnd"/>
      <w:r>
        <w:t>continued)</w:t>
      </w:r>
    </w:p>
    <w:p w:rsidR="00E80CEE" w:rsidRDefault="00E80CEE" w:rsidP="00E80CEE">
      <w:pPr>
        <w:ind w:left="0" w:hanging="2"/>
      </w:pPr>
    </w:p>
    <w:p w:rsidR="00E80CEE" w:rsidRDefault="00E80CEE" w:rsidP="00E80CEE">
      <w:pPr>
        <w:ind w:left="0" w:hanging="2"/>
      </w:pPr>
    </w:p>
    <w:p w:rsidR="00E80CEE" w:rsidRDefault="00E80CEE" w:rsidP="00E80CEE">
      <w:pPr>
        <w:ind w:left="0" w:hanging="2"/>
      </w:pPr>
      <w:r>
        <w:rPr>
          <w:b/>
        </w:rPr>
        <w:t>Criteria for Approval</w:t>
      </w:r>
    </w:p>
    <w:p w:rsidR="00E80CEE" w:rsidRDefault="00E80CEE" w:rsidP="00E80CEE">
      <w:pPr>
        <w:ind w:left="0" w:hanging="2"/>
      </w:pPr>
    </w:p>
    <w:p w:rsidR="00E80CEE" w:rsidRDefault="00E80CEE" w:rsidP="00E80CEE">
      <w:pPr>
        <w:ind w:left="0" w:hanging="2"/>
      </w:pPr>
      <w:r>
        <w:t>The Superintendent, principal, or designee shall not accept for distribution any materials or advertisements that:</w:t>
      </w:r>
    </w:p>
    <w:p w:rsidR="00E80CEE" w:rsidRDefault="00E80CEE" w:rsidP="00E80CEE">
      <w:pPr>
        <w:ind w:left="0" w:hanging="2"/>
      </w:pPr>
    </w:p>
    <w:p w:rsidR="00E80CEE" w:rsidRDefault="00E80CEE" w:rsidP="00E80CEE">
      <w:pPr>
        <w:pStyle w:val="ListParagraph"/>
        <w:numPr>
          <w:ilvl w:val="0"/>
          <w:numId w:val="2"/>
        </w:numPr>
        <w:ind w:leftChars="0" w:firstLineChars="0"/>
      </w:pPr>
      <w:r>
        <w:t>Are lewd, obscene, libelous, or slanderous</w:t>
      </w:r>
    </w:p>
    <w:p w:rsidR="00E80CEE" w:rsidRDefault="00E80CEE" w:rsidP="00E80CEE">
      <w:pPr>
        <w:ind w:left="0" w:hanging="2"/>
      </w:pPr>
    </w:p>
    <w:p w:rsidR="00E80CEE" w:rsidRDefault="00E80CEE" w:rsidP="00E80CEE">
      <w:pPr>
        <w:pStyle w:val="ListParagraph"/>
        <w:numPr>
          <w:ilvl w:val="0"/>
          <w:numId w:val="2"/>
        </w:numPr>
        <w:ind w:leftChars="0" w:firstLineChars="0"/>
      </w:pPr>
      <w:r>
        <w:tab/>
        <w:t>Incite students to commit unlawful acts, violate school rules, or disrupt the orderly operation of the schools</w:t>
      </w:r>
    </w:p>
    <w:p w:rsidR="00E80CEE" w:rsidRDefault="00E80CEE" w:rsidP="00E80CEE">
      <w:pPr>
        <w:ind w:left="0" w:hanging="2"/>
      </w:pPr>
    </w:p>
    <w:p w:rsidR="00E80CEE" w:rsidRDefault="00E80CEE" w:rsidP="00E80CEE">
      <w:pPr>
        <w:pStyle w:val="ListParagraph"/>
        <w:numPr>
          <w:ilvl w:val="0"/>
          <w:numId w:val="2"/>
        </w:numPr>
        <w:ind w:leftChars="0" w:firstLineChars="0"/>
      </w:pPr>
      <w:r>
        <w:t>Promote any particular political interest, candidate, party, or ballot measure, unless the candidates or advocates from all sides are provided the opportunity to present their views to the students during school hours or during events scheduled pursuant to the Civic Center Act</w:t>
      </w:r>
    </w:p>
    <w:p w:rsidR="00E80CEE" w:rsidRDefault="00E80CEE" w:rsidP="00E80CEE">
      <w:pPr>
        <w:ind w:left="0" w:hanging="2"/>
        <w:rPr>
          <w:sz w:val="20"/>
          <w:szCs w:val="20"/>
        </w:rPr>
      </w:pPr>
    </w:p>
    <w:p w:rsidR="00E80CEE" w:rsidRDefault="00E80CEE" w:rsidP="00E80CEE">
      <w:pPr>
        <w:ind w:left="0" w:hanging="2"/>
        <w:jc w:val="left"/>
        <w:rPr>
          <w:sz w:val="20"/>
          <w:szCs w:val="20"/>
        </w:rPr>
      </w:pPr>
      <w:r>
        <w:rPr>
          <w:i/>
          <w:sz w:val="20"/>
          <w:szCs w:val="20"/>
        </w:rPr>
        <w:t>(cf. 1160 - Political Processes)</w:t>
      </w:r>
    </w:p>
    <w:p w:rsidR="00E80CEE" w:rsidRDefault="00E80CEE" w:rsidP="00E80CEE">
      <w:pPr>
        <w:ind w:left="0" w:hanging="2"/>
        <w:jc w:val="left"/>
        <w:rPr>
          <w:sz w:val="20"/>
          <w:szCs w:val="20"/>
        </w:rPr>
      </w:pPr>
      <w:r>
        <w:rPr>
          <w:i/>
          <w:sz w:val="20"/>
          <w:szCs w:val="20"/>
        </w:rPr>
        <w:t>(cf. 4119.25/4219.25/4319.25 - Political Activities of Employees)</w:t>
      </w:r>
    </w:p>
    <w:p w:rsidR="00E80CEE" w:rsidRDefault="00E80CEE" w:rsidP="00E80CEE">
      <w:pPr>
        <w:tabs>
          <w:tab w:val="left" w:pos="720"/>
        </w:tabs>
        <w:ind w:left="0" w:hanging="2"/>
      </w:pPr>
    </w:p>
    <w:p w:rsidR="00E80CEE" w:rsidRDefault="00E80CEE" w:rsidP="00E80CEE">
      <w:pPr>
        <w:pStyle w:val="ListParagraph"/>
        <w:numPr>
          <w:ilvl w:val="0"/>
          <w:numId w:val="2"/>
        </w:numPr>
        <w:tabs>
          <w:tab w:val="left" w:pos="720"/>
        </w:tabs>
        <w:ind w:leftChars="0" w:firstLineChars="0"/>
      </w:pPr>
      <w:r>
        <w:t>Proselytize or position the district on any side of a controversial issue</w:t>
      </w:r>
    </w:p>
    <w:p w:rsidR="00E80CEE" w:rsidRDefault="00E80CEE" w:rsidP="00E80CEE">
      <w:pPr>
        <w:tabs>
          <w:tab w:val="left" w:pos="720"/>
        </w:tabs>
        <w:ind w:left="0" w:hanging="2"/>
      </w:pPr>
    </w:p>
    <w:p w:rsidR="00E80CEE" w:rsidRDefault="00E80CEE" w:rsidP="00E80CEE">
      <w:pPr>
        <w:tabs>
          <w:tab w:val="left" w:pos="720"/>
        </w:tabs>
        <w:ind w:left="0" w:hanging="2"/>
        <w:rPr>
          <w:sz w:val="20"/>
          <w:szCs w:val="20"/>
        </w:rPr>
      </w:pPr>
      <w:r>
        <w:rPr>
          <w:i/>
          <w:sz w:val="20"/>
          <w:szCs w:val="20"/>
        </w:rPr>
        <w:t>(cf. 6144 - Controversial Issues)</w:t>
      </w:r>
    </w:p>
    <w:p w:rsidR="00E80CEE" w:rsidRDefault="00E80CEE" w:rsidP="00E80CEE">
      <w:pPr>
        <w:ind w:left="0" w:hanging="2"/>
      </w:pPr>
    </w:p>
    <w:p w:rsidR="00E80CEE" w:rsidRDefault="00E80CEE" w:rsidP="00E80CEE">
      <w:pPr>
        <w:pStyle w:val="ListParagraph"/>
        <w:numPr>
          <w:ilvl w:val="0"/>
          <w:numId w:val="2"/>
        </w:numPr>
        <w:ind w:leftChars="0" w:firstLineChars="0"/>
      </w:pPr>
      <w:r>
        <w:t>Discriminate against, attack, or denigrate any group on account of any unlawful consideration</w:t>
      </w:r>
    </w:p>
    <w:p w:rsidR="00E80CEE" w:rsidRDefault="00E80CEE" w:rsidP="00E80CEE">
      <w:pPr>
        <w:ind w:left="0" w:hanging="2"/>
      </w:pPr>
    </w:p>
    <w:p w:rsidR="00E80CEE" w:rsidRDefault="00E80CEE" w:rsidP="00E80CEE">
      <w:pPr>
        <w:ind w:left="0" w:hanging="2"/>
        <w:jc w:val="left"/>
        <w:rPr>
          <w:sz w:val="20"/>
          <w:szCs w:val="20"/>
        </w:rPr>
      </w:pPr>
      <w:r>
        <w:rPr>
          <w:i/>
          <w:sz w:val="20"/>
          <w:szCs w:val="20"/>
        </w:rPr>
        <w:t>(cf. 0410 - Nondiscrimination in District Programs and Activities)</w:t>
      </w:r>
    </w:p>
    <w:p w:rsidR="00E80CEE" w:rsidRDefault="00E80CEE" w:rsidP="00E80CEE">
      <w:pPr>
        <w:ind w:left="0" w:hanging="2"/>
      </w:pPr>
    </w:p>
    <w:p w:rsidR="00E80CEE" w:rsidRDefault="00E80CEE" w:rsidP="00E80CEE">
      <w:pPr>
        <w:pStyle w:val="ListParagraph"/>
        <w:numPr>
          <w:ilvl w:val="0"/>
          <w:numId w:val="2"/>
        </w:numPr>
        <w:ind w:leftChars="0" w:firstLineChars="0"/>
      </w:pPr>
      <w:r>
        <w:t>Promote the use or sale of materials or services that are illegal or inconsistent with school objectives, including, but not limited to, materials or advertisements for tobacco, intoxicants, non-nutritious foods and beverages, and movies or products unsuitable for children</w:t>
      </w:r>
    </w:p>
    <w:p w:rsidR="00E80CEE" w:rsidRDefault="00E80CEE" w:rsidP="00E80CEE">
      <w:pPr>
        <w:ind w:left="0" w:hanging="2"/>
      </w:pPr>
    </w:p>
    <w:p w:rsidR="00E80CEE" w:rsidRDefault="00E80CEE" w:rsidP="00E80CEE">
      <w:pPr>
        <w:ind w:left="0" w:hanging="2"/>
        <w:rPr>
          <w:sz w:val="20"/>
          <w:szCs w:val="20"/>
        </w:rPr>
      </w:pPr>
      <w:r>
        <w:rPr>
          <w:i/>
          <w:sz w:val="20"/>
          <w:szCs w:val="20"/>
        </w:rPr>
        <w:t>(cf. 5030 - Student Wellness)</w:t>
      </w:r>
    </w:p>
    <w:p w:rsidR="00E80CEE" w:rsidRDefault="00E80CEE" w:rsidP="00E80CEE">
      <w:pPr>
        <w:ind w:left="0" w:hanging="2"/>
        <w:rPr>
          <w:sz w:val="20"/>
          <w:szCs w:val="20"/>
        </w:rPr>
      </w:pPr>
      <w:r>
        <w:rPr>
          <w:i/>
          <w:sz w:val="20"/>
          <w:szCs w:val="20"/>
        </w:rPr>
        <w:t>(cf. 5131.6 - Alcohol and Other Drugs)</w:t>
      </w:r>
    </w:p>
    <w:p w:rsidR="00E80CEE" w:rsidRDefault="00E80CEE" w:rsidP="00E80CEE">
      <w:pPr>
        <w:ind w:left="0" w:hanging="2"/>
        <w:rPr>
          <w:sz w:val="20"/>
          <w:szCs w:val="20"/>
        </w:rPr>
      </w:pPr>
      <w:r>
        <w:rPr>
          <w:i/>
          <w:sz w:val="20"/>
          <w:szCs w:val="20"/>
        </w:rPr>
        <w:t>(cf. 5131.62 - Tobacco)</w:t>
      </w:r>
    </w:p>
    <w:p w:rsidR="00E80CEE" w:rsidRDefault="00E80CEE" w:rsidP="00E80CEE">
      <w:pPr>
        <w:ind w:left="0" w:hanging="2"/>
      </w:pPr>
    </w:p>
    <w:p w:rsidR="00E80CEE" w:rsidRDefault="00E80CEE" w:rsidP="00E80CEE">
      <w:pPr>
        <w:pStyle w:val="ListParagraph"/>
        <w:numPr>
          <w:ilvl w:val="0"/>
          <w:numId w:val="2"/>
        </w:numPr>
        <w:ind w:leftChars="0" w:firstLineChars="0"/>
      </w:pPr>
      <w:r>
        <w:t>Solicit funds or services for an organization, with the exception of solicitations authorized in Board policy</w:t>
      </w:r>
    </w:p>
    <w:p w:rsidR="00E80CEE" w:rsidRDefault="00E80CEE" w:rsidP="00E80CEE">
      <w:pPr>
        <w:ind w:left="0" w:hanging="2"/>
      </w:pPr>
    </w:p>
    <w:p w:rsidR="00E80CEE" w:rsidRDefault="00E80CEE" w:rsidP="00E80CEE">
      <w:pPr>
        <w:ind w:left="0" w:hanging="2"/>
        <w:jc w:val="left"/>
        <w:rPr>
          <w:sz w:val="20"/>
          <w:szCs w:val="20"/>
        </w:rPr>
      </w:pPr>
      <w:r>
        <w:rPr>
          <w:i/>
          <w:sz w:val="20"/>
          <w:szCs w:val="20"/>
        </w:rPr>
        <w:t>(cf. 1321 - Solicitation of Funds from and by Students)</w:t>
      </w:r>
    </w:p>
    <w:p w:rsidR="00E80CEE" w:rsidRDefault="00E80CEE" w:rsidP="00E80CEE">
      <w:pPr>
        <w:ind w:left="0" w:hanging="2"/>
      </w:pPr>
    </w:p>
    <w:p w:rsidR="00E80CEE" w:rsidRDefault="00E80CEE" w:rsidP="00E80CEE">
      <w:pPr>
        <w:pStyle w:val="ListParagraph"/>
        <w:numPr>
          <w:ilvl w:val="0"/>
          <w:numId w:val="2"/>
        </w:numPr>
        <w:ind w:leftChars="0" w:firstLineChars="0"/>
      </w:pPr>
      <w:r>
        <w:t>Distribute unsolicited merchandise for which an ensuing payment is requested</w:t>
      </w:r>
    </w:p>
    <w:p w:rsidR="00E80CEE" w:rsidRDefault="00E80CEE" w:rsidP="00E80CEE">
      <w:pPr>
        <w:ind w:left="0" w:hanging="2"/>
      </w:pPr>
    </w:p>
    <w:p w:rsidR="00E80CEE" w:rsidRDefault="00E80CEE" w:rsidP="00E80CEE">
      <w:pPr>
        <w:ind w:left="0" w:hanging="2"/>
      </w:pPr>
      <w:r>
        <w:lastRenderedPageBreak/>
        <w:tab/>
      </w:r>
      <w:r>
        <w:tab/>
      </w:r>
      <w:bookmarkStart w:id="0" w:name="_GoBack"/>
      <w:bookmarkEnd w:id="0"/>
      <w:r>
        <w:t>BP 1325(c)</w:t>
      </w:r>
    </w:p>
    <w:p w:rsidR="00E80CEE" w:rsidRDefault="00E80CEE" w:rsidP="00E80CEE">
      <w:pPr>
        <w:ind w:left="0" w:hanging="2"/>
      </w:pPr>
    </w:p>
    <w:p w:rsidR="00E80CEE" w:rsidRDefault="00E80CEE" w:rsidP="00E80CEE">
      <w:pPr>
        <w:ind w:left="0" w:hanging="2"/>
      </w:pPr>
      <w:r>
        <w:rPr>
          <w:b/>
        </w:rPr>
        <w:t xml:space="preserve">ADVERTISING AND </w:t>
      </w:r>
      <w:proofErr w:type="gramStart"/>
      <w:r>
        <w:rPr>
          <w:b/>
        </w:rPr>
        <w:t xml:space="preserve">PROMOTION  </w:t>
      </w:r>
      <w:r>
        <w:t>(</w:t>
      </w:r>
      <w:proofErr w:type="gramEnd"/>
      <w:r>
        <w:t>continued)</w:t>
      </w:r>
    </w:p>
    <w:p w:rsidR="00E80CEE" w:rsidRDefault="00E80CEE" w:rsidP="00E80CEE">
      <w:pPr>
        <w:ind w:left="0" w:hanging="2"/>
      </w:pPr>
    </w:p>
    <w:p w:rsidR="00E80CEE" w:rsidRDefault="00E80CEE" w:rsidP="00E80CEE">
      <w:pPr>
        <w:ind w:left="0" w:hanging="2"/>
      </w:pPr>
    </w:p>
    <w:p w:rsidR="00E80CEE" w:rsidRDefault="00E80CEE" w:rsidP="00E80CEE">
      <w:pPr>
        <w:ind w:left="0" w:hanging="2"/>
      </w:pPr>
      <w:r>
        <w:t xml:space="preserve">The Superintendent or designee also may consider </w:t>
      </w:r>
      <w:proofErr w:type="gramStart"/>
      <w:r>
        <w:t>the educational value of the materials or advertisements, the age or maturity of the students in the intended audience, and whether the materials or advertisements support the basic educational mission of the district, directly benefit the students, or are of intrinsic value to the students or their parents/guardians</w:t>
      </w:r>
      <w:proofErr w:type="gramEnd"/>
      <w:r>
        <w:t>.</w:t>
      </w:r>
    </w:p>
    <w:p w:rsidR="00E80CEE" w:rsidRDefault="00E80CEE" w:rsidP="00E80CEE">
      <w:pPr>
        <w:ind w:left="0" w:hanging="2"/>
      </w:pPr>
    </w:p>
    <w:p w:rsidR="00E80CEE" w:rsidRDefault="00E80CEE" w:rsidP="00E80CEE">
      <w:pPr>
        <w:ind w:left="0" w:hanging="2"/>
        <w:jc w:val="left"/>
        <w:rPr>
          <w:sz w:val="20"/>
          <w:szCs w:val="20"/>
        </w:rPr>
      </w:pPr>
      <w:r>
        <w:rPr>
          <w:i/>
          <w:sz w:val="20"/>
          <w:szCs w:val="20"/>
        </w:rPr>
        <w:t>(cf. 0000 - Vision)</w:t>
      </w:r>
    </w:p>
    <w:p w:rsidR="00E80CEE" w:rsidRDefault="00E80CEE" w:rsidP="00E80CEE">
      <w:pPr>
        <w:ind w:left="0" w:hanging="2"/>
      </w:pPr>
    </w:p>
    <w:p w:rsidR="00E80CEE" w:rsidRDefault="00E80CEE" w:rsidP="00E80CEE">
      <w:pPr>
        <w:ind w:left="0" w:hanging="2"/>
      </w:pPr>
      <w:r>
        <w:t>Schools may establish additional criteria pertaining to the content of advertisements in school publications and yearbooks, as deemed appropriate by the Superintendent or designee in accordance with law and Board policy.</w:t>
      </w:r>
    </w:p>
    <w:p w:rsidR="00E80CEE" w:rsidRDefault="00E80CEE" w:rsidP="00E80CEE">
      <w:pPr>
        <w:ind w:left="0" w:hanging="2"/>
      </w:pPr>
    </w:p>
    <w:p w:rsidR="00E80CEE" w:rsidRDefault="00E80CEE" w:rsidP="00E80CEE">
      <w:pPr>
        <w:ind w:left="0" w:hanging="2"/>
      </w:pPr>
    </w:p>
    <w:p w:rsidR="00E80CEE" w:rsidRDefault="00E80CEE" w:rsidP="00E80CEE">
      <w:pPr>
        <w:ind w:left="0" w:hanging="2"/>
      </w:pPr>
    </w:p>
    <w:p w:rsidR="00E80CEE" w:rsidRDefault="00E80CEE" w:rsidP="00E80CEE">
      <w:pPr>
        <w:ind w:left="0" w:hanging="2"/>
        <w:jc w:val="left"/>
        <w:rPr>
          <w:sz w:val="20"/>
          <w:szCs w:val="20"/>
        </w:rPr>
      </w:pPr>
      <w:r>
        <w:rPr>
          <w:i/>
          <w:sz w:val="20"/>
          <w:szCs w:val="20"/>
        </w:rPr>
        <w:t>Legal Reference:</w:t>
      </w:r>
    </w:p>
    <w:p w:rsidR="00E80CEE" w:rsidRDefault="00E80CEE" w:rsidP="00E80CEE">
      <w:pPr>
        <w:ind w:left="0" w:hanging="2"/>
        <w:jc w:val="left"/>
        <w:rPr>
          <w:sz w:val="20"/>
          <w:szCs w:val="20"/>
          <w:u w:val="single"/>
        </w:rPr>
      </w:pPr>
      <w:r>
        <w:rPr>
          <w:i/>
          <w:sz w:val="20"/>
          <w:szCs w:val="20"/>
          <w:u w:val="single"/>
        </w:rPr>
        <w:t>CALIFORNIA CONSTITUTION</w:t>
      </w:r>
    </w:p>
    <w:p w:rsidR="00E80CEE" w:rsidRDefault="00E80CEE" w:rsidP="00E80CEE">
      <w:pPr>
        <w:ind w:left="0" w:hanging="2"/>
        <w:jc w:val="left"/>
        <w:rPr>
          <w:sz w:val="20"/>
          <w:szCs w:val="20"/>
        </w:rPr>
      </w:pPr>
      <w:r>
        <w:rPr>
          <w:i/>
          <w:sz w:val="20"/>
          <w:szCs w:val="20"/>
        </w:rPr>
        <w:t xml:space="preserve">Article 1, Section </w:t>
      </w:r>
      <w:proofErr w:type="gramStart"/>
      <w:r>
        <w:rPr>
          <w:i/>
          <w:sz w:val="20"/>
          <w:szCs w:val="20"/>
        </w:rPr>
        <w:t>2  Free</w:t>
      </w:r>
      <w:proofErr w:type="gramEnd"/>
      <w:r>
        <w:rPr>
          <w:i/>
          <w:sz w:val="20"/>
          <w:szCs w:val="20"/>
        </w:rPr>
        <w:t xml:space="preserve"> speech rights</w:t>
      </w:r>
    </w:p>
    <w:p w:rsidR="00E80CEE" w:rsidRDefault="00E80CEE" w:rsidP="00E80CEE">
      <w:pPr>
        <w:ind w:left="0" w:hanging="2"/>
        <w:jc w:val="left"/>
        <w:rPr>
          <w:sz w:val="20"/>
          <w:szCs w:val="20"/>
          <w:u w:val="single"/>
        </w:rPr>
      </w:pPr>
      <w:r>
        <w:rPr>
          <w:i/>
          <w:sz w:val="20"/>
          <w:szCs w:val="20"/>
          <w:u w:val="single"/>
        </w:rPr>
        <w:t>EDUCATION CODE</w:t>
      </w:r>
    </w:p>
    <w:p w:rsidR="00E80CEE" w:rsidRDefault="00E80CEE" w:rsidP="00E80CEE">
      <w:pPr>
        <w:ind w:left="0" w:hanging="2"/>
        <w:jc w:val="left"/>
        <w:rPr>
          <w:sz w:val="20"/>
          <w:szCs w:val="20"/>
        </w:rPr>
      </w:pPr>
      <w:r>
        <w:rPr>
          <w:i/>
          <w:sz w:val="20"/>
          <w:szCs w:val="20"/>
        </w:rPr>
        <w:t>7050-</w:t>
      </w:r>
      <w:proofErr w:type="gramStart"/>
      <w:r>
        <w:rPr>
          <w:i/>
          <w:sz w:val="20"/>
          <w:szCs w:val="20"/>
        </w:rPr>
        <w:t>7058  Political</w:t>
      </w:r>
      <w:proofErr w:type="gramEnd"/>
      <w:r>
        <w:rPr>
          <w:i/>
          <w:sz w:val="20"/>
          <w:szCs w:val="20"/>
        </w:rPr>
        <w:t xml:space="preserve"> activities of school officers and employees</w:t>
      </w:r>
    </w:p>
    <w:p w:rsidR="00E80CEE" w:rsidRDefault="00E80CEE" w:rsidP="00E80CEE">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E80CEE" w:rsidRDefault="00E80CEE" w:rsidP="00E80CEE">
      <w:pPr>
        <w:ind w:left="0" w:hanging="2"/>
        <w:jc w:val="left"/>
        <w:rPr>
          <w:sz w:val="20"/>
          <w:szCs w:val="20"/>
        </w:rPr>
      </w:pPr>
      <w:proofErr w:type="gramStart"/>
      <w:r>
        <w:rPr>
          <w:i/>
          <w:sz w:val="20"/>
          <w:szCs w:val="20"/>
        </w:rPr>
        <w:t>35160.1  Broad</w:t>
      </w:r>
      <w:proofErr w:type="gramEnd"/>
      <w:r>
        <w:rPr>
          <w:i/>
          <w:sz w:val="20"/>
          <w:szCs w:val="20"/>
        </w:rPr>
        <w:t xml:space="preserve"> authority of school districts</w:t>
      </w:r>
    </w:p>
    <w:p w:rsidR="00E80CEE" w:rsidRDefault="00E80CEE" w:rsidP="00E80CEE">
      <w:pPr>
        <w:ind w:left="0" w:hanging="2"/>
        <w:jc w:val="left"/>
        <w:rPr>
          <w:sz w:val="20"/>
          <w:szCs w:val="20"/>
        </w:rPr>
      </w:pPr>
      <w:proofErr w:type="gramStart"/>
      <w:r>
        <w:rPr>
          <w:i/>
          <w:sz w:val="20"/>
          <w:szCs w:val="20"/>
        </w:rPr>
        <w:t>35172  Promotional</w:t>
      </w:r>
      <w:proofErr w:type="gramEnd"/>
      <w:r>
        <w:rPr>
          <w:i/>
          <w:sz w:val="20"/>
          <w:szCs w:val="20"/>
        </w:rPr>
        <w:t xml:space="preserve"> activities</w:t>
      </w:r>
    </w:p>
    <w:p w:rsidR="00E80CEE" w:rsidRDefault="00E80CEE" w:rsidP="00E80CEE">
      <w:pPr>
        <w:ind w:left="0" w:hanging="2"/>
        <w:jc w:val="left"/>
        <w:rPr>
          <w:sz w:val="20"/>
          <w:szCs w:val="20"/>
        </w:rPr>
      </w:pPr>
      <w:r>
        <w:rPr>
          <w:i/>
          <w:sz w:val="20"/>
          <w:szCs w:val="20"/>
        </w:rPr>
        <w:t>38130-</w:t>
      </w:r>
      <w:proofErr w:type="gramStart"/>
      <w:r>
        <w:rPr>
          <w:i/>
          <w:sz w:val="20"/>
          <w:szCs w:val="20"/>
        </w:rPr>
        <w:t>38138  Civic</w:t>
      </w:r>
      <w:proofErr w:type="gramEnd"/>
      <w:r>
        <w:rPr>
          <w:i/>
          <w:sz w:val="20"/>
          <w:szCs w:val="20"/>
        </w:rPr>
        <w:t xml:space="preserve"> Center Act</w:t>
      </w:r>
    </w:p>
    <w:p w:rsidR="00E80CEE" w:rsidRDefault="00E80CEE" w:rsidP="00E80CEE">
      <w:pPr>
        <w:ind w:left="0" w:hanging="2"/>
        <w:jc w:val="left"/>
        <w:rPr>
          <w:sz w:val="20"/>
          <w:szCs w:val="20"/>
          <w:u w:val="single"/>
        </w:rPr>
      </w:pPr>
      <w:r>
        <w:rPr>
          <w:i/>
          <w:sz w:val="20"/>
          <w:szCs w:val="20"/>
          <w:u w:val="single"/>
        </w:rPr>
        <w:t>BUSINESS AND PROFESSIONS CODE</w:t>
      </w:r>
    </w:p>
    <w:p w:rsidR="00E80CEE" w:rsidRDefault="00E80CEE" w:rsidP="00E80CEE">
      <w:pPr>
        <w:ind w:left="0" w:hanging="2"/>
        <w:jc w:val="left"/>
        <w:rPr>
          <w:sz w:val="20"/>
          <w:szCs w:val="20"/>
        </w:rPr>
      </w:pPr>
      <w:proofErr w:type="gramStart"/>
      <w:r>
        <w:rPr>
          <w:i/>
          <w:sz w:val="20"/>
          <w:szCs w:val="20"/>
        </w:rPr>
        <w:t>25664  Advertisements</w:t>
      </w:r>
      <w:proofErr w:type="gramEnd"/>
      <w:r>
        <w:rPr>
          <w:i/>
          <w:sz w:val="20"/>
          <w:szCs w:val="20"/>
        </w:rPr>
        <w:t xml:space="preserve"> encouraging minors to drink</w:t>
      </w:r>
    </w:p>
    <w:p w:rsidR="00E80CEE" w:rsidRDefault="00E80CEE" w:rsidP="00E80CEE">
      <w:pPr>
        <w:ind w:left="0" w:hanging="2"/>
        <w:jc w:val="left"/>
        <w:rPr>
          <w:sz w:val="20"/>
          <w:szCs w:val="20"/>
          <w:u w:val="single"/>
        </w:rPr>
      </w:pPr>
      <w:r>
        <w:rPr>
          <w:i/>
          <w:sz w:val="20"/>
          <w:szCs w:val="20"/>
          <w:u w:val="single"/>
        </w:rPr>
        <w:t>U.S. CONSTITUTION</w:t>
      </w:r>
    </w:p>
    <w:p w:rsidR="00E80CEE" w:rsidRDefault="00E80CEE" w:rsidP="00E80CEE">
      <w:pPr>
        <w:ind w:left="0" w:hanging="2"/>
        <w:jc w:val="left"/>
        <w:rPr>
          <w:sz w:val="20"/>
          <w:szCs w:val="20"/>
        </w:rPr>
      </w:pPr>
      <w:r>
        <w:rPr>
          <w:i/>
          <w:sz w:val="20"/>
          <w:szCs w:val="20"/>
        </w:rPr>
        <w:t>Amendment 1</w:t>
      </w:r>
      <w:proofErr w:type="gramStart"/>
      <w:r>
        <w:rPr>
          <w:i/>
          <w:sz w:val="20"/>
          <w:szCs w:val="20"/>
        </w:rPr>
        <w:t>,  Freedom</w:t>
      </w:r>
      <w:proofErr w:type="gramEnd"/>
      <w:r>
        <w:rPr>
          <w:i/>
          <w:sz w:val="20"/>
          <w:szCs w:val="20"/>
        </w:rPr>
        <w:t xml:space="preserve"> of speech and expression</w:t>
      </w:r>
    </w:p>
    <w:p w:rsidR="00E80CEE" w:rsidRDefault="00E80CEE" w:rsidP="00E80CEE">
      <w:pPr>
        <w:ind w:left="0" w:hanging="2"/>
        <w:jc w:val="left"/>
        <w:rPr>
          <w:sz w:val="20"/>
          <w:szCs w:val="20"/>
          <w:u w:val="single"/>
        </w:rPr>
      </w:pPr>
      <w:r>
        <w:rPr>
          <w:i/>
          <w:sz w:val="20"/>
          <w:szCs w:val="20"/>
          <w:u w:val="single"/>
        </w:rPr>
        <w:t>COURT CASES</w:t>
      </w:r>
    </w:p>
    <w:p w:rsidR="00E80CEE" w:rsidRDefault="00E80CEE" w:rsidP="00E80CEE">
      <w:pPr>
        <w:ind w:left="0" w:hanging="2"/>
        <w:jc w:val="left"/>
        <w:rPr>
          <w:sz w:val="20"/>
          <w:szCs w:val="20"/>
          <w:u w:val="single"/>
        </w:rPr>
      </w:pPr>
      <w:r>
        <w:rPr>
          <w:i/>
          <w:sz w:val="20"/>
          <w:szCs w:val="20"/>
          <w:u w:val="single"/>
        </w:rPr>
        <w:t>Hills v. Scottsdale Unified School District 48</w:t>
      </w:r>
      <w:r>
        <w:rPr>
          <w:i/>
          <w:sz w:val="20"/>
          <w:szCs w:val="20"/>
        </w:rPr>
        <w:t>, (2003) 329 F.3d 1044</w:t>
      </w:r>
    </w:p>
    <w:p w:rsidR="00E80CEE" w:rsidRDefault="00E80CEE" w:rsidP="00E80CEE">
      <w:pPr>
        <w:ind w:left="0" w:hanging="2"/>
        <w:jc w:val="left"/>
        <w:rPr>
          <w:sz w:val="20"/>
          <w:szCs w:val="20"/>
        </w:rPr>
      </w:pPr>
      <w:proofErr w:type="spellStart"/>
      <w:r>
        <w:rPr>
          <w:i/>
          <w:sz w:val="20"/>
          <w:szCs w:val="20"/>
          <w:u w:val="single"/>
        </w:rPr>
        <w:t>DiLoreto</w:t>
      </w:r>
      <w:proofErr w:type="spellEnd"/>
      <w:r>
        <w:rPr>
          <w:i/>
          <w:sz w:val="20"/>
          <w:szCs w:val="20"/>
          <w:u w:val="single"/>
        </w:rPr>
        <w:t xml:space="preserve"> v. Downey Unified School District</w:t>
      </w:r>
      <w:r>
        <w:rPr>
          <w:i/>
          <w:sz w:val="20"/>
          <w:szCs w:val="20"/>
        </w:rPr>
        <w:t>, (1999) 196 F.3d 958</w:t>
      </w:r>
    </w:p>
    <w:p w:rsidR="00E80CEE" w:rsidRDefault="00E80CEE" w:rsidP="00E80CEE">
      <w:pPr>
        <w:ind w:left="0" w:hanging="2"/>
        <w:jc w:val="left"/>
        <w:rPr>
          <w:sz w:val="20"/>
          <w:szCs w:val="20"/>
        </w:rPr>
      </w:pPr>
      <w:r>
        <w:rPr>
          <w:i/>
          <w:sz w:val="20"/>
          <w:szCs w:val="20"/>
          <w:u w:val="single"/>
        </w:rPr>
        <w:t>Yeo v. Town of Lexington</w:t>
      </w:r>
      <w:r>
        <w:rPr>
          <w:i/>
          <w:sz w:val="20"/>
          <w:szCs w:val="20"/>
        </w:rPr>
        <w:t>, (1997) U.S. First Circuit Court of Appeals</w:t>
      </w:r>
      <w:proofErr w:type="gramStart"/>
      <w:r>
        <w:rPr>
          <w:i/>
          <w:sz w:val="20"/>
          <w:szCs w:val="20"/>
        </w:rPr>
        <w:t>,  No</w:t>
      </w:r>
      <w:proofErr w:type="gramEnd"/>
      <w:r>
        <w:rPr>
          <w:i/>
          <w:sz w:val="20"/>
          <w:szCs w:val="20"/>
        </w:rPr>
        <w:t>. 96-1623</w:t>
      </w:r>
    </w:p>
    <w:p w:rsidR="00E80CEE" w:rsidRDefault="00E80CEE" w:rsidP="00E80CEE">
      <w:pPr>
        <w:ind w:left="0" w:hanging="2"/>
        <w:jc w:val="left"/>
        <w:rPr>
          <w:sz w:val="20"/>
          <w:szCs w:val="20"/>
        </w:rPr>
      </w:pPr>
      <w:proofErr w:type="spellStart"/>
      <w:r>
        <w:rPr>
          <w:i/>
          <w:sz w:val="20"/>
          <w:szCs w:val="20"/>
          <w:u w:val="single"/>
        </w:rPr>
        <w:t>Hemry</w:t>
      </w:r>
      <w:proofErr w:type="spellEnd"/>
      <w:r>
        <w:rPr>
          <w:i/>
          <w:sz w:val="20"/>
          <w:szCs w:val="20"/>
          <w:u w:val="single"/>
        </w:rPr>
        <w:t xml:space="preserve"> v. School Board of Colorado Springs</w:t>
      </w:r>
      <w:r>
        <w:rPr>
          <w:i/>
          <w:sz w:val="20"/>
          <w:szCs w:val="20"/>
        </w:rPr>
        <w:t>, (</w:t>
      </w:r>
      <w:proofErr w:type="spellStart"/>
      <w:r>
        <w:rPr>
          <w:i/>
          <w:sz w:val="20"/>
          <w:szCs w:val="20"/>
        </w:rPr>
        <w:t>D.Col</w:t>
      </w:r>
      <w:proofErr w:type="spellEnd"/>
      <w:r>
        <w:rPr>
          <w:i/>
          <w:sz w:val="20"/>
          <w:szCs w:val="20"/>
        </w:rPr>
        <w:t xml:space="preserve">. 1991) 760 </w:t>
      </w:r>
      <w:proofErr w:type="spellStart"/>
      <w:r>
        <w:rPr>
          <w:i/>
          <w:sz w:val="20"/>
          <w:szCs w:val="20"/>
        </w:rPr>
        <w:t>F.Supp</w:t>
      </w:r>
      <w:proofErr w:type="spellEnd"/>
      <w:r>
        <w:rPr>
          <w:i/>
          <w:sz w:val="20"/>
          <w:szCs w:val="20"/>
        </w:rPr>
        <w:t>. 856</w:t>
      </w:r>
    </w:p>
    <w:p w:rsidR="00E80CEE" w:rsidRDefault="00E80CEE" w:rsidP="00E80CEE">
      <w:pPr>
        <w:ind w:left="0" w:hanging="2"/>
        <w:jc w:val="left"/>
        <w:rPr>
          <w:sz w:val="20"/>
          <w:szCs w:val="20"/>
        </w:rPr>
      </w:pPr>
      <w:r>
        <w:rPr>
          <w:i/>
          <w:sz w:val="20"/>
          <w:szCs w:val="20"/>
          <w:u w:val="single"/>
        </w:rPr>
        <w:t>Bright v. Los Angeles Unified School District</w:t>
      </w:r>
      <w:r>
        <w:rPr>
          <w:i/>
          <w:sz w:val="20"/>
          <w:szCs w:val="20"/>
        </w:rPr>
        <w:t xml:space="preserve">, (1976) 134 Cal. </w:t>
      </w:r>
      <w:proofErr w:type="spellStart"/>
      <w:r>
        <w:rPr>
          <w:i/>
          <w:sz w:val="20"/>
          <w:szCs w:val="20"/>
        </w:rPr>
        <w:t>Rptr</w:t>
      </w:r>
      <w:proofErr w:type="spellEnd"/>
      <w:r>
        <w:rPr>
          <w:i/>
          <w:sz w:val="20"/>
          <w:szCs w:val="20"/>
        </w:rPr>
        <w:t>. 639, 556 P.2d 1090, 18 Cal. 3d 350</w:t>
      </w:r>
    </w:p>
    <w:p w:rsidR="00E80CEE" w:rsidRDefault="00E80CEE" w:rsidP="00E80CEE">
      <w:pPr>
        <w:ind w:left="0" w:hanging="2"/>
        <w:jc w:val="left"/>
        <w:rPr>
          <w:sz w:val="20"/>
          <w:szCs w:val="20"/>
        </w:rPr>
      </w:pPr>
      <w:r>
        <w:rPr>
          <w:i/>
          <w:sz w:val="20"/>
          <w:szCs w:val="20"/>
          <w:u w:val="single"/>
        </w:rPr>
        <w:t>Lehman v. Shaker Heights</w:t>
      </w:r>
      <w:r>
        <w:rPr>
          <w:i/>
          <w:sz w:val="20"/>
          <w:szCs w:val="20"/>
        </w:rPr>
        <w:t>, (1974) 418 U.S. 298</w:t>
      </w:r>
    </w:p>
    <w:p w:rsidR="00E80CEE" w:rsidRDefault="00E80CEE" w:rsidP="00E80CEE">
      <w:pPr>
        <w:ind w:left="0" w:hanging="2"/>
      </w:pPr>
    </w:p>
    <w:p w:rsidR="00E80CEE" w:rsidRDefault="00E80CEE" w:rsidP="00E80CEE">
      <w:pPr>
        <w:ind w:left="0" w:right="-144" w:hanging="2"/>
        <w:jc w:val="left"/>
        <w:rPr>
          <w:sz w:val="20"/>
          <w:szCs w:val="20"/>
        </w:rPr>
      </w:pPr>
      <w:r>
        <w:rPr>
          <w:i/>
          <w:sz w:val="20"/>
          <w:szCs w:val="20"/>
        </w:rPr>
        <w:t>Management Resources:</w:t>
      </w:r>
    </w:p>
    <w:p w:rsidR="00E80CEE" w:rsidRDefault="00E80CEE" w:rsidP="00E80CEE">
      <w:pPr>
        <w:ind w:left="0" w:right="-144" w:hanging="2"/>
        <w:jc w:val="left"/>
        <w:rPr>
          <w:sz w:val="20"/>
          <w:szCs w:val="20"/>
          <w:u w:val="single"/>
        </w:rPr>
      </w:pPr>
      <w:r>
        <w:rPr>
          <w:i/>
          <w:sz w:val="20"/>
          <w:szCs w:val="20"/>
          <w:u w:val="single"/>
        </w:rPr>
        <w:t>CSBA PUBLICATIONS</w:t>
      </w:r>
    </w:p>
    <w:p w:rsidR="00E80CEE" w:rsidRDefault="00E80CEE" w:rsidP="00E80CEE">
      <w:pPr>
        <w:ind w:left="0" w:right="-144" w:hanging="2"/>
        <w:jc w:val="left"/>
        <w:rPr>
          <w:sz w:val="20"/>
          <w:szCs w:val="20"/>
        </w:rPr>
      </w:pPr>
      <w:r>
        <w:rPr>
          <w:i/>
          <w:sz w:val="20"/>
          <w:szCs w:val="20"/>
          <w:u w:val="single"/>
        </w:rPr>
        <w:t>School-Based Marketing of Foods and Beverages:  Policy Implications for School Boards</w:t>
      </w:r>
      <w:r>
        <w:rPr>
          <w:i/>
          <w:sz w:val="20"/>
          <w:szCs w:val="20"/>
        </w:rPr>
        <w:t>, Policy Brief, March 2006</w:t>
      </w:r>
    </w:p>
    <w:p w:rsidR="00E80CEE" w:rsidRDefault="00E80CEE" w:rsidP="00E80CEE">
      <w:pPr>
        <w:ind w:left="0" w:right="-144" w:hanging="2"/>
        <w:jc w:val="left"/>
        <w:rPr>
          <w:sz w:val="20"/>
          <w:szCs w:val="20"/>
          <w:u w:val="single"/>
        </w:rPr>
      </w:pPr>
      <w:r>
        <w:rPr>
          <w:i/>
          <w:sz w:val="20"/>
          <w:szCs w:val="20"/>
          <w:u w:val="single"/>
        </w:rPr>
        <w:t>WEB SITES</w:t>
      </w:r>
    </w:p>
    <w:p w:rsidR="00E80CEE" w:rsidRDefault="00E80CEE" w:rsidP="00E80CEE">
      <w:pPr>
        <w:ind w:left="0" w:right="-144" w:hanging="2"/>
        <w:jc w:val="left"/>
        <w:rPr>
          <w:sz w:val="20"/>
          <w:szCs w:val="20"/>
        </w:rPr>
      </w:pPr>
      <w:r>
        <w:rPr>
          <w:i/>
          <w:sz w:val="20"/>
          <w:szCs w:val="20"/>
        </w:rPr>
        <w:t>CSBA: http://www.csba.org</w:t>
      </w:r>
    </w:p>
    <w:p w:rsidR="00E80CEE" w:rsidRDefault="00E80CEE" w:rsidP="00E80CEE">
      <w:pPr>
        <w:ind w:left="0" w:hanging="2"/>
      </w:pPr>
    </w:p>
    <w:p w:rsidR="00E80CEE" w:rsidRDefault="00E80CEE" w:rsidP="00E80CEE">
      <w:pPr>
        <w:ind w:left="0" w:hanging="2"/>
      </w:pPr>
    </w:p>
    <w:p w:rsidR="00E80CEE" w:rsidRDefault="00E80CEE" w:rsidP="00E80CEE">
      <w:pPr>
        <w:ind w:left="0" w:hanging="2"/>
      </w:pPr>
      <w:r>
        <w:t>Policy</w:t>
      </w:r>
      <w:r>
        <w:tab/>
      </w:r>
      <w:r>
        <w:rPr>
          <w:b/>
        </w:rPr>
        <w:t>WINSHIP-ROBBINS ELEMENTARY SCHOOL DISTRICT</w:t>
      </w:r>
    </w:p>
    <w:p w:rsidR="00E80CEE" w:rsidRDefault="00E80CEE" w:rsidP="00E80CEE">
      <w:pPr>
        <w:ind w:left="0" w:hanging="2"/>
      </w:pPr>
      <w:proofErr w:type="gramStart"/>
      <w:r>
        <w:t>adopted</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45552"/>
    <w:multiLevelType w:val="hybridMultilevel"/>
    <w:tmpl w:val="12C0C97E"/>
    <w:lvl w:ilvl="0" w:tplc="3DF4126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7FE83EF9"/>
    <w:multiLevelType w:val="hybridMultilevel"/>
    <w:tmpl w:val="78665486"/>
    <w:lvl w:ilvl="0" w:tplc="B0BCB24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CEE"/>
    <w:rsid w:val="00E80CEE"/>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8EF8"/>
  <w15:chartTrackingRefBased/>
  <w15:docId w15:val="{B497F72A-E910-43D2-BBCF-E9949343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0CEE"/>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2022-11-28T18:36:00Z</dcterms:created>
  <dcterms:modified xsi:type="dcterms:W3CDTF">2022-11-28T18:42:00Z</dcterms:modified>
</cp:coreProperties>
</file>