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Students  </w:t>
      </w:r>
      <w:r>
        <w:rPr>
          <w:rFonts w:ascii="Times New Roman" w:eastAsia="Times New Roman" w:hAnsi="Times New Roman" w:cs="Times New Roman"/>
          <w:sz w:val="24"/>
          <w:szCs w:val="24"/>
        </w:rPr>
        <w:tab/>
        <w:t>BP 5131(a)</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CONDUCT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believes that all students have the right to be educated in a positive learning environment free from disruptions. Students </w:t>
      </w:r>
      <w:proofErr w:type="gramStart"/>
      <w:r>
        <w:rPr>
          <w:rFonts w:ascii="Times New Roman" w:eastAsia="Times New Roman" w:hAnsi="Times New Roman" w:cs="Times New Roman"/>
          <w:sz w:val="24"/>
          <w:szCs w:val="24"/>
        </w:rPr>
        <w:t>shall be expected</w:t>
      </w:r>
      <w:proofErr w:type="gramEnd"/>
      <w:r>
        <w:rPr>
          <w:rFonts w:ascii="Times New Roman" w:eastAsia="Times New Roman" w:hAnsi="Times New Roman" w:cs="Times New Roman"/>
          <w:sz w:val="24"/>
          <w:szCs w:val="24"/>
        </w:rPr>
        <w:t xml:space="preserve"> to exhibit appropriate conduct that does not infringe upon the rights of others or interfere with the school program while on school grounds, while going to or coming from school, while at school activities, and while on district transportation.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5131.1 - Bus Conduct)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Conduct </w:t>
      </w:r>
      <w:proofErr w:type="gramStart"/>
      <w:r>
        <w:rPr>
          <w:rFonts w:ascii="Times New Roman" w:eastAsia="Times New Roman" w:hAnsi="Times New Roman" w:cs="Times New Roman"/>
          <w:sz w:val="24"/>
          <w:szCs w:val="24"/>
        </w:rPr>
        <w:t>is considered</w:t>
      </w:r>
      <w:proofErr w:type="gramEnd"/>
      <w:r>
        <w:rPr>
          <w:rFonts w:ascii="Times New Roman" w:eastAsia="Times New Roman" w:hAnsi="Times New Roman" w:cs="Times New Roman"/>
          <w:sz w:val="24"/>
          <w:szCs w:val="24"/>
        </w:rPr>
        <w:t xml:space="preserve"> appropriate when students are diligent in study, careful with school property, courteous, and respectful toward their teachers, other staff, students, and volunteers.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ensure that each school site develops standards of conduct and discipline consistent with district policies and administrative regulations.  Students and parents/guardians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district and school rules related to conduct.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Prohibited student conduct includes, but is not limited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Conduct that endangers students, staff, or others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5131.7 - Weapons and Dangerous Instruments)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5136 - Gangs)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Conduct that disrupts the orderly classroom or school environment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5131.4 - Student Disturbances)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Harassment of students or staff, including bullying, intimidation, so-called "cyberbullying," hazing or initiation activity, ridicule, extortion, or any other verbal, written, or physical conduct that causes or threatens to cause bodily harm or emotional suffering</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Cyberbullying</w:t>
      </w:r>
      <w:r>
        <w:rPr>
          <w:rFonts w:ascii="Times New Roman" w:eastAsia="Times New Roman" w:hAnsi="Times New Roman" w:cs="Times New Roman"/>
          <w:sz w:val="24"/>
          <w:szCs w:val="24"/>
        </w:rPr>
        <w:t xml:space="preserve"> includes the posting of harassing messages, direct threats, social cruelty, or other harmful text or images on the Internet, social networking sites, or other digital technologies, as well as breaking into another person's account and assuming that person's identity in order to damage that person's reputation or friendships.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5145.3 - Nondiscrimination/Harassment)</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5145.7 - Sexual Harassment)</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5145.9 - Hate-Motivated Behavior)</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Damage to or theft of property belonging to students, staff, or the district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3515.4 - Recovery for Property Loss or Damage)</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5131.5 - Vandalism, Theft and Graffiti)</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5131(b)</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CONDUCT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0059D3" w:rsidRDefault="000059D3" w:rsidP="000059D3">
      <w:pPr>
        <w:tabs>
          <w:tab w:val="right" w:pos="9000"/>
        </w:tabs>
        <w:spacing w:line="240" w:lineRule="auto"/>
        <w:ind w:left="720"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ab/>
        <w:t>Possession or use of laser pointers on school premises, unless used for a valid instructional or other school-related purpose, including employment (Penal Code 417.27)</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bringing a laser pointer on school premises, students shall first obtain permission from the Superintendent/Principal or designee. The Superintendent/Principal or designee shall determine whether the requested use of the laser pointer is for a valid instructional or other school-related purpose.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Use of profane, vulgar, or abusive language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5145.2 - Freedom of Speech/Expression)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 xml:space="preserve">Plagiarism or dishonesty in </w:t>
      </w:r>
      <w:proofErr w:type="gramStart"/>
      <w:r>
        <w:rPr>
          <w:rFonts w:ascii="Times New Roman" w:eastAsia="Times New Roman" w:hAnsi="Times New Roman" w:cs="Times New Roman"/>
          <w:sz w:val="24"/>
          <w:szCs w:val="24"/>
        </w:rPr>
        <w:t>school work</w:t>
      </w:r>
      <w:proofErr w:type="gramEnd"/>
      <w:r>
        <w:rPr>
          <w:rFonts w:ascii="Times New Roman" w:eastAsia="Times New Roman" w:hAnsi="Times New Roman" w:cs="Times New Roman"/>
          <w:sz w:val="24"/>
          <w:szCs w:val="24"/>
        </w:rPr>
        <w:t xml:space="preserve"> or on tests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5131.9 - Academic Honesty)</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6162.54 - Test Integrity/Test Preparation)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6162.6 - Use of Copyrighted Materials)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Inappropriate attire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5132 - Dress and Grooming)</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Tardiness or unexcused absence from school</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 w:val="left" w:pos="72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Failure to remain on school premises in accordance with school rules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5112.5 - Open/Closed Campus)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Employees </w:t>
      </w:r>
      <w:proofErr w:type="gramStart"/>
      <w:r>
        <w:rPr>
          <w:rFonts w:ascii="Times New Roman" w:eastAsia="Times New Roman" w:hAnsi="Times New Roman" w:cs="Times New Roman"/>
          <w:sz w:val="24"/>
          <w:szCs w:val="24"/>
        </w:rPr>
        <w:t>are expected</w:t>
      </w:r>
      <w:proofErr w:type="gramEnd"/>
      <w:r>
        <w:rPr>
          <w:rFonts w:ascii="Times New Roman" w:eastAsia="Times New Roman" w:hAnsi="Times New Roman" w:cs="Times New Roman"/>
          <w:sz w:val="24"/>
          <w:szCs w:val="24"/>
        </w:rPr>
        <w:t xml:space="preserve"> to provide appropriate supervision to enforce standards of conduct and, if they observe or receive a report of a violation of these standards, to immediately intervene or call for assistance. If an employee believes a matter has not been resolved, he/she shall refer the matter to his/her supervisor or administrator for further investigation.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violate district or school rules and regulations may be subject to discipline including, but not limited to, suspension, expulsion, </w:t>
      </w:r>
      <w:proofErr w:type="gramStart"/>
      <w:r>
        <w:rPr>
          <w:rFonts w:ascii="Times New Roman" w:eastAsia="Times New Roman" w:hAnsi="Times New Roman" w:cs="Times New Roman"/>
          <w:sz w:val="24"/>
          <w:szCs w:val="24"/>
        </w:rPr>
        <w:t>transfer</w:t>
      </w:r>
      <w:proofErr w:type="gramEnd"/>
      <w:r>
        <w:rPr>
          <w:rFonts w:ascii="Times New Roman" w:eastAsia="Times New Roman" w:hAnsi="Times New Roman" w:cs="Times New Roman"/>
          <w:sz w:val="24"/>
          <w:szCs w:val="24"/>
        </w:rPr>
        <w:t xml:space="preserve"> to alternative programs in accordance with Board policy and administrative regulation, and contact with local law enforcement as appropriate.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1020 - Youth Services)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5020 - Parent Rights and Responsibilities)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5131(c)</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CONDUCT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(Students with Disabilities))</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6185 - Community Day School)</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also may be subject to discipline in accordance with law, Board policy, and administrative regulation for any off-campus conduct during non-school </w:t>
      </w:r>
      <w:proofErr w:type="gramStart"/>
      <w:r>
        <w:rPr>
          <w:rFonts w:ascii="Times New Roman" w:eastAsia="Times New Roman" w:hAnsi="Times New Roman" w:cs="Times New Roman"/>
          <w:sz w:val="24"/>
          <w:szCs w:val="24"/>
        </w:rPr>
        <w:t>hours which</w:t>
      </w:r>
      <w:proofErr w:type="gramEnd"/>
      <w:r>
        <w:rPr>
          <w:rFonts w:ascii="Times New Roman" w:eastAsia="Times New Roman" w:hAnsi="Times New Roman" w:cs="Times New Roman"/>
          <w:sz w:val="24"/>
          <w:szCs w:val="24"/>
        </w:rPr>
        <w:t xml:space="preserve"> poses a threat or danger to the safety of students, staff, or district property or disrupts the orderly delivery of the educational program.</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Possession of Cellular Phones and Other Mobile Communications Devices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 student shall be prohibited from possessing or using an electronic signaling device that is determined by a licensed physician or surgeon to be essential for the student's health and the use of which is limited to health-related purposes</w:t>
      </w:r>
      <w:proofErr w:type="gramEnd"/>
      <w:r>
        <w:rPr>
          <w:rFonts w:ascii="Times New Roman" w:eastAsia="Times New Roman" w:hAnsi="Times New Roman" w:cs="Times New Roman"/>
          <w:sz w:val="24"/>
          <w:szCs w:val="24"/>
        </w:rPr>
        <w:t>.  (Education Code 48901.5)</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possess on school campus personal electronic signaling devices including, but not limited to, pagers, beepers, and cellular/digital telephones, as well as other mobile communications devices.  They </w:t>
      </w:r>
      <w:proofErr w:type="gramStart"/>
      <w:r>
        <w:rPr>
          <w:rFonts w:ascii="Times New Roman" w:eastAsia="Times New Roman" w:hAnsi="Times New Roman" w:cs="Times New Roman"/>
          <w:sz w:val="24"/>
          <w:szCs w:val="24"/>
        </w:rPr>
        <w:t>may not be turned on</w:t>
      </w:r>
      <w:proofErr w:type="gramEnd"/>
      <w:r>
        <w:rPr>
          <w:rFonts w:ascii="Times New Roman" w:eastAsia="Times New Roman" w:hAnsi="Times New Roman" w:cs="Times New Roman"/>
          <w:sz w:val="24"/>
          <w:szCs w:val="24"/>
        </w:rPr>
        <w:t xml:space="preserve"> during school hours or on the school bus.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disruption occurs or a student uses any mobile communications device for improper activities, a school employee shall confiscate it. If a school employee finds it necessary to confiscate a device, he/she shall return it only to a parent or guardian.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who violates this policy </w:t>
      </w:r>
      <w:proofErr w:type="gramStart"/>
      <w:r>
        <w:rPr>
          <w:rFonts w:ascii="Times New Roman" w:eastAsia="Times New Roman" w:hAnsi="Times New Roman" w:cs="Times New Roman"/>
          <w:sz w:val="24"/>
          <w:szCs w:val="24"/>
        </w:rPr>
        <w:t>may be prohibited</w:t>
      </w:r>
      <w:proofErr w:type="gramEnd"/>
      <w:r>
        <w:rPr>
          <w:rFonts w:ascii="Times New Roman" w:eastAsia="Times New Roman" w:hAnsi="Times New Roman" w:cs="Times New Roman"/>
          <w:sz w:val="24"/>
          <w:szCs w:val="24"/>
        </w:rPr>
        <w:t xml:space="preserve"> from possessing a mobile communications device at school or school-related events and/or may be subject to discipline in accordance with Board policy and administrative regulation.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Bullying/Cyberbullying</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desires to prevent bullying by establishing a positive, collaborative school climate and clear rules for student conduct.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5138 - Conflict Resolution/Peer Mediation)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district may provide students instruction in the classroom or other school settings that promotes communication, social skills, and assertiveness skills and may involve parents/guardians, staff, and community members in the development of strategies to prevent and respond to bullying.</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5131(d)</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CONDUCT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1220 - Citizen Advisory Committees)</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staff shall receive related professional development, including information about early warning signs of harassing/intimidating behaviors and effective prevention and intervention strategies. Parents/guardians and </w:t>
      </w:r>
      <w:proofErr w:type="gramStart"/>
      <w:r>
        <w:rPr>
          <w:rFonts w:ascii="Times New Roman" w:eastAsia="Times New Roman" w:hAnsi="Times New Roman" w:cs="Times New Roman"/>
          <w:sz w:val="24"/>
          <w:szCs w:val="24"/>
        </w:rPr>
        <w:t>students also</w:t>
      </w:r>
      <w:proofErr w:type="gramEnd"/>
      <w:r>
        <w:rPr>
          <w:rFonts w:ascii="Times New Roman" w:eastAsia="Times New Roman" w:hAnsi="Times New Roman" w:cs="Times New Roman"/>
          <w:sz w:val="24"/>
          <w:szCs w:val="24"/>
        </w:rPr>
        <w:t xml:space="preserve"> may be provided with similar information.</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submit a verbal or written complaint of conduct they consider to be bullying to a teacher or administrator and </w:t>
      </w:r>
      <w:proofErr w:type="gramStart"/>
      <w:r>
        <w:rPr>
          <w:rFonts w:ascii="Times New Roman" w:eastAsia="Times New Roman" w:hAnsi="Times New Roman" w:cs="Times New Roman"/>
          <w:sz w:val="24"/>
          <w:szCs w:val="24"/>
        </w:rPr>
        <w:t>may also</w:t>
      </w:r>
      <w:proofErr w:type="gramEnd"/>
      <w:r>
        <w:rPr>
          <w:rFonts w:ascii="Times New Roman" w:eastAsia="Times New Roman" w:hAnsi="Times New Roman" w:cs="Times New Roman"/>
          <w:sz w:val="24"/>
          <w:szCs w:val="24"/>
        </w:rPr>
        <w:t xml:space="preserve"> request that their name be kept in confidence.  The Superintendent/Principal or designee may establish other processes whereby students may submit anonymous reports of bullying.   Complaints of bullying or harassment </w:t>
      </w:r>
      <w:proofErr w:type="gramStart"/>
      <w:r>
        <w:rPr>
          <w:rFonts w:ascii="Times New Roman" w:eastAsia="Times New Roman" w:hAnsi="Times New Roman" w:cs="Times New Roman"/>
          <w:sz w:val="24"/>
          <w:szCs w:val="24"/>
        </w:rPr>
        <w:t>shall be investigated and resolved in accordance with site-level grievance procedures specified in AR 5145.7 - Sexual Harassment</w:t>
      </w:r>
      <w:proofErr w:type="gramEnd"/>
      <w:r>
        <w:rPr>
          <w:rFonts w:ascii="Times New Roman" w:eastAsia="Times New Roman" w:hAnsi="Times New Roman" w:cs="Times New Roman"/>
          <w:sz w:val="24"/>
          <w:szCs w:val="24"/>
        </w:rPr>
        <w: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w:t>
      </w:r>
      <w:proofErr w:type="gramStart"/>
      <w:r>
        <w:rPr>
          <w:rFonts w:ascii="Times New Roman" w:eastAsia="Times New Roman" w:hAnsi="Times New Roman" w:cs="Times New Roman"/>
          <w:sz w:val="24"/>
          <w:szCs w:val="24"/>
        </w:rPr>
        <w:t>is suspected of or reported to be using electronic or digital communications to engage in cyberbullying against other students or staff or to threaten district property,</w:t>
      </w:r>
      <w:proofErr w:type="gramEnd"/>
      <w:r>
        <w:rPr>
          <w:rFonts w:ascii="Times New Roman" w:eastAsia="Times New Roman" w:hAnsi="Times New Roman" w:cs="Times New Roman"/>
          <w:sz w:val="24"/>
          <w:szCs w:val="24"/>
        </w:rPr>
        <w:t xml:space="preserve"> the investigation shall include documentation of the activity, identification of the source, and a determination of the impact or potential impact on school activity or school attendance. Students shall be encouraged to save and print any messages sent to them that they feel constitutes cyberbullying and to notify a teacher, principal, or other employee so that the matter </w:t>
      </w:r>
      <w:proofErr w:type="gramStart"/>
      <w:r>
        <w:rPr>
          <w:rFonts w:ascii="Times New Roman" w:eastAsia="Times New Roman" w:hAnsi="Times New Roman" w:cs="Times New Roman"/>
          <w:sz w:val="24"/>
          <w:szCs w:val="24"/>
        </w:rPr>
        <w:t>may be investigated</w:t>
      </w:r>
      <w:proofErr w:type="gramEnd"/>
      <w:r>
        <w:rPr>
          <w:rFonts w:ascii="Times New Roman" w:eastAsia="Times New Roman" w:hAnsi="Times New Roman" w:cs="Times New Roman"/>
          <w:sz w:val="24"/>
          <w:szCs w:val="24"/>
        </w:rPr>
        <w: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Cyberbullying conducted using district-owned equipment or on school premises, as well as off-campus cyberbullying that </w:t>
      </w:r>
      <w:proofErr w:type="gramStart"/>
      <w:r>
        <w:rPr>
          <w:rFonts w:ascii="Times New Roman" w:eastAsia="Times New Roman" w:hAnsi="Times New Roman" w:cs="Times New Roman"/>
          <w:sz w:val="24"/>
          <w:szCs w:val="24"/>
        </w:rPr>
        <w:t>impacts</w:t>
      </w:r>
      <w:proofErr w:type="gramEnd"/>
      <w:r>
        <w:rPr>
          <w:rFonts w:ascii="Times New Roman" w:eastAsia="Times New Roman" w:hAnsi="Times New Roman" w:cs="Times New Roman"/>
          <w:sz w:val="24"/>
          <w:szCs w:val="24"/>
        </w:rPr>
        <w:t xml:space="preserve"> school activity or school attendance, may be subject to discipline in accordance with district policies and regulations. If the student is using a social networking site or service that has terms of use that prohibit posting harmful material, the Superintendent/Principal or designee also may file a complaint with the Internet site or service to have the material removed.</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5145.12 - Search and Seizure)</w:t>
      </w: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6163.4 - Student Use of Technology)</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5131(e)</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lastRenderedPageBreak/>
        <w:t xml:space="preserve">CONDUCT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35181  Governing</w:t>
      </w:r>
      <w:proofErr w:type="gramEnd"/>
      <w:r>
        <w:rPr>
          <w:rFonts w:ascii="Times New Roman" w:eastAsia="Times New Roman" w:hAnsi="Times New Roman" w:cs="Times New Roman"/>
          <w:i/>
          <w:sz w:val="20"/>
          <w:szCs w:val="20"/>
        </w:rPr>
        <w:t xml:space="preserve"> board policy on responsibilities of students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35291-</w:t>
      </w:r>
      <w:proofErr w:type="gramStart"/>
      <w:r>
        <w:rPr>
          <w:rFonts w:ascii="Times New Roman" w:eastAsia="Times New Roman" w:hAnsi="Times New Roman" w:cs="Times New Roman"/>
          <w:i/>
          <w:sz w:val="20"/>
          <w:szCs w:val="20"/>
        </w:rPr>
        <w:t>35291.5  Rules</w:t>
      </w:r>
      <w:proofErr w:type="gramEnd"/>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44807  Duty</w:t>
      </w:r>
      <w:proofErr w:type="gramEnd"/>
      <w:r>
        <w:rPr>
          <w:rFonts w:ascii="Times New Roman" w:eastAsia="Times New Roman" w:hAnsi="Times New Roman" w:cs="Times New Roman"/>
          <w:i/>
          <w:sz w:val="20"/>
          <w:szCs w:val="20"/>
        </w:rPr>
        <w:t xml:space="preserve"> concerning conduct of students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48900-</w:t>
      </w:r>
      <w:proofErr w:type="gramStart"/>
      <w:r>
        <w:rPr>
          <w:rFonts w:ascii="Times New Roman" w:eastAsia="Times New Roman" w:hAnsi="Times New Roman" w:cs="Times New Roman"/>
          <w:i/>
          <w:sz w:val="20"/>
          <w:szCs w:val="20"/>
        </w:rPr>
        <w:t>48925  Suspension</w:t>
      </w:r>
      <w:proofErr w:type="gramEnd"/>
      <w:r>
        <w:rPr>
          <w:rFonts w:ascii="Times New Roman" w:eastAsia="Times New Roman" w:hAnsi="Times New Roman" w:cs="Times New Roman"/>
          <w:i/>
          <w:sz w:val="20"/>
          <w:szCs w:val="20"/>
        </w:rPr>
        <w:t xml:space="preserve"> or expulsion, especially:</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48908  Duties</w:t>
      </w:r>
      <w:proofErr w:type="gramEnd"/>
      <w:r>
        <w:rPr>
          <w:rFonts w:ascii="Times New Roman" w:eastAsia="Times New Roman" w:hAnsi="Times New Roman" w:cs="Times New Roman"/>
          <w:i/>
          <w:sz w:val="20"/>
          <w:szCs w:val="20"/>
        </w:rPr>
        <w:t xml:space="preserve"> of students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51512  Prohibition</w:t>
      </w:r>
      <w:proofErr w:type="gramEnd"/>
      <w:r>
        <w:rPr>
          <w:rFonts w:ascii="Times New Roman" w:eastAsia="Times New Roman" w:hAnsi="Times New Roman" w:cs="Times New Roman"/>
          <w:i/>
          <w:sz w:val="20"/>
          <w:szCs w:val="20"/>
        </w:rPr>
        <w:t xml:space="preserve"> use of electronic listening or recording device in classroom without permission</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CIVIL CODE</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1714.1  Liability</w:t>
      </w:r>
      <w:proofErr w:type="gramEnd"/>
      <w:r>
        <w:rPr>
          <w:rFonts w:ascii="Times New Roman" w:eastAsia="Times New Roman" w:hAnsi="Times New Roman" w:cs="Times New Roman"/>
          <w:i/>
          <w:sz w:val="20"/>
          <w:szCs w:val="20"/>
        </w:rPr>
        <w:t xml:space="preserve"> of parents and guardians for willful misconduct of minor</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417.25-</w:t>
      </w:r>
      <w:proofErr w:type="gramStart"/>
      <w:r>
        <w:rPr>
          <w:rFonts w:ascii="Times New Roman" w:eastAsia="Times New Roman" w:hAnsi="Times New Roman" w:cs="Times New Roman"/>
          <w:i/>
          <w:sz w:val="20"/>
          <w:szCs w:val="20"/>
        </w:rPr>
        <w:t>417.27  Laser</w:t>
      </w:r>
      <w:proofErr w:type="gramEnd"/>
      <w:r>
        <w:rPr>
          <w:rFonts w:ascii="Times New Roman" w:eastAsia="Times New Roman" w:hAnsi="Times New Roman" w:cs="Times New Roman"/>
          <w:i/>
          <w:sz w:val="20"/>
          <w:szCs w:val="20"/>
        </w:rPr>
        <w:t xml:space="preserve"> scope</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647  Use</w:t>
      </w:r>
      <w:proofErr w:type="gramEnd"/>
      <w:r>
        <w:rPr>
          <w:rFonts w:ascii="Times New Roman" w:eastAsia="Times New Roman" w:hAnsi="Times New Roman" w:cs="Times New Roman"/>
          <w:i/>
          <w:sz w:val="20"/>
          <w:szCs w:val="20"/>
        </w:rPr>
        <w:t xml:space="preserve"> of camera or other instrument to invade person's privacy; misdemeanor</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647.7  Use</w:t>
      </w:r>
      <w:proofErr w:type="gramEnd"/>
      <w:r>
        <w:rPr>
          <w:rFonts w:ascii="Times New Roman" w:eastAsia="Times New Roman" w:hAnsi="Times New Roman" w:cs="Times New Roman"/>
          <w:i/>
          <w:sz w:val="20"/>
          <w:szCs w:val="20"/>
        </w:rPr>
        <w:t xml:space="preserve"> of camera or other instrument to invade person's privacy; punishment</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300-</w:t>
      </w:r>
      <w:proofErr w:type="gramStart"/>
      <w:r>
        <w:rPr>
          <w:rFonts w:ascii="Times New Roman" w:eastAsia="Times New Roman" w:hAnsi="Times New Roman" w:cs="Times New Roman"/>
          <w:i/>
          <w:sz w:val="20"/>
          <w:szCs w:val="20"/>
        </w:rPr>
        <w:t>307  Duties</w:t>
      </w:r>
      <w:proofErr w:type="gramEnd"/>
      <w:r>
        <w:rPr>
          <w:rFonts w:ascii="Times New Roman" w:eastAsia="Times New Roman" w:hAnsi="Times New Roman" w:cs="Times New Roman"/>
          <w:i/>
          <w:sz w:val="20"/>
          <w:szCs w:val="20"/>
        </w:rPr>
        <w:t xml:space="preserve"> of pupils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2000h-2000h6 Title IX, 1972 Education Act Amendments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0059D3" w:rsidRDefault="000059D3" w:rsidP="000059D3">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Emmett v. Kent School District No. 415</w:t>
      </w:r>
      <w:r>
        <w:rPr>
          <w:rFonts w:ascii="Times New Roman" w:eastAsia="Times New Roman" w:hAnsi="Times New Roman" w:cs="Times New Roman"/>
          <w:i/>
          <w:sz w:val="20"/>
          <w:szCs w:val="20"/>
        </w:rPr>
        <w:t xml:space="preserve">, (2000) 92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1088</w:t>
      </w:r>
    </w:p>
    <w:p w:rsidR="000059D3" w:rsidRDefault="000059D3" w:rsidP="000059D3">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Bethel School District No. 403 v. Fraser</w:t>
      </w:r>
      <w:r>
        <w:rPr>
          <w:rFonts w:ascii="Times New Roman" w:eastAsia="Times New Roman" w:hAnsi="Times New Roman" w:cs="Times New Roman"/>
          <w:i/>
          <w:sz w:val="20"/>
          <w:szCs w:val="20"/>
        </w:rPr>
        <w:t>, (1986) 478 U.S. 675</w:t>
      </w:r>
    </w:p>
    <w:p w:rsidR="000059D3" w:rsidRDefault="000059D3" w:rsidP="000059D3">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Tinker v. Des Moines Independent Community School District</w:t>
      </w:r>
      <w:r>
        <w:rPr>
          <w:rFonts w:ascii="Times New Roman" w:eastAsia="Times New Roman" w:hAnsi="Times New Roman" w:cs="Times New Roman"/>
          <w:i/>
          <w:sz w:val="20"/>
          <w:szCs w:val="20"/>
        </w:rPr>
        <w:t>, (1969) 393 U.S. 503</w:t>
      </w:r>
    </w:p>
    <w:p w:rsidR="000059D3" w:rsidRDefault="000059D3" w:rsidP="000059D3">
      <w:pPr>
        <w:tabs>
          <w:tab w:val="right" w:pos="9000"/>
        </w:tabs>
        <w:spacing w:line="240" w:lineRule="auto"/>
        <w:ind w:right="-144"/>
        <w:rPr>
          <w:rFonts w:ascii="Times New Roman" w:eastAsia="Times New Roman" w:hAnsi="Times New Roman" w:cs="Times New Roman"/>
          <w:sz w:val="24"/>
          <w:szCs w:val="24"/>
        </w:rPr>
      </w:pPr>
    </w:p>
    <w:p w:rsidR="000059D3" w:rsidRDefault="000059D3" w:rsidP="000059D3">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Cyberbullying:  Policy Considerations for Boards</w:t>
      </w:r>
      <w:r>
        <w:rPr>
          <w:rFonts w:ascii="Times New Roman" w:eastAsia="Times New Roman" w:hAnsi="Times New Roman" w:cs="Times New Roman"/>
          <w:i/>
          <w:sz w:val="20"/>
          <w:szCs w:val="20"/>
        </w:rPr>
        <w:t>, Governance and Policy Services Policy Brief, July 2007</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Protecting Our Schools: Board of Trustees Strategies to Combat School Violence</w:t>
      </w:r>
      <w:r>
        <w:rPr>
          <w:rFonts w:ascii="Times New Roman" w:eastAsia="Times New Roman" w:hAnsi="Times New Roman" w:cs="Times New Roman"/>
          <w:i/>
          <w:sz w:val="20"/>
          <w:szCs w:val="20"/>
        </w:rPr>
        <w:t>, 1999</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PUBLICATIONS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Bullying at School</w:t>
      </w:r>
      <w:r>
        <w:rPr>
          <w:rFonts w:ascii="Times New Roman" w:eastAsia="Times New Roman" w:hAnsi="Times New Roman" w:cs="Times New Roman"/>
          <w:i/>
          <w:sz w:val="20"/>
          <w:szCs w:val="20"/>
        </w:rPr>
        <w:t>, 2003</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NATIONAL SCHOOL BOARDS ASSOCIATION PUBLICATIONS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Digital Discipline: Off-Campus Student Conduct, the First Amendment and Web Sites</w:t>
      </w:r>
      <w:r>
        <w:rPr>
          <w:rFonts w:ascii="Times New Roman" w:eastAsia="Times New Roman" w:hAnsi="Times New Roman" w:cs="Times New Roman"/>
          <w:i/>
          <w:sz w:val="20"/>
          <w:szCs w:val="20"/>
        </w:rPr>
        <w:t>, School Law in Review, 2001</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NATIONAL SCHOOL SAFETY CENTER PUBLICATIONS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Set Straight on Bullies</w:t>
      </w:r>
      <w:proofErr w:type="gramStart"/>
      <w:r>
        <w:rPr>
          <w:rFonts w:ascii="Times New Roman" w:eastAsia="Times New Roman" w:hAnsi="Times New Roman" w:cs="Times New Roman"/>
          <w:i/>
          <w:sz w:val="20"/>
          <w:szCs w:val="20"/>
        </w:rPr>
        <w:t>,1989</w:t>
      </w:r>
      <w:proofErr w:type="gramEnd"/>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DEPARTMENT OF EDUCATION PUBLICATIONS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Preventing Bullying: A Manual for Schools and Communities</w:t>
      </w:r>
      <w:r>
        <w:rPr>
          <w:rFonts w:ascii="Times New Roman" w:eastAsia="Times New Roman" w:hAnsi="Times New Roman" w:cs="Times New Roman"/>
          <w:i/>
          <w:sz w:val="20"/>
          <w:szCs w:val="20"/>
        </w:rPr>
        <w:t>, 1998</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Coalition for Children's Internet Safety: http://www.cybersafety.ca.gov</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Safe Schools Office: http://www.cde.ca.gov/ls/ss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 for Safe and Responsible Internet Use: http://csriu.org and http://cyberbully.org</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School Boards Association: http://www.nsba.org</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School Safety Center: http://www.schoolsafety.us</w:t>
      </w:r>
    </w:p>
    <w:p w:rsidR="000059D3" w:rsidRDefault="000059D3" w:rsidP="000059D3">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http://www.ed.gov</w:t>
      </w:r>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U.S. Office of Juvenile Justice and Delinquency Prevention: </w:t>
      </w:r>
      <w:hyperlink r:id="rId4">
        <w:r>
          <w:rPr>
            <w:rFonts w:ascii="Times New Roman" w:eastAsia="Times New Roman" w:hAnsi="Times New Roman" w:cs="Times New Roman"/>
            <w:i/>
            <w:color w:val="1155CC"/>
            <w:sz w:val="20"/>
            <w:szCs w:val="20"/>
            <w:u w:val="single"/>
          </w:rPr>
          <w:t>http://www.ojjdp.ncjrs.org</w:t>
        </w:r>
      </w:hyperlink>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p>
    <w:p w:rsidR="000059D3" w:rsidRDefault="000059D3" w:rsidP="000059D3">
      <w:pPr>
        <w:tabs>
          <w:tab w:val="right" w:pos="9000"/>
        </w:tabs>
        <w:spacing w:line="240" w:lineRule="auto"/>
        <w:ind w:left="720" w:right="-144"/>
        <w:rPr>
          <w:rFonts w:ascii="Times New Roman" w:eastAsia="Times New Roman" w:hAnsi="Times New Roman" w:cs="Times New Roman"/>
          <w:i/>
          <w:sz w:val="20"/>
          <w:szCs w:val="20"/>
        </w:rPr>
      </w:pPr>
    </w:p>
    <w:p w:rsidR="000059D3" w:rsidRDefault="000059D3" w:rsidP="000059D3">
      <w:pPr>
        <w:tabs>
          <w:tab w:val="right" w:pos="9000"/>
        </w:tabs>
        <w:spacing w:line="240" w:lineRule="auto"/>
        <w:ind w:right="-144"/>
        <w:rPr>
          <w:rFonts w:ascii="Times New Roman" w:eastAsia="Times New Roman" w:hAnsi="Times New Roman" w:cs="Times New Roman"/>
          <w:i/>
          <w:sz w:val="20"/>
          <w:szCs w:val="20"/>
        </w:rPr>
      </w:pPr>
      <w:bookmarkStart w:id="0" w:name="_GoBack"/>
      <w:bookmarkEnd w:id="0"/>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0059D3" w:rsidRDefault="000059D3" w:rsidP="000059D3">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9D3"/>
    <w:rsid w:val="000059D3"/>
    <w:rsid w:val="001A1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A6DD8"/>
  <w15:chartTrackingRefBased/>
  <w15:docId w15:val="{0591CC98-C31F-4A41-8FD7-A3527577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59D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jjdp.ncj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2023-08-23T16:15:00Z</dcterms:created>
  <dcterms:modified xsi:type="dcterms:W3CDTF">2023-08-23T16:24:00Z</dcterms:modified>
</cp:coreProperties>
</file>