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4F" w:rsidRDefault="00D9584F" w:rsidP="00D9584F">
      <w:pPr>
        <w:widowControl w:val="0"/>
        <w:ind w:left="0" w:hanging="2"/>
      </w:pPr>
      <w:r>
        <w:rPr>
          <w:b/>
        </w:rPr>
        <w:t>Personnel</w:t>
      </w:r>
      <w:r>
        <w:rPr>
          <w:b/>
        </w:rPr>
        <w:tab/>
      </w:r>
      <w:r>
        <w:t xml:space="preserve">BP 4211.2 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rPr>
          <w:b/>
        </w:rPr>
        <w:t>Legal Status Requirement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t xml:space="preserve">The Governing Board shall ensure that the district employs only those individuals who </w:t>
      </w:r>
      <w:proofErr w:type="gramStart"/>
      <w:r>
        <w:t>are lawfully authorized</w:t>
      </w:r>
      <w:proofErr w:type="gramEnd"/>
      <w:r>
        <w:t xml:space="preserve"> to work in the United States.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t>The Superintendent or designee shall verify the employment eligibility of all persons hired by completing the U.S. Citizenship and Immigration Services Form I-9, Employment Eligibility Verification, for each individual hired and ensure that the district does not knowingly hire or continue to employ any person not authorized to work in the United States.  (</w:t>
      </w:r>
      <w:proofErr w:type="gramStart"/>
      <w:r>
        <w:t>8</w:t>
      </w:r>
      <w:proofErr w:type="gramEnd"/>
      <w:r>
        <w:t xml:space="preserve"> USC 1324a) 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t xml:space="preserve">In accordance with law, the Superintendent or designee shall ensure that district employment practices do not unlawfully discriminate </w:t>
      </w:r>
      <w:proofErr w:type="gramStart"/>
      <w:r>
        <w:t>on the basis of</w:t>
      </w:r>
      <w:proofErr w:type="gramEnd"/>
      <w:r>
        <w:t xml:space="preserve"> citizenship status or national origin, including, but not limited to, discrimination against any refugees, grantees of asylum, or persons qualified for permanent or temporary residency.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t>(cf. 0410 - Nondiscrimination in District Programs and Activities)</w:t>
      </w:r>
    </w:p>
    <w:p w:rsidR="00D9584F" w:rsidRDefault="00D9584F" w:rsidP="00D9584F">
      <w:pPr>
        <w:widowControl w:val="0"/>
        <w:ind w:left="0" w:hanging="2"/>
      </w:pPr>
      <w:r>
        <w:t>(cf. 4030 - Nondiscrimination in Employment)</w:t>
      </w:r>
    </w:p>
    <w:p w:rsidR="00D9584F" w:rsidRDefault="00D9584F" w:rsidP="00D9584F">
      <w:pPr>
        <w:widowControl w:val="0"/>
        <w:ind w:left="0" w:hanging="2"/>
      </w:pPr>
      <w:r>
        <w:t>(cf. 4111/4211/4311 - Recruitment and Selection)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t>Legal Reference:</w:t>
      </w:r>
    </w:p>
    <w:p w:rsidR="00D9584F" w:rsidRDefault="00D9584F" w:rsidP="00D9584F">
      <w:pPr>
        <w:widowControl w:val="0"/>
        <w:ind w:left="0" w:hanging="2"/>
      </w:pPr>
      <w:r>
        <w:t>UNITED STATES CODE, TITLE 8</w:t>
      </w:r>
    </w:p>
    <w:p w:rsidR="00D9584F" w:rsidRDefault="00D9584F" w:rsidP="00D9584F">
      <w:pPr>
        <w:widowControl w:val="0"/>
        <w:ind w:left="0" w:hanging="2"/>
      </w:pPr>
      <w:r>
        <w:t>1324a Unlawful employment of aliens</w:t>
      </w:r>
    </w:p>
    <w:p w:rsidR="00D9584F" w:rsidRDefault="00D9584F" w:rsidP="00D9584F">
      <w:pPr>
        <w:widowControl w:val="0"/>
        <w:ind w:left="0" w:hanging="2"/>
      </w:pPr>
      <w:r>
        <w:t xml:space="preserve">1324b </w:t>
      </w:r>
      <w:proofErr w:type="gramStart"/>
      <w:r>
        <w:t>Unfair</w:t>
      </w:r>
      <w:proofErr w:type="gramEnd"/>
      <w:r>
        <w:t xml:space="preserve"> immigrant-related employment practices</w:t>
      </w:r>
    </w:p>
    <w:p w:rsidR="00D9584F" w:rsidRDefault="00D9584F" w:rsidP="00D9584F">
      <w:pPr>
        <w:widowControl w:val="0"/>
        <w:ind w:left="0" w:hanging="2"/>
      </w:pPr>
      <w:r>
        <w:t>CODE OF FEDERAL REGULATIONS, TITLE 8</w:t>
      </w:r>
    </w:p>
    <w:p w:rsidR="00D9584F" w:rsidRDefault="00D9584F" w:rsidP="00D9584F">
      <w:pPr>
        <w:widowControl w:val="0"/>
        <w:ind w:left="0" w:hanging="2"/>
      </w:pPr>
      <w:r>
        <w:t>274a.1-</w:t>
      </w:r>
      <w:proofErr w:type="gramStart"/>
      <w:r>
        <w:t>274a.14  Control</w:t>
      </w:r>
      <w:proofErr w:type="gramEnd"/>
      <w:r>
        <w:t xml:space="preserve"> of Employment of Aliens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  <w:r>
        <w:t>Management Resources:</w:t>
      </w:r>
    </w:p>
    <w:p w:rsidR="00D9584F" w:rsidRDefault="00D9584F" w:rsidP="00D9584F">
      <w:pPr>
        <w:widowControl w:val="0"/>
        <w:ind w:left="0" w:hanging="2"/>
      </w:pPr>
      <w:r>
        <w:t>U.S. CITIZENSHIP AND IMMIGRATION SERVICES PUBLICATIONS</w:t>
      </w:r>
    </w:p>
    <w:p w:rsidR="00D9584F" w:rsidRDefault="00D9584F" w:rsidP="00D9584F">
      <w:pPr>
        <w:widowControl w:val="0"/>
        <w:ind w:left="0" w:hanging="2"/>
      </w:pPr>
      <w:r>
        <w:t>Handbook for Employers: Instructions for Completing Form I-9, April 2009</w:t>
      </w:r>
    </w:p>
    <w:p w:rsidR="00D9584F" w:rsidRDefault="00D9584F" w:rsidP="00D9584F">
      <w:pPr>
        <w:widowControl w:val="0"/>
        <w:ind w:left="0" w:hanging="2"/>
      </w:pPr>
      <w:r>
        <w:t>WEB SITES</w:t>
      </w:r>
    </w:p>
    <w:p w:rsidR="00D9584F" w:rsidRDefault="00D9584F" w:rsidP="00D9584F">
      <w:pPr>
        <w:widowControl w:val="0"/>
        <w:ind w:left="0" w:hanging="2"/>
      </w:pPr>
      <w:r>
        <w:t>U.S. Citizenship and Immigration Services: http://www.uscis.gov</w:t>
      </w: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widowControl w:val="0"/>
        <w:ind w:left="0" w:hanging="2"/>
      </w:pPr>
    </w:p>
    <w:p w:rsidR="00D9584F" w:rsidRDefault="00D9584F" w:rsidP="00D9584F">
      <w:pPr>
        <w:ind w:left="0" w:hanging="2"/>
      </w:pPr>
    </w:p>
    <w:p w:rsidR="00D9584F" w:rsidRDefault="00D9584F" w:rsidP="00D9584F">
      <w:pPr>
        <w:ind w:left="0" w:hanging="2"/>
      </w:pPr>
    </w:p>
    <w:p w:rsidR="00D9584F" w:rsidRDefault="00D9584F" w:rsidP="00D9584F">
      <w:pPr>
        <w:ind w:left="0" w:hanging="2"/>
      </w:pPr>
      <w:r>
        <w:t>Policy</w:t>
      </w:r>
      <w:r>
        <w:tab/>
      </w:r>
      <w:r>
        <w:rPr>
          <w:b/>
        </w:rPr>
        <w:t>WINSHIP-ROBBINS ELEMENTARY SCHOOL DISTRICT</w:t>
      </w:r>
    </w:p>
    <w:p w:rsidR="00D9584F" w:rsidRDefault="00D9584F" w:rsidP="00D9584F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4E28CC" w:rsidRDefault="004E28CC">
      <w:pPr>
        <w:ind w:left="0" w:hanging="2"/>
      </w:pPr>
      <w:bookmarkStart w:id="0" w:name="_GoBack"/>
      <w:bookmarkEnd w:id="0"/>
    </w:p>
    <w:sectPr w:rsidR="004E2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4F"/>
    <w:rsid w:val="004E28CC"/>
    <w:rsid w:val="00D9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F1A7D1-A8C4-46AE-9EB4-F698ABA5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584F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2022-12-06T19:54:00Z</dcterms:created>
  <dcterms:modified xsi:type="dcterms:W3CDTF">2022-12-06T19:55:00Z</dcterms:modified>
</cp:coreProperties>
</file>