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6955"/>
        <w:gridCol w:w="4050"/>
        <w:gridCol w:w="25"/>
      </w:tblGrid>
      <w:tr w:rsidR="00815957" w14:paraId="3391FFC3" w14:textId="77777777" w:rsidTr="00BD4E72">
        <w:trPr>
          <w:trHeight w:val="982"/>
        </w:trPr>
        <w:tc>
          <w:tcPr>
            <w:tcW w:w="11030" w:type="dxa"/>
            <w:gridSpan w:val="3"/>
            <w:tcBorders>
              <w:bottom w:val="single" w:sz="4" w:space="0" w:color="auto"/>
            </w:tcBorders>
            <w:shd w:val="clear" w:color="auto" w:fill="000000"/>
          </w:tcPr>
          <w:p w14:paraId="0AE5F91A" w14:textId="77777777" w:rsidR="00E6736F" w:rsidRPr="007C09EF" w:rsidRDefault="00E6736F" w:rsidP="00E6736F">
            <w:pPr>
              <w:jc w:val="center"/>
              <w:rPr>
                <w:rFonts w:cs="Arial"/>
                <w:b/>
                <w:bCs/>
                <w:color w:val="FFFFFF"/>
              </w:rPr>
            </w:pPr>
            <w:r w:rsidRPr="007C09EF">
              <w:rPr>
                <w:rFonts w:cs="Arial"/>
                <w:b/>
                <w:bCs/>
                <w:color w:val="FFFFFF"/>
                <w:sz w:val="56"/>
                <w:szCs w:val="56"/>
                <w:u w:val="single"/>
              </w:rPr>
              <w:t>C</w:t>
            </w:r>
            <w:r w:rsidRPr="007C09EF">
              <w:rPr>
                <w:rFonts w:cs="Arial"/>
                <w:b/>
                <w:bCs/>
                <w:color w:val="FFFFFF"/>
                <w:sz w:val="56"/>
                <w:szCs w:val="56"/>
              </w:rPr>
              <w:t xml:space="preserve">areer </w:t>
            </w:r>
            <w:r w:rsidRPr="007C09EF">
              <w:rPr>
                <w:rFonts w:cs="Arial"/>
                <w:b/>
                <w:bCs/>
                <w:color w:val="FFFFFF"/>
                <w:sz w:val="56"/>
                <w:szCs w:val="56"/>
                <w:u w:val="single"/>
              </w:rPr>
              <w:t>T</w:t>
            </w:r>
            <w:r w:rsidRPr="007C09EF">
              <w:rPr>
                <w:rFonts w:cs="Arial"/>
                <w:b/>
                <w:bCs/>
                <w:color w:val="FFFFFF"/>
                <w:sz w:val="56"/>
                <w:szCs w:val="56"/>
              </w:rPr>
              <w:t xml:space="preserve">echnical </w:t>
            </w:r>
            <w:r w:rsidRPr="007C09EF">
              <w:rPr>
                <w:rFonts w:cs="Arial"/>
                <w:b/>
                <w:bCs/>
                <w:color w:val="FFFFFF"/>
                <w:sz w:val="56"/>
                <w:szCs w:val="56"/>
                <w:u w:val="single"/>
              </w:rPr>
              <w:t>E</w:t>
            </w:r>
            <w:r w:rsidRPr="007C09EF">
              <w:rPr>
                <w:rFonts w:cs="Arial"/>
                <w:b/>
                <w:bCs/>
                <w:color w:val="FFFFFF"/>
                <w:sz w:val="56"/>
                <w:szCs w:val="56"/>
              </w:rPr>
              <w:t>ducation</w:t>
            </w:r>
            <w:r w:rsidR="00EC38B1" w:rsidRPr="007C09EF">
              <w:rPr>
                <w:rFonts w:cs="Arial"/>
                <w:b/>
                <w:bCs/>
                <w:color w:val="FFFFFF"/>
                <w:sz w:val="48"/>
                <w:szCs w:val="48"/>
              </w:rPr>
              <w:t xml:space="preserve"> </w:t>
            </w:r>
            <w:r w:rsidRPr="007C09EF">
              <w:rPr>
                <w:rFonts w:cs="Arial"/>
                <w:b/>
                <w:bCs/>
                <w:color w:val="FFFFFF"/>
                <w:sz w:val="36"/>
                <w:szCs w:val="36"/>
              </w:rPr>
              <w:br/>
            </w:r>
            <w:r w:rsidRPr="007C09EF">
              <w:rPr>
                <w:rFonts w:cs="Arial"/>
                <w:b/>
                <w:bCs/>
                <w:color w:val="FFFFFF"/>
              </w:rPr>
              <w:t>Central Sierra Regional Occupational Program – El Dorado Section</w:t>
            </w:r>
          </w:p>
        </w:tc>
      </w:tr>
      <w:tr w:rsidR="00BD4E72" w14:paraId="739650CC" w14:textId="77777777" w:rsidTr="00BD4E72">
        <w:tblPrEx>
          <w:tblCellMar>
            <w:top w:w="0" w:type="dxa"/>
            <w:left w:w="108" w:type="dxa"/>
            <w:bottom w:w="0" w:type="dxa"/>
            <w:right w:w="108" w:type="dxa"/>
          </w:tblCellMar>
        </w:tblPrEx>
        <w:trPr>
          <w:gridAfter w:val="1"/>
          <w:wAfter w:w="25" w:type="dxa"/>
          <w:trHeight w:val="230"/>
        </w:trPr>
        <w:tc>
          <w:tcPr>
            <w:tcW w:w="6955" w:type="dxa"/>
            <w:tcBorders>
              <w:top w:val="single" w:sz="4" w:space="0" w:color="auto"/>
            </w:tcBorders>
          </w:tcPr>
          <w:p w14:paraId="5429AD81" w14:textId="77777777" w:rsidR="00BD4E72" w:rsidRPr="00B82522" w:rsidRDefault="00BD4E72" w:rsidP="00BD4E72">
            <w:pPr>
              <w:jc w:val="center"/>
              <w:rPr>
                <w:bCs/>
                <w:sz w:val="16"/>
                <w:szCs w:val="16"/>
              </w:rPr>
            </w:pPr>
            <w:r w:rsidRPr="00B82522">
              <w:rPr>
                <w:bCs/>
                <w:sz w:val="16"/>
                <w:szCs w:val="16"/>
              </w:rPr>
              <w:t>Title IX Coordinator:</w:t>
            </w:r>
          </w:p>
          <w:p w14:paraId="5DF21616" w14:textId="77777777" w:rsidR="00BD4E72" w:rsidRPr="00B82522" w:rsidRDefault="00BD4E72" w:rsidP="00BD4E72">
            <w:pPr>
              <w:jc w:val="center"/>
              <w:rPr>
                <w:bCs/>
                <w:sz w:val="16"/>
                <w:szCs w:val="16"/>
              </w:rPr>
            </w:pPr>
            <w:r w:rsidRPr="00B82522">
              <w:rPr>
                <w:bCs/>
                <w:sz w:val="16"/>
                <w:szCs w:val="16"/>
              </w:rPr>
              <w:t xml:space="preserve">Tony DeVille, </w:t>
            </w:r>
            <w:r>
              <w:rPr>
                <w:bCs/>
                <w:sz w:val="16"/>
                <w:szCs w:val="16"/>
              </w:rPr>
              <w:t>Deputy</w:t>
            </w:r>
            <w:r w:rsidRPr="00B82522">
              <w:rPr>
                <w:bCs/>
                <w:sz w:val="16"/>
                <w:szCs w:val="16"/>
              </w:rPr>
              <w:t xml:space="preserve"> Superintendent</w:t>
            </w:r>
          </w:p>
          <w:p w14:paraId="22540198" w14:textId="511F74AE" w:rsidR="00BD4E72" w:rsidRPr="00CA39A1" w:rsidRDefault="00BD4E72" w:rsidP="00BD4E72">
            <w:pPr>
              <w:jc w:val="center"/>
              <w:rPr>
                <w:b/>
                <w:sz w:val="21"/>
                <w:szCs w:val="21"/>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p>
        </w:tc>
        <w:tc>
          <w:tcPr>
            <w:tcW w:w="4050" w:type="dxa"/>
            <w:tcBorders>
              <w:top w:val="single" w:sz="4" w:space="0" w:color="auto"/>
            </w:tcBorders>
          </w:tcPr>
          <w:p w14:paraId="2366F014" w14:textId="77777777" w:rsidR="00BD4E72" w:rsidRPr="00B82522" w:rsidRDefault="00BD4E72" w:rsidP="00BD4E72">
            <w:pPr>
              <w:jc w:val="center"/>
              <w:rPr>
                <w:bCs/>
                <w:sz w:val="16"/>
                <w:szCs w:val="16"/>
              </w:rPr>
            </w:pPr>
            <w:r>
              <w:rPr>
                <w:bCs/>
                <w:sz w:val="16"/>
                <w:szCs w:val="16"/>
              </w:rPr>
              <w:t>Title II/</w:t>
            </w:r>
            <w:r w:rsidRPr="00B82522">
              <w:rPr>
                <w:bCs/>
                <w:sz w:val="16"/>
                <w:szCs w:val="16"/>
              </w:rPr>
              <w:t>504 Coordinator:</w:t>
            </w:r>
          </w:p>
          <w:p w14:paraId="3F14ED89" w14:textId="77777777" w:rsidR="00BD4E72" w:rsidRPr="00B82522" w:rsidRDefault="00BD4E72" w:rsidP="00BD4E72">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20E96914" w14:textId="77777777" w:rsidR="00BD4E72" w:rsidRDefault="00BD4E72" w:rsidP="00BD4E72">
            <w:pPr>
              <w:jc w:val="center"/>
              <w:rPr>
                <w:bCs/>
                <w:sz w:val="16"/>
                <w:szCs w:val="16"/>
              </w:rPr>
            </w:pPr>
            <w:r w:rsidRPr="00B82522">
              <w:rPr>
                <w:bCs/>
                <w:sz w:val="16"/>
                <w:szCs w:val="16"/>
              </w:rPr>
              <w:t>(530) 622-5081 ext. 7253</w:t>
            </w:r>
          </w:p>
          <w:p w14:paraId="0BCDDCA5" w14:textId="77777777" w:rsidR="00BD4E72" w:rsidRDefault="00BD4E72" w:rsidP="001F7409">
            <w:pPr>
              <w:pStyle w:val="Default"/>
              <w:rPr>
                <w:rFonts w:cs="Arial"/>
                <w:sz w:val="16"/>
                <w:szCs w:val="16"/>
              </w:rPr>
            </w:pPr>
          </w:p>
        </w:tc>
      </w:tr>
      <w:tr w:rsidR="001F7409" w14:paraId="04D84F9A" w14:textId="77777777" w:rsidTr="00BD4E72">
        <w:tblPrEx>
          <w:tblCellMar>
            <w:top w:w="0" w:type="dxa"/>
            <w:left w:w="108" w:type="dxa"/>
            <w:bottom w:w="0" w:type="dxa"/>
            <w:right w:w="108" w:type="dxa"/>
          </w:tblCellMar>
        </w:tblPrEx>
        <w:trPr>
          <w:gridAfter w:val="1"/>
          <w:wAfter w:w="25" w:type="dxa"/>
          <w:trHeight w:val="230"/>
        </w:trPr>
        <w:tc>
          <w:tcPr>
            <w:tcW w:w="6955" w:type="dxa"/>
            <w:vMerge w:val="restart"/>
            <w:tcBorders>
              <w:top w:val="single" w:sz="4" w:space="0" w:color="auto"/>
            </w:tcBorders>
          </w:tcPr>
          <w:p w14:paraId="7543CF45" w14:textId="77777777" w:rsidR="001F7409" w:rsidRPr="00CA39A1" w:rsidRDefault="001F7409" w:rsidP="001F7409">
            <w:pPr>
              <w:rPr>
                <w:b/>
                <w:sz w:val="21"/>
                <w:szCs w:val="21"/>
              </w:rPr>
            </w:pPr>
          </w:p>
          <w:p w14:paraId="45736DCC" w14:textId="77777777" w:rsidR="007C09EF" w:rsidRPr="00F91D5A" w:rsidRDefault="007C09EF" w:rsidP="001F7409">
            <w:pPr>
              <w:jc w:val="center"/>
              <w:rPr>
                <w:b/>
                <w:sz w:val="14"/>
                <w:szCs w:val="14"/>
              </w:rPr>
            </w:pPr>
            <w:r>
              <w:rPr>
                <w:b/>
                <w:sz w:val="28"/>
                <w:szCs w:val="28"/>
              </w:rPr>
              <w:t>CAREER TECHNICAL EDUCATION TEACHER</w:t>
            </w:r>
            <w:r w:rsidR="00820C74">
              <w:rPr>
                <w:b/>
                <w:sz w:val="28"/>
                <w:szCs w:val="28"/>
              </w:rPr>
              <w:br/>
            </w:r>
          </w:p>
          <w:p w14:paraId="7847FBF4" w14:textId="77777777" w:rsidR="001F7409" w:rsidRPr="001F7409" w:rsidRDefault="0000798D" w:rsidP="001F7409">
            <w:pPr>
              <w:jc w:val="center"/>
              <w:rPr>
                <w:b/>
                <w:sz w:val="28"/>
                <w:szCs w:val="28"/>
              </w:rPr>
            </w:pPr>
            <w:r>
              <w:rPr>
                <w:b/>
                <w:sz w:val="28"/>
                <w:szCs w:val="28"/>
              </w:rPr>
              <w:t>COSMETOLOGY</w:t>
            </w:r>
            <w:r w:rsidR="00431CB3">
              <w:rPr>
                <w:b/>
                <w:sz w:val="28"/>
                <w:szCs w:val="28"/>
              </w:rPr>
              <w:t xml:space="preserve"> </w:t>
            </w:r>
            <w:r w:rsidR="001F7409" w:rsidRPr="001F7409">
              <w:rPr>
                <w:b/>
                <w:sz w:val="28"/>
                <w:szCs w:val="28"/>
              </w:rPr>
              <w:t>INSTRUCTOR</w:t>
            </w:r>
          </w:p>
          <w:p w14:paraId="7C99BF77" w14:textId="77777777" w:rsidR="007C09EF" w:rsidRDefault="007C09EF" w:rsidP="007C09EF">
            <w:pPr>
              <w:pStyle w:val="TableParagraph"/>
              <w:tabs>
                <w:tab w:val="right" w:pos="3302"/>
                <w:tab w:val="left" w:pos="3662"/>
                <w:tab w:val="left" w:pos="6272"/>
              </w:tabs>
              <w:spacing w:line="252" w:lineRule="auto"/>
              <w:ind w:right="300" w:firstLine="1447"/>
              <w:rPr>
                <w:rFonts w:ascii="Arial" w:eastAsia="Arial" w:hAnsi="Arial" w:cs="Arial"/>
                <w:b/>
                <w:bCs/>
                <w:sz w:val="21"/>
                <w:szCs w:val="21"/>
              </w:rPr>
            </w:pPr>
          </w:p>
          <w:p w14:paraId="315333F0" w14:textId="77777777" w:rsidR="007C57D4" w:rsidRDefault="0097662A" w:rsidP="0097662A">
            <w:pPr>
              <w:pStyle w:val="TableParagraph"/>
              <w:tabs>
                <w:tab w:val="right" w:pos="3302"/>
                <w:tab w:val="left" w:pos="3662"/>
                <w:tab w:val="left" w:pos="6272"/>
              </w:tabs>
              <w:spacing w:line="252" w:lineRule="auto"/>
              <w:ind w:right="300"/>
              <w:rPr>
                <w:rFonts w:ascii="Arial" w:eastAsia="Times New Roman" w:hAnsi="Arial"/>
                <w:b/>
                <w:sz w:val="20"/>
                <w:szCs w:val="20"/>
              </w:rPr>
            </w:pPr>
            <w:r>
              <w:rPr>
                <w:rFonts w:ascii="Arial" w:eastAsia="Arial" w:hAnsi="Arial" w:cs="Arial"/>
                <w:b/>
                <w:bCs/>
                <w:sz w:val="21"/>
                <w:szCs w:val="21"/>
              </w:rPr>
              <w:t xml:space="preserve">                 </w:t>
            </w:r>
            <w:r w:rsidR="007C09EF">
              <w:rPr>
                <w:rFonts w:ascii="Arial" w:eastAsia="Arial" w:hAnsi="Arial" w:cs="Arial"/>
                <w:b/>
                <w:bCs/>
                <w:sz w:val="21"/>
                <w:szCs w:val="21"/>
              </w:rPr>
              <w:t xml:space="preserve">Anticipated Start Date:  </w:t>
            </w:r>
            <w:r w:rsidR="00B80C1B">
              <w:rPr>
                <w:rFonts w:ascii="Arial" w:eastAsia="Arial" w:hAnsi="Arial" w:cs="Arial"/>
                <w:b/>
                <w:bCs/>
                <w:sz w:val="21"/>
                <w:szCs w:val="21"/>
              </w:rPr>
              <w:t>October</w:t>
            </w:r>
            <w:r w:rsidR="00D50A60">
              <w:rPr>
                <w:rFonts w:ascii="Arial" w:eastAsia="Arial" w:hAnsi="Arial" w:cs="Arial"/>
                <w:b/>
                <w:bCs/>
                <w:sz w:val="21"/>
                <w:szCs w:val="21"/>
              </w:rPr>
              <w:t xml:space="preserve"> 202</w:t>
            </w:r>
            <w:r w:rsidR="00B80C1B">
              <w:rPr>
                <w:rFonts w:ascii="Arial" w:eastAsia="Arial" w:hAnsi="Arial" w:cs="Arial"/>
                <w:b/>
                <w:bCs/>
                <w:sz w:val="21"/>
                <w:szCs w:val="21"/>
              </w:rPr>
              <w:t>5</w:t>
            </w:r>
          </w:p>
          <w:p w14:paraId="5FFC53D4" w14:textId="77777777" w:rsidR="007C57D4" w:rsidRDefault="007C57D4" w:rsidP="007C57D4">
            <w:pPr>
              <w:pStyle w:val="TableParagraph"/>
              <w:tabs>
                <w:tab w:val="right" w:pos="3302"/>
                <w:tab w:val="left" w:pos="3662"/>
              </w:tabs>
              <w:spacing w:before="5" w:line="200" w:lineRule="exact"/>
              <w:ind w:left="422"/>
              <w:rPr>
                <w:sz w:val="20"/>
                <w:szCs w:val="20"/>
              </w:rPr>
            </w:pPr>
          </w:p>
          <w:p w14:paraId="6E28DD74" w14:textId="77777777" w:rsidR="007C57D4" w:rsidRDefault="0097662A" w:rsidP="0097662A">
            <w:pPr>
              <w:pStyle w:val="TableParagraph"/>
              <w:tabs>
                <w:tab w:val="right" w:pos="3302"/>
                <w:tab w:val="left" w:pos="3662"/>
                <w:tab w:val="left" w:pos="6272"/>
              </w:tabs>
              <w:spacing w:line="252" w:lineRule="auto"/>
              <w:ind w:right="300"/>
              <w:rPr>
                <w:rFonts w:ascii="Arial" w:eastAsia="Arial" w:hAnsi="Arial" w:cs="Arial"/>
                <w:b/>
                <w:bCs/>
                <w:sz w:val="21"/>
                <w:szCs w:val="21"/>
              </w:rPr>
            </w:pPr>
            <w:r>
              <w:rPr>
                <w:rFonts w:ascii="Arial" w:eastAsia="Arial" w:hAnsi="Arial" w:cs="Arial"/>
                <w:b/>
                <w:bCs/>
                <w:sz w:val="21"/>
                <w:szCs w:val="21"/>
              </w:rPr>
              <w:t xml:space="preserve">                 </w:t>
            </w:r>
            <w:r w:rsidR="007C09EF">
              <w:rPr>
                <w:rFonts w:ascii="Arial" w:eastAsia="Arial" w:hAnsi="Arial" w:cs="Arial"/>
                <w:b/>
                <w:bCs/>
                <w:sz w:val="21"/>
                <w:szCs w:val="21"/>
              </w:rPr>
              <w:t xml:space="preserve">Anticipated Hours:         </w:t>
            </w:r>
            <w:r w:rsidR="00A81C0B">
              <w:rPr>
                <w:rFonts w:ascii="Arial" w:eastAsia="Arial" w:hAnsi="Arial" w:cs="Arial"/>
                <w:b/>
                <w:bCs/>
                <w:sz w:val="21"/>
                <w:szCs w:val="21"/>
              </w:rPr>
              <w:t>7</w:t>
            </w:r>
            <w:r w:rsidR="00B269CC">
              <w:rPr>
                <w:rFonts w:ascii="Arial" w:eastAsia="Arial" w:hAnsi="Arial" w:cs="Arial"/>
                <w:b/>
                <w:bCs/>
                <w:sz w:val="21"/>
                <w:szCs w:val="21"/>
              </w:rPr>
              <w:t>.25</w:t>
            </w:r>
            <w:r w:rsidR="007C09EF">
              <w:rPr>
                <w:rFonts w:ascii="Arial" w:eastAsia="Arial" w:hAnsi="Arial" w:cs="Arial"/>
                <w:b/>
                <w:bCs/>
                <w:sz w:val="21"/>
                <w:szCs w:val="21"/>
              </w:rPr>
              <w:t xml:space="preserve"> </w:t>
            </w:r>
            <w:proofErr w:type="spellStart"/>
            <w:r w:rsidR="007C57D4">
              <w:rPr>
                <w:rFonts w:ascii="Arial" w:eastAsia="Arial" w:hAnsi="Arial" w:cs="Arial"/>
                <w:b/>
                <w:bCs/>
                <w:sz w:val="21"/>
                <w:szCs w:val="21"/>
              </w:rPr>
              <w:t>hrs</w:t>
            </w:r>
            <w:proofErr w:type="spellEnd"/>
            <w:r w:rsidR="007C57D4">
              <w:rPr>
                <w:rFonts w:ascii="Arial" w:eastAsia="Arial" w:hAnsi="Arial" w:cs="Arial"/>
                <w:b/>
                <w:bCs/>
                <w:sz w:val="21"/>
                <w:szCs w:val="21"/>
              </w:rPr>
              <w:t>/day</w:t>
            </w:r>
            <w:r>
              <w:rPr>
                <w:rFonts w:ascii="Arial" w:eastAsia="Arial" w:hAnsi="Arial" w:cs="Arial"/>
                <w:b/>
                <w:bCs/>
                <w:sz w:val="21"/>
                <w:szCs w:val="21"/>
              </w:rPr>
              <w:t xml:space="preserve"> </w:t>
            </w:r>
            <w:r w:rsidR="007C57D4">
              <w:rPr>
                <w:rFonts w:ascii="Arial" w:eastAsia="Arial" w:hAnsi="Arial" w:cs="Arial"/>
                <w:b/>
                <w:bCs/>
                <w:sz w:val="21"/>
                <w:szCs w:val="21"/>
              </w:rPr>
              <w:t>Monday</w:t>
            </w:r>
            <w:r w:rsidR="003539DC">
              <w:rPr>
                <w:rFonts w:ascii="Arial" w:eastAsia="Arial" w:hAnsi="Arial" w:cs="Arial"/>
                <w:b/>
                <w:bCs/>
                <w:sz w:val="21"/>
                <w:szCs w:val="21"/>
              </w:rPr>
              <w:t xml:space="preserve"> </w:t>
            </w:r>
            <w:r w:rsidR="007C57D4">
              <w:rPr>
                <w:rFonts w:ascii="Arial" w:eastAsia="Arial" w:hAnsi="Arial" w:cs="Arial"/>
                <w:b/>
                <w:bCs/>
                <w:sz w:val="21"/>
                <w:szCs w:val="21"/>
              </w:rPr>
              <w:t>-</w:t>
            </w:r>
            <w:r w:rsidR="003539DC">
              <w:rPr>
                <w:rFonts w:ascii="Arial" w:eastAsia="Arial" w:hAnsi="Arial" w:cs="Arial"/>
                <w:b/>
                <w:bCs/>
                <w:sz w:val="21"/>
                <w:szCs w:val="21"/>
              </w:rPr>
              <w:t xml:space="preserve"> </w:t>
            </w:r>
            <w:r w:rsidR="007C57D4">
              <w:rPr>
                <w:rFonts w:ascii="Arial" w:eastAsia="Arial" w:hAnsi="Arial" w:cs="Arial"/>
                <w:b/>
                <w:bCs/>
                <w:sz w:val="21"/>
                <w:szCs w:val="21"/>
              </w:rPr>
              <w:t>Friday</w:t>
            </w:r>
          </w:p>
          <w:p w14:paraId="30C4AB7E" w14:textId="77777777" w:rsidR="0097662A" w:rsidRPr="0097662A" w:rsidRDefault="0097662A" w:rsidP="0097662A">
            <w:pPr>
              <w:pStyle w:val="TableParagraph"/>
              <w:tabs>
                <w:tab w:val="right" w:pos="3302"/>
                <w:tab w:val="left" w:pos="3662"/>
                <w:tab w:val="left" w:pos="6272"/>
              </w:tabs>
              <w:spacing w:line="252" w:lineRule="auto"/>
              <w:ind w:right="300" w:firstLine="1447"/>
              <w:rPr>
                <w:rFonts w:ascii="Arial" w:eastAsia="Arial" w:hAnsi="Arial" w:cs="Arial"/>
                <w:b/>
                <w:bCs/>
                <w:i/>
                <w:sz w:val="20"/>
                <w:szCs w:val="20"/>
              </w:rPr>
            </w:pPr>
            <w:r w:rsidRPr="0097662A">
              <w:rPr>
                <w:rFonts w:ascii="Arial" w:eastAsia="Arial" w:hAnsi="Arial" w:cs="Arial"/>
                <w:b/>
                <w:bCs/>
                <w:sz w:val="20"/>
                <w:szCs w:val="20"/>
              </w:rPr>
              <w:t xml:space="preserve">                              </w:t>
            </w:r>
            <w:r>
              <w:rPr>
                <w:rFonts w:ascii="Arial" w:eastAsia="Arial" w:hAnsi="Arial" w:cs="Arial"/>
                <w:b/>
                <w:bCs/>
                <w:sz w:val="20"/>
                <w:szCs w:val="20"/>
              </w:rPr>
              <w:t xml:space="preserve">     </w:t>
            </w:r>
            <w:r w:rsidRPr="0097662A">
              <w:rPr>
                <w:rFonts w:ascii="Arial" w:eastAsia="Arial" w:hAnsi="Arial" w:cs="Arial"/>
                <w:b/>
                <w:bCs/>
                <w:sz w:val="20"/>
                <w:szCs w:val="20"/>
              </w:rPr>
              <w:t xml:space="preserve"> </w:t>
            </w:r>
            <w:r w:rsidRPr="0097662A">
              <w:rPr>
                <w:rFonts w:ascii="Arial" w:eastAsia="Arial" w:hAnsi="Arial" w:cs="Arial"/>
                <w:b/>
                <w:bCs/>
                <w:i/>
                <w:sz w:val="20"/>
                <w:szCs w:val="20"/>
              </w:rPr>
              <w:t xml:space="preserve">Instructional period from </w:t>
            </w:r>
          </w:p>
          <w:p w14:paraId="03F3E076" w14:textId="77777777" w:rsidR="0097662A" w:rsidRPr="0097662A" w:rsidRDefault="0097662A" w:rsidP="0097662A">
            <w:pPr>
              <w:pStyle w:val="TableParagraph"/>
              <w:tabs>
                <w:tab w:val="right" w:pos="3302"/>
                <w:tab w:val="left" w:pos="3662"/>
                <w:tab w:val="left" w:pos="6272"/>
              </w:tabs>
              <w:spacing w:line="252" w:lineRule="auto"/>
              <w:ind w:right="300" w:firstLine="1447"/>
              <w:rPr>
                <w:rFonts w:ascii="Arial" w:eastAsia="Arial" w:hAnsi="Arial" w:cs="Arial"/>
                <w:b/>
                <w:bCs/>
                <w:i/>
                <w:sz w:val="20"/>
                <w:szCs w:val="20"/>
              </w:rPr>
            </w:pPr>
            <w:r w:rsidRPr="0097662A">
              <w:rPr>
                <w:rFonts w:ascii="Arial" w:eastAsia="Arial" w:hAnsi="Arial" w:cs="Arial"/>
                <w:b/>
                <w:bCs/>
                <w:i/>
                <w:sz w:val="20"/>
                <w:szCs w:val="20"/>
              </w:rPr>
              <w:t xml:space="preserve">                                     </w:t>
            </w:r>
            <w:r>
              <w:rPr>
                <w:rFonts w:ascii="Arial" w:eastAsia="Arial" w:hAnsi="Arial" w:cs="Arial"/>
                <w:b/>
                <w:bCs/>
                <w:i/>
                <w:sz w:val="20"/>
                <w:szCs w:val="20"/>
              </w:rPr>
              <w:t xml:space="preserve">    </w:t>
            </w:r>
            <w:r w:rsidRPr="0097662A">
              <w:rPr>
                <w:rFonts w:ascii="Arial" w:eastAsia="Arial" w:hAnsi="Arial" w:cs="Arial"/>
                <w:b/>
                <w:bCs/>
                <w:i/>
                <w:sz w:val="20"/>
                <w:szCs w:val="20"/>
              </w:rPr>
              <w:t xml:space="preserve">   </w:t>
            </w:r>
            <w:r w:rsidR="00B269CC">
              <w:rPr>
                <w:rFonts w:ascii="Arial" w:eastAsia="Arial" w:hAnsi="Arial" w:cs="Arial"/>
                <w:b/>
                <w:bCs/>
                <w:i/>
                <w:sz w:val="20"/>
                <w:szCs w:val="20"/>
              </w:rPr>
              <w:t>9:</w:t>
            </w:r>
            <w:r w:rsidR="006E0D54">
              <w:rPr>
                <w:rFonts w:ascii="Arial" w:eastAsia="Arial" w:hAnsi="Arial" w:cs="Arial"/>
                <w:b/>
                <w:bCs/>
                <w:i/>
                <w:sz w:val="20"/>
                <w:szCs w:val="20"/>
              </w:rPr>
              <w:t>4</w:t>
            </w:r>
            <w:r w:rsidR="00B269CC">
              <w:rPr>
                <w:rFonts w:ascii="Arial" w:eastAsia="Arial" w:hAnsi="Arial" w:cs="Arial"/>
                <w:b/>
                <w:bCs/>
                <w:i/>
                <w:sz w:val="20"/>
                <w:szCs w:val="20"/>
              </w:rPr>
              <w:t>5a</w:t>
            </w:r>
            <w:r w:rsidRPr="00B269CC">
              <w:rPr>
                <w:rFonts w:ascii="Arial" w:eastAsia="Arial" w:hAnsi="Arial" w:cs="Arial"/>
                <w:b/>
                <w:bCs/>
                <w:i/>
                <w:sz w:val="20"/>
                <w:szCs w:val="20"/>
              </w:rPr>
              <w:t>m-</w:t>
            </w:r>
            <w:r w:rsidR="006E0D54">
              <w:rPr>
                <w:rFonts w:ascii="Arial" w:eastAsia="Arial" w:hAnsi="Arial" w:cs="Arial"/>
                <w:b/>
                <w:bCs/>
                <w:i/>
                <w:sz w:val="20"/>
                <w:szCs w:val="20"/>
              </w:rPr>
              <w:t>5</w:t>
            </w:r>
            <w:r w:rsidRPr="00B269CC">
              <w:rPr>
                <w:rFonts w:ascii="Arial" w:eastAsia="Arial" w:hAnsi="Arial" w:cs="Arial"/>
                <w:b/>
                <w:bCs/>
                <w:i/>
                <w:sz w:val="20"/>
                <w:szCs w:val="20"/>
              </w:rPr>
              <w:t>:</w:t>
            </w:r>
            <w:r w:rsidR="006E0D54">
              <w:rPr>
                <w:rFonts w:ascii="Arial" w:eastAsia="Arial" w:hAnsi="Arial" w:cs="Arial"/>
                <w:b/>
                <w:bCs/>
                <w:i/>
                <w:sz w:val="20"/>
                <w:szCs w:val="20"/>
              </w:rPr>
              <w:t>0</w:t>
            </w:r>
            <w:r w:rsidRPr="00B269CC">
              <w:rPr>
                <w:rFonts w:ascii="Arial" w:eastAsia="Arial" w:hAnsi="Arial" w:cs="Arial"/>
                <w:b/>
                <w:bCs/>
                <w:i/>
                <w:sz w:val="20"/>
                <w:szCs w:val="20"/>
              </w:rPr>
              <w:t>0pm</w:t>
            </w:r>
          </w:p>
          <w:p w14:paraId="3DF6C09F" w14:textId="77777777" w:rsidR="007C57D4" w:rsidRDefault="007C57D4" w:rsidP="007C57D4">
            <w:pPr>
              <w:pStyle w:val="TableParagraph"/>
              <w:tabs>
                <w:tab w:val="right" w:pos="3302"/>
                <w:tab w:val="left" w:pos="3662"/>
                <w:tab w:val="left" w:pos="6272"/>
              </w:tabs>
              <w:spacing w:line="252" w:lineRule="auto"/>
              <w:ind w:right="300" w:firstLine="1447"/>
              <w:rPr>
                <w:rFonts w:ascii="Arial" w:eastAsia="Arial" w:hAnsi="Arial" w:cs="Arial"/>
                <w:b/>
                <w:bCs/>
                <w:sz w:val="21"/>
                <w:szCs w:val="21"/>
              </w:rPr>
            </w:pPr>
          </w:p>
          <w:p w14:paraId="3E485E9E" w14:textId="77777777" w:rsidR="007C57D4" w:rsidRPr="007C57D4" w:rsidRDefault="0097662A" w:rsidP="0097662A">
            <w:pPr>
              <w:pStyle w:val="TableParagraph"/>
              <w:tabs>
                <w:tab w:val="right" w:pos="3302"/>
                <w:tab w:val="left" w:pos="3662"/>
                <w:tab w:val="left" w:pos="6272"/>
              </w:tabs>
              <w:spacing w:line="252" w:lineRule="auto"/>
              <w:ind w:right="300"/>
              <w:rPr>
                <w:rFonts w:ascii="Arial" w:eastAsia="Arial" w:hAnsi="Arial" w:cs="Arial"/>
                <w:b/>
                <w:bCs/>
                <w:sz w:val="21"/>
                <w:szCs w:val="21"/>
              </w:rPr>
            </w:pPr>
            <w:r>
              <w:rPr>
                <w:rFonts w:ascii="Arial" w:eastAsia="Arial" w:hAnsi="Arial" w:cs="Arial"/>
                <w:b/>
                <w:bCs/>
                <w:sz w:val="21"/>
                <w:szCs w:val="21"/>
              </w:rPr>
              <w:t xml:space="preserve">                </w:t>
            </w:r>
            <w:r w:rsidR="007C09EF">
              <w:rPr>
                <w:rFonts w:ascii="Arial" w:eastAsia="Arial" w:hAnsi="Arial" w:cs="Arial"/>
                <w:b/>
                <w:bCs/>
                <w:sz w:val="21"/>
                <w:szCs w:val="21"/>
              </w:rPr>
              <w:t xml:space="preserve">Hourly Pay Range*:        </w:t>
            </w:r>
            <w:r w:rsidR="007C57D4">
              <w:rPr>
                <w:rFonts w:ascii="Arial" w:eastAsia="Arial" w:hAnsi="Arial" w:cs="Arial"/>
                <w:b/>
                <w:bCs/>
                <w:sz w:val="21"/>
                <w:szCs w:val="21"/>
              </w:rPr>
              <w:t>$</w:t>
            </w:r>
            <w:r w:rsidR="00D50A60">
              <w:rPr>
                <w:rFonts w:ascii="Arial" w:eastAsia="Arial" w:hAnsi="Arial" w:cs="Arial"/>
                <w:b/>
                <w:bCs/>
                <w:sz w:val="21"/>
                <w:szCs w:val="21"/>
              </w:rPr>
              <w:t>3</w:t>
            </w:r>
            <w:r w:rsidR="00B80C1B">
              <w:rPr>
                <w:rFonts w:ascii="Arial" w:eastAsia="Arial" w:hAnsi="Arial" w:cs="Arial"/>
                <w:b/>
                <w:bCs/>
                <w:sz w:val="21"/>
                <w:szCs w:val="21"/>
              </w:rPr>
              <w:t>9.18</w:t>
            </w:r>
            <w:r w:rsidR="00D50A60">
              <w:rPr>
                <w:rFonts w:ascii="Arial" w:eastAsia="Arial" w:hAnsi="Arial" w:cs="Arial"/>
                <w:b/>
                <w:bCs/>
                <w:sz w:val="21"/>
                <w:szCs w:val="21"/>
              </w:rPr>
              <w:t xml:space="preserve"> - $4</w:t>
            </w:r>
            <w:r w:rsidR="00B80C1B">
              <w:rPr>
                <w:rFonts w:ascii="Arial" w:eastAsia="Arial" w:hAnsi="Arial" w:cs="Arial"/>
                <w:b/>
                <w:bCs/>
                <w:sz w:val="21"/>
                <w:szCs w:val="21"/>
              </w:rPr>
              <w:t>9.05</w:t>
            </w:r>
          </w:p>
          <w:p w14:paraId="7962987B" w14:textId="77777777" w:rsidR="00B250F4" w:rsidRDefault="007C57D4" w:rsidP="007C09EF">
            <w:pPr>
              <w:tabs>
                <w:tab w:val="center" w:pos="3337"/>
              </w:tabs>
              <w:rPr>
                <w:sz w:val="18"/>
                <w:szCs w:val="18"/>
              </w:rPr>
            </w:pPr>
            <w:r>
              <w:rPr>
                <w:rFonts w:eastAsia="Arial" w:cs="Arial"/>
                <w:b/>
                <w:bCs/>
                <w:sz w:val="21"/>
                <w:szCs w:val="21"/>
              </w:rPr>
              <w:tab/>
            </w:r>
          </w:p>
          <w:p w14:paraId="568092A7" w14:textId="77777777" w:rsidR="00B250F4" w:rsidRPr="00B250F4" w:rsidRDefault="0097662A" w:rsidP="00B250F4">
            <w:pPr>
              <w:tabs>
                <w:tab w:val="center" w:pos="3337"/>
              </w:tabs>
              <w:ind w:left="7"/>
              <w:rPr>
                <w:b/>
                <w:sz w:val="21"/>
                <w:szCs w:val="21"/>
              </w:rPr>
            </w:pPr>
            <w:r>
              <w:rPr>
                <w:b/>
              </w:rPr>
              <w:t xml:space="preserve">                 </w:t>
            </w:r>
            <w:r w:rsidR="00B250F4" w:rsidRPr="00B250F4">
              <w:rPr>
                <w:b/>
                <w:sz w:val="21"/>
                <w:szCs w:val="21"/>
              </w:rPr>
              <w:t xml:space="preserve">Deadline to Apply:  </w:t>
            </w:r>
            <w:r w:rsidR="007C09EF">
              <w:rPr>
                <w:b/>
                <w:sz w:val="21"/>
                <w:szCs w:val="21"/>
              </w:rPr>
              <w:t xml:space="preserve">     </w:t>
            </w:r>
            <w:r w:rsidR="003539DC">
              <w:rPr>
                <w:b/>
                <w:sz w:val="21"/>
                <w:szCs w:val="21"/>
              </w:rPr>
              <w:t xml:space="preserve">  </w:t>
            </w:r>
            <w:r w:rsidR="007C09EF">
              <w:rPr>
                <w:b/>
                <w:sz w:val="21"/>
                <w:szCs w:val="21"/>
              </w:rPr>
              <w:t xml:space="preserve"> </w:t>
            </w:r>
            <w:r w:rsidR="00D50A60">
              <w:rPr>
                <w:b/>
                <w:sz w:val="21"/>
                <w:szCs w:val="21"/>
                <w:u w:val="single"/>
              </w:rPr>
              <w:t>Open Until Filled</w:t>
            </w:r>
          </w:p>
          <w:p w14:paraId="1D870722" w14:textId="77777777" w:rsidR="001F7409" w:rsidRPr="00B250F4" w:rsidRDefault="001F7409" w:rsidP="0073111A">
            <w:pPr>
              <w:tabs>
                <w:tab w:val="left" w:pos="383"/>
              </w:tabs>
            </w:pPr>
          </w:p>
          <w:p w14:paraId="60295D7F" w14:textId="77777777" w:rsidR="001F7409" w:rsidRPr="00CA39A1" w:rsidRDefault="001F7409" w:rsidP="0073111A">
            <w:pPr>
              <w:tabs>
                <w:tab w:val="left" w:pos="383"/>
              </w:tabs>
            </w:pPr>
            <w:r w:rsidRPr="00CA39A1">
              <w:t xml:space="preserve">The successful candidate will possess the skills, knowledge and abilities to: </w:t>
            </w:r>
          </w:p>
          <w:p w14:paraId="2DF4A92E" w14:textId="77777777" w:rsidR="001F7409" w:rsidRPr="00CA39A1" w:rsidRDefault="001F7409" w:rsidP="0073111A">
            <w:pPr>
              <w:tabs>
                <w:tab w:val="left" w:pos="383"/>
              </w:tabs>
              <w:ind w:left="23"/>
              <w:rPr>
                <w:b/>
              </w:rPr>
            </w:pPr>
          </w:p>
          <w:p w14:paraId="1E0B0D99" w14:textId="77777777" w:rsidR="001F7409" w:rsidRPr="00CA39A1" w:rsidRDefault="001F7409" w:rsidP="0073111A">
            <w:pPr>
              <w:numPr>
                <w:ilvl w:val="0"/>
                <w:numId w:val="4"/>
              </w:numPr>
              <w:ind w:left="563"/>
            </w:pPr>
            <w:r w:rsidRPr="007E7CEF">
              <w:t xml:space="preserve">Provide group and individual instruction utilizing effective teaching strategies, aids, and equipment in the </w:t>
            </w:r>
            <w:r w:rsidR="00B269CC">
              <w:t>cosmetology</w:t>
            </w:r>
            <w:r>
              <w:t xml:space="preserve"> field</w:t>
            </w:r>
            <w:r w:rsidRPr="00CA39A1">
              <w:t>;</w:t>
            </w:r>
          </w:p>
          <w:p w14:paraId="29156FCA" w14:textId="77777777" w:rsidR="001F7409" w:rsidRPr="00CA39A1" w:rsidRDefault="001F7409" w:rsidP="0073111A">
            <w:pPr>
              <w:numPr>
                <w:ilvl w:val="0"/>
                <w:numId w:val="4"/>
              </w:numPr>
              <w:ind w:left="563"/>
            </w:pPr>
            <w:r w:rsidRPr="007E7CEF">
              <w:t>Evaluate students’ skills and job readiness competencies, and maintain accurate student records</w:t>
            </w:r>
            <w:r w:rsidRPr="00CA39A1">
              <w:t>;</w:t>
            </w:r>
          </w:p>
          <w:p w14:paraId="366E5D9E" w14:textId="77777777" w:rsidR="001F7409" w:rsidRPr="00CA39A1" w:rsidRDefault="001F7409" w:rsidP="0073111A">
            <w:pPr>
              <w:numPr>
                <w:ilvl w:val="0"/>
                <w:numId w:val="4"/>
              </w:numPr>
              <w:ind w:left="563"/>
            </w:pPr>
            <w:r w:rsidRPr="00CA39A1">
              <w:t>Write lesson plans for individual and group instruction;</w:t>
            </w:r>
          </w:p>
          <w:p w14:paraId="430A49F2" w14:textId="77777777" w:rsidR="001F7409" w:rsidRDefault="001F7409" w:rsidP="00EF0302">
            <w:pPr>
              <w:numPr>
                <w:ilvl w:val="0"/>
                <w:numId w:val="4"/>
              </w:numPr>
              <w:ind w:left="563"/>
            </w:pPr>
            <w:r w:rsidRPr="00CA39A1">
              <w:t>Assist students in developing an individualized learning plan to prepare for employment, advanced training, or career advancement.</w:t>
            </w:r>
          </w:p>
          <w:p w14:paraId="7CC390B1" w14:textId="77777777" w:rsidR="001F7409" w:rsidRPr="00CA39A1" w:rsidRDefault="001F7409" w:rsidP="00EF0302">
            <w:pPr>
              <w:ind w:left="563"/>
            </w:pPr>
          </w:p>
          <w:p w14:paraId="7592D6F3" w14:textId="77777777" w:rsidR="001F7409" w:rsidRPr="00CA39A1" w:rsidRDefault="001F7409" w:rsidP="00ED6B79">
            <w:pPr>
              <w:tabs>
                <w:tab w:val="right" w:pos="1643"/>
                <w:tab w:val="left" w:pos="2003"/>
              </w:tabs>
              <w:ind w:left="103" w:hanging="100"/>
            </w:pPr>
            <w:r w:rsidRPr="00CA39A1">
              <w:rPr>
                <w:b/>
              </w:rPr>
              <w:tab/>
            </w:r>
            <w:r>
              <w:rPr>
                <w:b/>
              </w:rPr>
              <w:t>Requirements</w:t>
            </w:r>
            <w:r w:rsidRPr="00CA39A1">
              <w:t>:</w:t>
            </w:r>
          </w:p>
          <w:p w14:paraId="1D4D23D6" w14:textId="77777777" w:rsidR="001F7409" w:rsidRPr="00CA39A1" w:rsidRDefault="001F7409" w:rsidP="007F77CE">
            <w:pPr>
              <w:ind w:left="192" w:right="192"/>
              <w:rPr>
                <w:sz w:val="12"/>
                <w:szCs w:val="12"/>
              </w:rPr>
            </w:pPr>
          </w:p>
          <w:p w14:paraId="33649073" w14:textId="77777777" w:rsidR="001F7409" w:rsidRDefault="0041725B" w:rsidP="009063D0">
            <w:pPr>
              <w:ind w:left="522"/>
            </w:pPr>
            <w:r>
              <w:t xml:space="preserve">Applicants </w:t>
            </w:r>
            <w:r w:rsidRPr="0041725B">
              <w:rPr>
                <w:b/>
              </w:rPr>
              <w:t xml:space="preserve">must </w:t>
            </w:r>
            <w:r>
              <w:rPr>
                <w:b/>
              </w:rPr>
              <w:t>hold</w:t>
            </w:r>
            <w:r w:rsidRPr="0041725B">
              <w:rPr>
                <w:b/>
              </w:rPr>
              <w:t xml:space="preserve"> or </w:t>
            </w:r>
            <w:r w:rsidRPr="0041725B">
              <w:rPr>
                <w:b/>
                <w:i/>
              </w:rPr>
              <w:t>qualify for and</w:t>
            </w:r>
            <w:r>
              <w:rPr>
                <w:b/>
              </w:rPr>
              <w:t xml:space="preserve"> </w:t>
            </w:r>
            <w:r w:rsidRPr="0041725B">
              <w:rPr>
                <w:b/>
                <w:i/>
              </w:rPr>
              <w:t>be willing to obtain</w:t>
            </w:r>
            <w:r w:rsidR="001F7409">
              <w:t>:</w:t>
            </w:r>
            <w:r w:rsidR="001F7409">
              <w:br/>
            </w:r>
          </w:p>
          <w:p w14:paraId="34065F19" w14:textId="77777777" w:rsidR="001F7409" w:rsidRDefault="001F7409" w:rsidP="00CA39A1">
            <w:pPr>
              <w:numPr>
                <w:ilvl w:val="0"/>
                <w:numId w:val="3"/>
              </w:numPr>
              <w:ind w:left="522" w:hanging="270"/>
            </w:pPr>
            <w:r w:rsidRPr="00CA39A1">
              <w:t>Designated Subjects Career Technical Education Teaching Credential Ind</w:t>
            </w:r>
            <w:r>
              <w:t>ustry Sector</w:t>
            </w:r>
            <w:r w:rsidR="00874E8D">
              <w:t xml:space="preserve">: </w:t>
            </w:r>
            <w:r w:rsidR="00EE534D">
              <w:t>Fashion and Interior Design</w:t>
            </w:r>
          </w:p>
          <w:p w14:paraId="737B1B52" w14:textId="77777777" w:rsidR="001F7409" w:rsidRDefault="001F7409" w:rsidP="00CA39A1">
            <w:pPr>
              <w:ind w:left="522"/>
            </w:pPr>
            <w:r>
              <w:t xml:space="preserve">                                            Or</w:t>
            </w:r>
          </w:p>
          <w:p w14:paraId="54D3FF71" w14:textId="77777777" w:rsidR="001F7409" w:rsidRPr="00CA39A1" w:rsidRDefault="001F7409" w:rsidP="00CA39A1">
            <w:pPr>
              <w:numPr>
                <w:ilvl w:val="0"/>
                <w:numId w:val="3"/>
              </w:numPr>
              <w:ind w:left="522" w:hanging="270"/>
            </w:pPr>
            <w:r>
              <w:t xml:space="preserve">Designated Subjects Vocational Education Teaching Credential with </w:t>
            </w:r>
            <w:r w:rsidR="00EE534D">
              <w:t>Cosmetology</w:t>
            </w:r>
          </w:p>
          <w:p w14:paraId="63FB6632" w14:textId="77777777" w:rsidR="007C57D4" w:rsidRDefault="001F7409" w:rsidP="001B7B1D">
            <w:pPr>
              <w:numPr>
                <w:ilvl w:val="0"/>
                <w:numId w:val="3"/>
              </w:numPr>
              <w:ind w:left="522" w:hanging="270"/>
            </w:pPr>
            <w:r w:rsidRPr="00CA39A1">
              <w:t>English Learner Authorization Preferred</w:t>
            </w:r>
          </w:p>
          <w:p w14:paraId="3E8C6554" w14:textId="77777777" w:rsidR="001F7409" w:rsidRPr="001B7B1D" w:rsidRDefault="00EE534D" w:rsidP="001B7B1D">
            <w:pPr>
              <w:numPr>
                <w:ilvl w:val="0"/>
                <w:numId w:val="3"/>
              </w:numPr>
              <w:ind w:left="522" w:hanging="270"/>
            </w:pPr>
            <w:r>
              <w:t xml:space="preserve">Licensed </w:t>
            </w:r>
            <w:r w:rsidR="00B644E6">
              <w:t>Cosmetologists encouraged to apply</w:t>
            </w:r>
            <w:r w:rsidR="00842256">
              <w:br/>
            </w:r>
          </w:p>
          <w:p w14:paraId="2B182733" w14:textId="77777777" w:rsidR="00401606" w:rsidRDefault="001F7409" w:rsidP="00F91D5A">
            <w:pPr>
              <w:tabs>
                <w:tab w:val="left" w:pos="2520"/>
                <w:tab w:val="left" w:pos="2880"/>
              </w:tabs>
              <w:jc w:val="center"/>
            </w:pPr>
            <w:r w:rsidRPr="00F91D5A">
              <w:rPr>
                <w:b/>
              </w:rPr>
              <w:t xml:space="preserve">Interested and qualified applicants are asked to </w:t>
            </w:r>
            <w:r w:rsidR="00401606" w:rsidRPr="00F91D5A">
              <w:rPr>
                <w:b/>
              </w:rPr>
              <w:t>apply online at</w:t>
            </w:r>
            <w:r w:rsidR="00401606">
              <w:t xml:space="preserve"> </w:t>
            </w:r>
            <w:hyperlink r:id="rId8" w:history="1">
              <w:r w:rsidR="00CD149D" w:rsidRPr="00F04E83">
                <w:rPr>
                  <w:rStyle w:val="Hyperlink"/>
                </w:rPr>
                <w:t>www.edjoin.org/eduhsd</w:t>
              </w:r>
            </w:hyperlink>
            <w:r w:rsidR="00401606">
              <w:t xml:space="preserve">.  </w:t>
            </w:r>
            <w:r w:rsidR="00F91D5A">
              <w:br/>
            </w:r>
            <w:r w:rsidR="00F91D5A">
              <w:br/>
              <w:t>I</w:t>
            </w:r>
            <w:r w:rsidR="00401606">
              <w:t xml:space="preserve">n addition to </w:t>
            </w:r>
            <w:r w:rsidR="00F91D5A">
              <w:t xml:space="preserve">an online application, </w:t>
            </w:r>
            <w:r w:rsidR="00112AA7">
              <w:t xml:space="preserve">candidates will be required to submit </w:t>
            </w:r>
            <w:r w:rsidR="00F91D5A">
              <w:t>a l</w:t>
            </w:r>
            <w:r w:rsidRPr="0095528A">
              <w:t>etter of interest, resume, minimum of three letters of recommendation, transcripts of all college work</w:t>
            </w:r>
            <w:r w:rsidR="00F91D5A">
              <w:t>,</w:t>
            </w:r>
            <w:r w:rsidR="00112AA7">
              <w:t xml:space="preserve"> and relevant credentials</w:t>
            </w:r>
            <w:r w:rsidR="00401606">
              <w:t>.</w:t>
            </w:r>
          </w:p>
          <w:p w14:paraId="58A4A7A4" w14:textId="77777777" w:rsidR="007C57D4" w:rsidRPr="00F91D5A" w:rsidRDefault="007C57D4" w:rsidP="0095528A">
            <w:pPr>
              <w:tabs>
                <w:tab w:val="left" w:pos="2520"/>
                <w:tab w:val="left" w:pos="2880"/>
              </w:tabs>
              <w:jc w:val="center"/>
              <w:rPr>
                <w:sz w:val="14"/>
                <w:szCs w:val="14"/>
              </w:rPr>
            </w:pPr>
          </w:p>
          <w:p w14:paraId="3FC02FCC" w14:textId="77777777" w:rsidR="007C57D4" w:rsidRPr="00F91D5A" w:rsidRDefault="007C57D4" w:rsidP="0095528A">
            <w:pPr>
              <w:tabs>
                <w:tab w:val="left" w:pos="2520"/>
                <w:tab w:val="left" w:pos="2880"/>
              </w:tabs>
              <w:jc w:val="center"/>
              <w:rPr>
                <w:sz w:val="14"/>
                <w:szCs w:val="14"/>
              </w:rPr>
            </w:pPr>
          </w:p>
          <w:p w14:paraId="4AF66A31" w14:textId="77777777" w:rsidR="001F7409" w:rsidRPr="007C57D4" w:rsidRDefault="007C57D4" w:rsidP="0095528A">
            <w:pPr>
              <w:tabs>
                <w:tab w:val="left" w:pos="2520"/>
                <w:tab w:val="left" w:pos="2880"/>
              </w:tabs>
              <w:jc w:val="center"/>
              <w:rPr>
                <w:sz w:val="16"/>
                <w:szCs w:val="16"/>
              </w:rPr>
            </w:pPr>
            <w:r w:rsidRPr="007C57D4">
              <w:rPr>
                <w:rFonts w:eastAsia="Arial" w:cs="Arial"/>
                <w:sz w:val="16"/>
                <w:szCs w:val="16"/>
              </w:rPr>
              <w:t>*</w:t>
            </w:r>
            <w:r w:rsidRPr="007C57D4">
              <w:rPr>
                <w:rFonts w:eastAsia="Arial" w:cs="Arial"/>
                <w:spacing w:val="-1"/>
                <w:sz w:val="16"/>
                <w:szCs w:val="16"/>
              </w:rPr>
              <w:t>H</w:t>
            </w:r>
            <w:r w:rsidRPr="007C57D4">
              <w:rPr>
                <w:rFonts w:eastAsia="Arial" w:cs="Arial"/>
                <w:sz w:val="16"/>
                <w:szCs w:val="16"/>
              </w:rPr>
              <w:t>ourly</w:t>
            </w:r>
            <w:r w:rsidRPr="007C57D4">
              <w:rPr>
                <w:rFonts w:eastAsia="Arial" w:cs="Arial"/>
                <w:spacing w:val="-1"/>
                <w:sz w:val="16"/>
                <w:szCs w:val="16"/>
              </w:rPr>
              <w:t xml:space="preserve"> </w:t>
            </w:r>
            <w:r w:rsidRPr="007C57D4">
              <w:rPr>
                <w:rFonts w:eastAsia="Arial" w:cs="Arial"/>
                <w:sz w:val="16"/>
                <w:szCs w:val="16"/>
              </w:rPr>
              <w:t>Salary</w:t>
            </w:r>
            <w:r w:rsidRPr="007C57D4">
              <w:rPr>
                <w:rFonts w:eastAsia="Arial" w:cs="Arial"/>
                <w:spacing w:val="-2"/>
                <w:sz w:val="16"/>
                <w:szCs w:val="16"/>
              </w:rPr>
              <w:t xml:space="preserve"> </w:t>
            </w:r>
            <w:r w:rsidRPr="007C57D4">
              <w:rPr>
                <w:rFonts w:eastAsia="Arial" w:cs="Arial"/>
                <w:sz w:val="16"/>
                <w:szCs w:val="16"/>
              </w:rPr>
              <w:t>Pl</w:t>
            </w:r>
            <w:r w:rsidRPr="007C57D4">
              <w:rPr>
                <w:rFonts w:eastAsia="Arial" w:cs="Arial"/>
                <w:spacing w:val="-2"/>
                <w:sz w:val="16"/>
                <w:szCs w:val="16"/>
              </w:rPr>
              <w:t>a</w:t>
            </w:r>
            <w:r w:rsidRPr="007C57D4">
              <w:rPr>
                <w:rFonts w:eastAsia="Arial" w:cs="Arial"/>
                <w:spacing w:val="1"/>
                <w:sz w:val="16"/>
                <w:szCs w:val="16"/>
              </w:rPr>
              <w:t>c</w:t>
            </w:r>
            <w:r w:rsidRPr="007C57D4">
              <w:rPr>
                <w:rFonts w:eastAsia="Arial" w:cs="Arial"/>
                <w:spacing w:val="-2"/>
                <w:sz w:val="16"/>
                <w:szCs w:val="16"/>
              </w:rPr>
              <w:t>e</w:t>
            </w:r>
            <w:r w:rsidRPr="007C57D4">
              <w:rPr>
                <w:rFonts w:eastAsia="Arial" w:cs="Arial"/>
                <w:spacing w:val="1"/>
                <w:sz w:val="16"/>
                <w:szCs w:val="16"/>
              </w:rPr>
              <w:t>m</w:t>
            </w:r>
            <w:r w:rsidRPr="007C57D4">
              <w:rPr>
                <w:rFonts w:eastAsia="Arial" w:cs="Arial"/>
                <w:sz w:val="16"/>
                <w:szCs w:val="16"/>
              </w:rPr>
              <w:t>ent</w:t>
            </w:r>
            <w:r w:rsidRPr="007C57D4">
              <w:rPr>
                <w:rFonts w:eastAsia="Arial" w:cs="Arial"/>
                <w:spacing w:val="-2"/>
                <w:sz w:val="16"/>
                <w:szCs w:val="16"/>
              </w:rPr>
              <w:t xml:space="preserve"> </w:t>
            </w:r>
            <w:r w:rsidRPr="007C57D4">
              <w:rPr>
                <w:rFonts w:eastAsia="Arial" w:cs="Arial"/>
                <w:sz w:val="16"/>
                <w:szCs w:val="16"/>
              </w:rPr>
              <w:t xml:space="preserve">on </w:t>
            </w:r>
            <w:r w:rsidRPr="007C57D4">
              <w:rPr>
                <w:rFonts w:eastAsia="Arial" w:cs="Arial"/>
                <w:spacing w:val="-2"/>
                <w:sz w:val="16"/>
                <w:szCs w:val="16"/>
              </w:rPr>
              <w:t>t</w:t>
            </w:r>
            <w:r w:rsidRPr="007C57D4">
              <w:rPr>
                <w:rFonts w:eastAsia="Arial" w:cs="Arial"/>
                <w:sz w:val="16"/>
                <w:szCs w:val="16"/>
              </w:rPr>
              <w:t>he CSR</w:t>
            </w:r>
            <w:r w:rsidRPr="007C57D4">
              <w:rPr>
                <w:rFonts w:eastAsia="Arial" w:cs="Arial"/>
                <w:spacing w:val="-2"/>
                <w:sz w:val="16"/>
                <w:szCs w:val="16"/>
              </w:rPr>
              <w:t>O</w:t>
            </w:r>
            <w:r w:rsidRPr="007C57D4">
              <w:rPr>
                <w:rFonts w:eastAsia="Arial" w:cs="Arial"/>
                <w:sz w:val="16"/>
                <w:szCs w:val="16"/>
              </w:rPr>
              <w:t>P</w:t>
            </w:r>
            <w:r w:rsidRPr="007C57D4">
              <w:rPr>
                <w:rFonts w:eastAsia="Arial" w:cs="Arial"/>
                <w:spacing w:val="2"/>
                <w:sz w:val="16"/>
                <w:szCs w:val="16"/>
              </w:rPr>
              <w:t xml:space="preserve"> </w:t>
            </w:r>
            <w:r w:rsidRPr="007C57D4">
              <w:rPr>
                <w:rFonts w:eastAsia="Arial" w:cs="Arial"/>
                <w:sz w:val="16"/>
                <w:szCs w:val="16"/>
              </w:rPr>
              <w:t>Certif</w:t>
            </w:r>
            <w:r w:rsidRPr="007C57D4">
              <w:rPr>
                <w:rFonts w:eastAsia="Arial" w:cs="Arial"/>
                <w:spacing w:val="-2"/>
                <w:sz w:val="16"/>
                <w:szCs w:val="16"/>
              </w:rPr>
              <w:t>i</w:t>
            </w:r>
            <w:r w:rsidRPr="007C57D4">
              <w:rPr>
                <w:rFonts w:eastAsia="Arial" w:cs="Arial"/>
                <w:spacing w:val="1"/>
                <w:sz w:val="16"/>
                <w:szCs w:val="16"/>
              </w:rPr>
              <w:t>c</w:t>
            </w:r>
            <w:r w:rsidRPr="007C57D4">
              <w:rPr>
                <w:rFonts w:eastAsia="Arial" w:cs="Arial"/>
                <w:sz w:val="16"/>
                <w:szCs w:val="16"/>
              </w:rPr>
              <w:t>a</w:t>
            </w:r>
            <w:r w:rsidRPr="007C57D4">
              <w:rPr>
                <w:rFonts w:eastAsia="Arial" w:cs="Arial"/>
                <w:spacing w:val="-2"/>
                <w:sz w:val="16"/>
                <w:szCs w:val="16"/>
              </w:rPr>
              <w:t>t</w:t>
            </w:r>
            <w:r w:rsidRPr="007C57D4">
              <w:rPr>
                <w:rFonts w:eastAsia="Arial" w:cs="Arial"/>
                <w:sz w:val="16"/>
                <w:szCs w:val="16"/>
              </w:rPr>
              <w:t>ed S</w:t>
            </w:r>
            <w:r w:rsidRPr="007C57D4">
              <w:rPr>
                <w:rFonts w:eastAsia="Arial" w:cs="Arial"/>
                <w:spacing w:val="-2"/>
                <w:sz w:val="16"/>
                <w:szCs w:val="16"/>
              </w:rPr>
              <w:t>a</w:t>
            </w:r>
            <w:r w:rsidRPr="007C57D4">
              <w:rPr>
                <w:rFonts w:eastAsia="Arial" w:cs="Arial"/>
                <w:sz w:val="16"/>
                <w:szCs w:val="16"/>
              </w:rPr>
              <w:t>lary</w:t>
            </w:r>
            <w:r w:rsidRPr="007C57D4">
              <w:rPr>
                <w:rFonts w:eastAsia="Arial" w:cs="Arial"/>
                <w:spacing w:val="1"/>
                <w:sz w:val="16"/>
                <w:szCs w:val="16"/>
              </w:rPr>
              <w:t xml:space="preserve"> </w:t>
            </w:r>
            <w:r w:rsidRPr="007C57D4">
              <w:rPr>
                <w:rFonts w:eastAsia="Arial" w:cs="Arial"/>
                <w:spacing w:val="-1"/>
                <w:sz w:val="16"/>
                <w:szCs w:val="16"/>
              </w:rPr>
              <w:t>S</w:t>
            </w:r>
            <w:r w:rsidRPr="007C57D4">
              <w:rPr>
                <w:rFonts w:eastAsia="Arial" w:cs="Arial"/>
                <w:spacing w:val="1"/>
                <w:sz w:val="16"/>
                <w:szCs w:val="16"/>
              </w:rPr>
              <w:t>c</w:t>
            </w:r>
            <w:r w:rsidRPr="007C57D4">
              <w:rPr>
                <w:rFonts w:eastAsia="Arial" w:cs="Arial"/>
                <w:sz w:val="16"/>
                <w:szCs w:val="16"/>
              </w:rPr>
              <w:t>he</w:t>
            </w:r>
            <w:r w:rsidRPr="007C57D4">
              <w:rPr>
                <w:rFonts w:eastAsia="Arial" w:cs="Arial"/>
                <w:spacing w:val="-2"/>
                <w:sz w:val="16"/>
                <w:szCs w:val="16"/>
              </w:rPr>
              <w:t>d</w:t>
            </w:r>
            <w:r w:rsidRPr="007C57D4">
              <w:rPr>
                <w:rFonts w:eastAsia="Arial" w:cs="Arial"/>
                <w:sz w:val="16"/>
                <w:szCs w:val="16"/>
              </w:rPr>
              <w:t>ule</w:t>
            </w:r>
            <w:r w:rsidRPr="007C57D4">
              <w:rPr>
                <w:rFonts w:eastAsia="Arial" w:cs="Arial"/>
                <w:spacing w:val="-1"/>
                <w:sz w:val="16"/>
                <w:szCs w:val="16"/>
              </w:rPr>
              <w:t xml:space="preserve"> </w:t>
            </w:r>
            <w:r w:rsidRPr="007C57D4">
              <w:rPr>
                <w:rFonts w:eastAsia="Arial" w:cs="Arial"/>
                <w:spacing w:val="-3"/>
                <w:sz w:val="16"/>
                <w:szCs w:val="16"/>
              </w:rPr>
              <w:t>w</w:t>
            </w:r>
            <w:r w:rsidRPr="007C57D4">
              <w:rPr>
                <w:rFonts w:eastAsia="Arial" w:cs="Arial"/>
                <w:sz w:val="16"/>
                <w:szCs w:val="16"/>
              </w:rPr>
              <w:t>ill be</w:t>
            </w:r>
            <w:r w:rsidRPr="007C57D4">
              <w:rPr>
                <w:rFonts w:eastAsia="Arial" w:cs="Arial"/>
                <w:spacing w:val="1"/>
                <w:sz w:val="16"/>
                <w:szCs w:val="16"/>
              </w:rPr>
              <w:t xml:space="preserve"> </w:t>
            </w:r>
            <w:r w:rsidRPr="007C57D4">
              <w:rPr>
                <w:rFonts w:eastAsia="Arial" w:cs="Arial"/>
                <w:sz w:val="16"/>
                <w:szCs w:val="16"/>
              </w:rPr>
              <w:t>de</w:t>
            </w:r>
            <w:r w:rsidRPr="007C57D4">
              <w:rPr>
                <w:rFonts w:eastAsia="Arial" w:cs="Arial"/>
                <w:spacing w:val="-2"/>
                <w:sz w:val="16"/>
                <w:szCs w:val="16"/>
              </w:rPr>
              <w:t>t</w:t>
            </w:r>
            <w:r w:rsidRPr="007C57D4">
              <w:rPr>
                <w:rFonts w:eastAsia="Arial" w:cs="Arial"/>
                <w:sz w:val="16"/>
                <w:szCs w:val="16"/>
              </w:rPr>
              <w:t>er</w:t>
            </w:r>
            <w:r w:rsidRPr="007C57D4">
              <w:rPr>
                <w:rFonts w:eastAsia="Arial" w:cs="Arial"/>
                <w:spacing w:val="-2"/>
                <w:sz w:val="16"/>
                <w:szCs w:val="16"/>
              </w:rPr>
              <w:t>m</w:t>
            </w:r>
            <w:r w:rsidRPr="007C57D4">
              <w:rPr>
                <w:rFonts w:eastAsia="Arial" w:cs="Arial"/>
                <w:sz w:val="16"/>
                <w:szCs w:val="16"/>
              </w:rPr>
              <w:t>ined</w:t>
            </w:r>
            <w:r w:rsidRPr="007C57D4">
              <w:rPr>
                <w:rFonts w:eastAsia="Arial" w:cs="Arial"/>
                <w:spacing w:val="-2"/>
                <w:sz w:val="16"/>
                <w:szCs w:val="16"/>
              </w:rPr>
              <w:t xml:space="preserve"> </w:t>
            </w:r>
            <w:r w:rsidRPr="007C57D4">
              <w:rPr>
                <w:rFonts w:eastAsia="Arial" w:cs="Arial"/>
                <w:sz w:val="16"/>
                <w:szCs w:val="16"/>
              </w:rPr>
              <w:t>b</w:t>
            </w:r>
            <w:r w:rsidRPr="007C57D4">
              <w:rPr>
                <w:rFonts w:eastAsia="Arial" w:cs="Arial"/>
                <w:spacing w:val="-2"/>
                <w:sz w:val="16"/>
                <w:szCs w:val="16"/>
              </w:rPr>
              <w:t>a</w:t>
            </w:r>
            <w:r w:rsidRPr="007C57D4">
              <w:rPr>
                <w:rFonts w:eastAsia="Arial" w:cs="Arial"/>
                <w:spacing w:val="1"/>
                <w:sz w:val="16"/>
                <w:szCs w:val="16"/>
              </w:rPr>
              <w:t>s</w:t>
            </w:r>
            <w:r w:rsidRPr="007C57D4">
              <w:rPr>
                <w:rFonts w:eastAsia="Arial" w:cs="Arial"/>
                <w:sz w:val="16"/>
                <w:szCs w:val="16"/>
              </w:rPr>
              <w:t>ed</w:t>
            </w:r>
            <w:r w:rsidRPr="007C57D4">
              <w:rPr>
                <w:rFonts w:eastAsia="Arial" w:cs="Arial"/>
                <w:spacing w:val="-2"/>
                <w:sz w:val="16"/>
                <w:szCs w:val="16"/>
              </w:rPr>
              <w:t xml:space="preserve"> </w:t>
            </w:r>
            <w:r w:rsidRPr="007C57D4">
              <w:rPr>
                <w:rFonts w:eastAsia="Arial" w:cs="Arial"/>
                <w:sz w:val="16"/>
                <w:szCs w:val="16"/>
              </w:rPr>
              <w:t>on CS</w:t>
            </w:r>
            <w:r w:rsidRPr="007C57D4">
              <w:rPr>
                <w:rFonts w:eastAsia="Arial" w:cs="Arial"/>
                <w:spacing w:val="-3"/>
                <w:sz w:val="16"/>
                <w:szCs w:val="16"/>
              </w:rPr>
              <w:t>R</w:t>
            </w:r>
            <w:r w:rsidRPr="007C57D4">
              <w:rPr>
                <w:rFonts w:eastAsia="Arial" w:cs="Arial"/>
                <w:spacing w:val="-1"/>
                <w:sz w:val="16"/>
                <w:szCs w:val="16"/>
              </w:rPr>
              <w:t>O</w:t>
            </w:r>
            <w:r w:rsidRPr="007C57D4">
              <w:rPr>
                <w:rFonts w:eastAsia="Arial" w:cs="Arial"/>
                <w:sz w:val="16"/>
                <w:szCs w:val="16"/>
              </w:rPr>
              <w:t xml:space="preserve">P </w:t>
            </w:r>
            <w:r w:rsidRPr="007C57D4">
              <w:rPr>
                <w:rFonts w:eastAsia="Arial" w:cs="Arial"/>
                <w:spacing w:val="4"/>
                <w:sz w:val="16"/>
                <w:szCs w:val="16"/>
              </w:rPr>
              <w:t>s</w:t>
            </w:r>
            <w:r w:rsidRPr="007C57D4">
              <w:rPr>
                <w:rFonts w:eastAsia="Arial" w:cs="Arial"/>
                <w:sz w:val="16"/>
                <w:szCs w:val="16"/>
              </w:rPr>
              <w:t>alary</w:t>
            </w:r>
            <w:r w:rsidRPr="007C57D4">
              <w:rPr>
                <w:rFonts w:eastAsia="Arial" w:cs="Arial"/>
                <w:spacing w:val="-1"/>
                <w:sz w:val="16"/>
                <w:szCs w:val="16"/>
              </w:rPr>
              <w:t xml:space="preserve"> </w:t>
            </w:r>
            <w:r w:rsidRPr="007C57D4">
              <w:rPr>
                <w:rFonts w:eastAsia="Arial" w:cs="Arial"/>
                <w:sz w:val="16"/>
                <w:szCs w:val="16"/>
              </w:rPr>
              <w:t>p</w:t>
            </w:r>
            <w:r w:rsidRPr="007C57D4">
              <w:rPr>
                <w:rFonts w:eastAsia="Arial" w:cs="Arial"/>
                <w:spacing w:val="-2"/>
                <w:sz w:val="16"/>
                <w:szCs w:val="16"/>
              </w:rPr>
              <w:t>l</w:t>
            </w:r>
            <w:r w:rsidRPr="007C57D4">
              <w:rPr>
                <w:rFonts w:eastAsia="Arial" w:cs="Arial"/>
                <w:sz w:val="16"/>
                <w:szCs w:val="16"/>
              </w:rPr>
              <w:t>a</w:t>
            </w:r>
            <w:r w:rsidRPr="007C57D4">
              <w:rPr>
                <w:rFonts w:eastAsia="Arial" w:cs="Arial"/>
                <w:spacing w:val="-2"/>
                <w:sz w:val="16"/>
                <w:szCs w:val="16"/>
              </w:rPr>
              <w:t>c</w:t>
            </w:r>
            <w:r w:rsidRPr="007C57D4">
              <w:rPr>
                <w:rFonts w:eastAsia="Arial" w:cs="Arial"/>
                <w:sz w:val="16"/>
                <w:szCs w:val="16"/>
              </w:rPr>
              <w:t>e</w:t>
            </w:r>
            <w:r w:rsidRPr="007C57D4">
              <w:rPr>
                <w:rFonts w:eastAsia="Arial" w:cs="Arial"/>
                <w:spacing w:val="1"/>
                <w:sz w:val="16"/>
                <w:szCs w:val="16"/>
              </w:rPr>
              <w:t>m</w:t>
            </w:r>
            <w:r w:rsidRPr="007C57D4">
              <w:rPr>
                <w:rFonts w:eastAsia="Arial" w:cs="Arial"/>
                <w:spacing w:val="-2"/>
                <w:sz w:val="16"/>
                <w:szCs w:val="16"/>
              </w:rPr>
              <w:t>e</w:t>
            </w:r>
            <w:r w:rsidRPr="007C57D4">
              <w:rPr>
                <w:rFonts w:eastAsia="Arial" w:cs="Arial"/>
                <w:sz w:val="16"/>
                <w:szCs w:val="16"/>
              </w:rPr>
              <w:t xml:space="preserve">nt </w:t>
            </w:r>
            <w:r w:rsidRPr="007C57D4">
              <w:rPr>
                <w:rFonts w:eastAsia="Arial" w:cs="Arial"/>
                <w:spacing w:val="-2"/>
                <w:sz w:val="16"/>
                <w:szCs w:val="16"/>
              </w:rPr>
              <w:t>g</w:t>
            </w:r>
            <w:r w:rsidRPr="007C57D4">
              <w:rPr>
                <w:rFonts w:eastAsia="Arial" w:cs="Arial"/>
                <w:sz w:val="16"/>
                <w:szCs w:val="16"/>
              </w:rPr>
              <w:t>uid</w:t>
            </w:r>
            <w:r w:rsidRPr="007C57D4">
              <w:rPr>
                <w:rFonts w:eastAsia="Arial" w:cs="Arial"/>
                <w:spacing w:val="-2"/>
                <w:sz w:val="16"/>
                <w:szCs w:val="16"/>
              </w:rPr>
              <w:t>e</w:t>
            </w:r>
            <w:r w:rsidRPr="007C57D4">
              <w:rPr>
                <w:rFonts w:eastAsia="Arial" w:cs="Arial"/>
                <w:sz w:val="16"/>
                <w:szCs w:val="16"/>
              </w:rPr>
              <w:t>li</w:t>
            </w:r>
            <w:r w:rsidRPr="007C57D4">
              <w:rPr>
                <w:rFonts w:eastAsia="Arial" w:cs="Arial"/>
                <w:spacing w:val="-2"/>
                <w:sz w:val="16"/>
                <w:szCs w:val="16"/>
              </w:rPr>
              <w:t>ne</w:t>
            </w:r>
            <w:r w:rsidRPr="007C57D4">
              <w:rPr>
                <w:rFonts w:eastAsia="Arial" w:cs="Arial"/>
                <w:sz w:val="16"/>
                <w:szCs w:val="16"/>
              </w:rPr>
              <w:t>s</w:t>
            </w:r>
            <w:r w:rsidRPr="007C57D4">
              <w:rPr>
                <w:rFonts w:eastAsia="Arial" w:cs="Arial"/>
                <w:spacing w:val="1"/>
                <w:sz w:val="16"/>
                <w:szCs w:val="16"/>
              </w:rPr>
              <w:t xml:space="preserve"> </w:t>
            </w:r>
            <w:r w:rsidRPr="007C57D4">
              <w:rPr>
                <w:rFonts w:eastAsia="Arial" w:cs="Arial"/>
                <w:sz w:val="16"/>
                <w:szCs w:val="16"/>
              </w:rPr>
              <w:t>(Ed</w:t>
            </w:r>
            <w:r w:rsidRPr="007C57D4">
              <w:rPr>
                <w:rFonts w:eastAsia="Arial" w:cs="Arial"/>
                <w:spacing w:val="-2"/>
                <w:sz w:val="16"/>
                <w:szCs w:val="16"/>
              </w:rPr>
              <w:t>u</w:t>
            </w:r>
            <w:r w:rsidRPr="007C57D4">
              <w:rPr>
                <w:rFonts w:eastAsia="Arial" w:cs="Arial"/>
                <w:spacing w:val="1"/>
                <w:sz w:val="16"/>
                <w:szCs w:val="16"/>
              </w:rPr>
              <w:t>c</w:t>
            </w:r>
            <w:r w:rsidRPr="007C57D4">
              <w:rPr>
                <w:rFonts w:eastAsia="Arial" w:cs="Arial"/>
                <w:sz w:val="16"/>
                <w:szCs w:val="16"/>
              </w:rPr>
              <w:t>a</w:t>
            </w:r>
            <w:r w:rsidRPr="007C57D4">
              <w:rPr>
                <w:rFonts w:eastAsia="Arial" w:cs="Arial"/>
                <w:spacing w:val="-2"/>
                <w:sz w:val="16"/>
                <w:szCs w:val="16"/>
              </w:rPr>
              <w:t>t</w:t>
            </w:r>
            <w:r w:rsidRPr="007C57D4">
              <w:rPr>
                <w:rFonts w:eastAsia="Arial" w:cs="Arial"/>
                <w:sz w:val="16"/>
                <w:szCs w:val="16"/>
              </w:rPr>
              <w:t xml:space="preserve">ion, </w:t>
            </w:r>
            <w:r w:rsidRPr="007C57D4">
              <w:rPr>
                <w:rFonts w:eastAsia="Arial" w:cs="Arial"/>
                <w:spacing w:val="-2"/>
                <w:sz w:val="16"/>
                <w:szCs w:val="16"/>
              </w:rPr>
              <w:t>T</w:t>
            </w:r>
            <w:r w:rsidRPr="007C57D4">
              <w:rPr>
                <w:rFonts w:eastAsia="Arial" w:cs="Arial"/>
                <w:sz w:val="16"/>
                <w:szCs w:val="16"/>
              </w:rPr>
              <w:t>rade E</w:t>
            </w:r>
            <w:r w:rsidRPr="007C57D4">
              <w:rPr>
                <w:rFonts w:eastAsia="Arial" w:cs="Arial"/>
                <w:spacing w:val="-4"/>
                <w:sz w:val="16"/>
                <w:szCs w:val="16"/>
              </w:rPr>
              <w:t>x</w:t>
            </w:r>
            <w:r w:rsidRPr="007C57D4">
              <w:rPr>
                <w:rFonts w:eastAsia="Arial" w:cs="Arial"/>
                <w:sz w:val="16"/>
                <w:szCs w:val="16"/>
              </w:rPr>
              <w:t>perien</w:t>
            </w:r>
            <w:r w:rsidRPr="007C57D4">
              <w:rPr>
                <w:rFonts w:eastAsia="Arial" w:cs="Arial"/>
                <w:spacing w:val="1"/>
                <w:sz w:val="16"/>
                <w:szCs w:val="16"/>
              </w:rPr>
              <w:t>c</w:t>
            </w:r>
            <w:r w:rsidRPr="007C57D4">
              <w:rPr>
                <w:rFonts w:eastAsia="Arial" w:cs="Arial"/>
                <w:sz w:val="16"/>
                <w:szCs w:val="16"/>
              </w:rPr>
              <w:t>e</w:t>
            </w:r>
            <w:r w:rsidRPr="007C57D4">
              <w:rPr>
                <w:rFonts w:eastAsia="Arial" w:cs="Arial"/>
                <w:spacing w:val="3"/>
                <w:sz w:val="16"/>
                <w:szCs w:val="16"/>
              </w:rPr>
              <w:t xml:space="preserve"> </w:t>
            </w:r>
            <w:r w:rsidRPr="007C57D4">
              <w:rPr>
                <w:rFonts w:eastAsia="Arial" w:cs="Arial"/>
                <w:spacing w:val="-2"/>
                <w:sz w:val="16"/>
                <w:szCs w:val="16"/>
              </w:rPr>
              <w:t>a</w:t>
            </w:r>
            <w:r w:rsidRPr="007C57D4">
              <w:rPr>
                <w:rFonts w:eastAsia="Arial" w:cs="Arial"/>
                <w:sz w:val="16"/>
                <w:szCs w:val="16"/>
              </w:rPr>
              <w:t xml:space="preserve">nd </w:t>
            </w:r>
            <w:r w:rsidRPr="007C57D4">
              <w:rPr>
                <w:rFonts w:eastAsia="Arial" w:cs="Arial"/>
                <w:spacing w:val="-2"/>
                <w:sz w:val="16"/>
                <w:szCs w:val="16"/>
              </w:rPr>
              <w:t>T</w:t>
            </w:r>
            <w:r w:rsidRPr="007C57D4">
              <w:rPr>
                <w:rFonts w:eastAsia="Arial" w:cs="Arial"/>
                <w:sz w:val="16"/>
                <w:szCs w:val="16"/>
              </w:rPr>
              <w:t>ea</w:t>
            </w:r>
            <w:r w:rsidRPr="007C57D4">
              <w:rPr>
                <w:rFonts w:eastAsia="Arial" w:cs="Arial"/>
                <w:spacing w:val="-2"/>
                <w:sz w:val="16"/>
                <w:szCs w:val="16"/>
              </w:rPr>
              <w:t>c</w:t>
            </w:r>
            <w:r w:rsidRPr="007C57D4">
              <w:rPr>
                <w:rFonts w:eastAsia="Arial" w:cs="Arial"/>
                <w:sz w:val="16"/>
                <w:szCs w:val="16"/>
              </w:rPr>
              <w:t>h</w:t>
            </w:r>
            <w:r w:rsidRPr="007C57D4">
              <w:rPr>
                <w:rFonts w:eastAsia="Arial" w:cs="Arial"/>
                <w:spacing w:val="-2"/>
                <w:sz w:val="16"/>
                <w:szCs w:val="16"/>
              </w:rPr>
              <w:t>i</w:t>
            </w:r>
            <w:r w:rsidRPr="007C57D4">
              <w:rPr>
                <w:rFonts w:eastAsia="Arial" w:cs="Arial"/>
                <w:sz w:val="16"/>
                <w:szCs w:val="16"/>
              </w:rPr>
              <w:t>ng E</w:t>
            </w:r>
            <w:r w:rsidRPr="007C57D4">
              <w:rPr>
                <w:rFonts w:eastAsia="Arial" w:cs="Arial"/>
                <w:spacing w:val="-4"/>
                <w:sz w:val="16"/>
                <w:szCs w:val="16"/>
              </w:rPr>
              <w:t>x</w:t>
            </w:r>
            <w:r w:rsidRPr="007C57D4">
              <w:rPr>
                <w:rFonts w:eastAsia="Arial" w:cs="Arial"/>
                <w:sz w:val="16"/>
                <w:szCs w:val="16"/>
              </w:rPr>
              <w:t>perien</w:t>
            </w:r>
            <w:r w:rsidRPr="007C57D4">
              <w:rPr>
                <w:rFonts w:eastAsia="Arial" w:cs="Arial"/>
                <w:spacing w:val="1"/>
                <w:sz w:val="16"/>
                <w:szCs w:val="16"/>
              </w:rPr>
              <w:t>c</w:t>
            </w:r>
            <w:r w:rsidRPr="007C57D4">
              <w:rPr>
                <w:rFonts w:eastAsia="Arial" w:cs="Arial"/>
                <w:spacing w:val="-2"/>
                <w:sz w:val="16"/>
                <w:szCs w:val="16"/>
              </w:rPr>
              <w:t>e</w:t>
            </w:r>
            <w:r w:rsidRPr="007C57D4">
              <w:rPr>
                <w:rFonts w:eastAsia="Arial" w:cs="Arial"/>
                <w:sz w:val="16"/>
                <w:szCs w:val="16"/>
              </w:rPr>
              <w:t>).</w:t>
            </w:r>
          </w:p>
          <w:p w14:paraId="6A54C5C5" w14:textId="77777777" w:rsidR="001F7409" w:rsidRPr="007C57D4" w:rsidRDefault="001F7409" w:rsidP="0095528A">
            <w:pPr>
              <w:tabs>
                <w:tab w:val="left" w:pos="2520"/>
                <w:tab w:val="left" w:pos="2880"/>
              </w:tabs>
              <w:jc w:val="center"/>
              <w:rPr>
                <w:sz w:val="14"/>
                <w:szCs w:val="14"/>
              </w:rPr>
            </w:pPr>
          </w:p>
          <w:p w14:paraId="51340CF4" w14:textId="77777777" w:rsidR="001F7409" w:rsidRPr="00874E8D" w:rsidRDefault="007B477D" w:rsidP="00CA796C">
            <w:pPr>
              <w:tabs>
                <w:tab w:val="right" w:pos="1643"/>
                <w:tab w:val="left" w:pos="2003"/>
              </w:tabs>
              <w:ind w:left="103" w:hanging="100"/>
              <w:jc w:val="both"/>
              <w:rPr>
                <w:noProof/>
              </w:rPr>
            </w:pPr>
            <w:r>
              <w:rPr>
                <w:sz w:val="12"/>
                <w:szCs w:val="12"/>
              </w:rPr>
              <w:t xml:space="preserve">   </w:t>
            </w:r>
            <w:r w:rsidR="00854028" w:rsidRPr="00DC1446">
              <w:rPr>
                <w:sz w:val="12"/>
                <w:szCs w:val="12"/>
              </w:rPr>
              <w:t xml:space="preserve">THE </w:t>
            </w:r>
            <w:r w:rsidR="00854028">
              <w:rPr>
                <w:sz w:val="12"/>
                <w:szCs w:val="12"/>
              </w:rPr>
              <w:t>CSROP</w:t>
            </w:r>
            <w:r w:rsidR="00854028" w:rsidRPr="00DC1446">
              <w:rPr>
                <w:sz w:val="12"/>
                <w:szCs w:val="12"/>
              </w:rPr>
              <w:t xml:space="preserve"> IS AN EQUAL OPPORTUNITY EMPLOYER</w:t>
            </w:r>
            <w:r w:rsidR="00854028">
              <w:rPr>
                <w:sz w:val="12"/>
                <w:szCs w:val="12"/>
              </w:rPr>
              <w:t xml:space="preserve"> </w:t>
            </w:r>
            <w:r w:rsidR="00854028" w:rsidRPr="00DC1446">
              <w:rPr>
                <w:sz w:val="12"/>
                <w:szCs w:val="12"/>
              </w:rPr>
              <w:t>AND COMPLIES WITH THE AMERICANS WITH DISABILITIES ACT, 1992.  PROSPECTIVE EMPLOYEES WILL RECEIVE CONSIDERATION WITHOUT DISCRIMINATION BECAUSE OF RACE, RELIGION, COLOR, NATIONAL ORIGIN, ANCESTRY, AGE, MARI</w:t>
            </w:r>
            <w:r w:rsidR="00854028">
              <w:rPr>
                <w:sz w:val="12"/>
                <w:szCs w:val="12"/>
              </w:rPr>
              <w:t xml:space="preserve">TAL STATUS, PREGNANCY, PHYSICAL </w:t>
            </w:r>
            <w:r w:rsidR="00854028" w:rsidRPr="00DC1446">
              <w:rPr>
                <w:sz w:val="12"/>
                <w:szCs w:val="12"/>
              </w:rPr>
              <w:t xml:space="preserve">OR MENTAL DISABILITY, MEDICAL CONDITION, GENETIC INFORMATION, VETERAN STATUS, GENDER, SEX, OR </w:t>
            </w:r>
            <w:r w:rsidR="00692C96">
              <w:rPr>
                <w:sz w:val="12"/>
                <w:szCs w:val="12"/>
              </w:rPr>
              <w:t>S</w:t>
            </w:r>
            <w:r w:rsidR="00854028" w:rsidRPr="00DC1446">
              <w:rPr>
                <w:sz w:val="12"/>
                <w:szCs w:val="12"/>
              </w:rPr>
              <w:t>EXUAL ORIENTATION.</w:t>
            </w:r>
          </w:p>
        </w:tc>
        <w:tc>
          <w:tcPr>
            <w:tcW w:w="4050" w:type="dxa"/>
            <w:vMerge w:val="restart"/>
            <w:tcBorders>
              <w:top w:val="single" w:sz="4" w:space="0" w:color="auto"/>
            </w:tcBorders>
          </w:tcPr>
          <w:p w14:paraId="54E1C62E" w14:textId="77777777" w:rsidR="001F7409" w:rsidRDefault="001F7409" w:rsidP="001F7409">
            <w:pPr>
              <w:pStyle w:val="Default"/>
              <w:rPr>
                <w:rFonts w:cs="Arial"/>
                <w:sz w:val="16"/>
                <w:szCs w:val="16"/>
              </w:rPr>
            </w:pPr>
            <w:r>
              <w:rPr>
                <w:rFonts w:cs="Arial"/>
                <w:sz w:val="16"/>
                <w:szCs w:val="16"/>
              </w:rPr>
              <w:t xml:space="preserve"> </w:t>
            </w:r>
          </w:p>
          <w:p w14:paraId="747CAEDF" w14:textId="77777777" w:rsidR="00B90AA2" w:rsidRDefault="00B90AA2" w:rsidP="001F7409">
            <w:pPr>
              <w:pStyle w:val="Default"/>
              <w:jc w:val="center"/>
              <w:rPr>
                <w:rFonts w:cs="Times New Roman"/>
                <w:b/>
                <w:bCs/>
                <w:color w:val="auto"/>
                <w:sz w:val="16"/>
                <w:szCs w:val="16"/>
              </w:rPr>
            </w:pPr>
            <w:r w:rsidRPr="001026B7">
              <w:rPr>
                <w:rFonts w:cs="Times New Roman"/>
                <w:b/>
                <w:bCs/>
                <w:color w:val="auto"/>
                <w:sz w:val="16"/>
                <w:szCs w:val="16"/>
              </w:rPr>
              <w:t xml:space="preserve">Requirements to apply for a </w:t>
            </w:r>
            <w:r w:rsidR="001026B7" w:rsidRPr="001026B7">
              <w:rPr>
                <w:rFonts w:cs="Times New Roman"/>
                <w:b/>
                <w:bCs/>
                <w:color w:val="auto"/>
                <w:sz w:val="16"/>
                <w:szCs w:val="16"/>
              </w:rPr>
              <w:t>Preliminary</w:t>
            </w:r>
            <w:r w:rsidR="00B250F4" w:rsidRPr="001026B7">
              <w:rPr>
                <w:rFonts w:cs="Times New Roman"/>
                <w:b/>
                <w:bCs/>
                <w:color w:val="auto"/>
                <w:sz w:val="16"/>
                <w:szCs w:val="16"/>
              </w:rPr>
              <w:br/>
            </w:r>
            <w:r w:rsidRPr="001026B7">
              <w:rPr>
                <w:rFonts w:cs="Times New Roman"/>
                <w:b/>
                <w:bCs/>
                <w:color w:val="auto"/>
                <w:sz w:val="16"/>
                <w:szCs w:val="16"/>
              </w:rPr>
              <w:t>Designated Subjects Career Technical Education Teaching Credential</w:t>
            </w:r>
          </w:p>
          <w:p w14:paraId="6E4D8AE2" w14:textId="77777777" w:rsidR="00DC4BF8" w:rsidRPr="001026B7" w:rsidRDefault="00DC4BF8" w:rsidP="001F7409">
            <w:pPr>
              <w:pStyle w:val="Default"/>
              <w:jc w:val="center"/>
              <w:rPr>
                <w:rFonts w:cs="Times New Roman"/>
                <w:b/>
                <w:bCs/>
                <w:color w:val="auto"/>
                <w:sz w:val="16"/>
                <w:szCs w:val="16"/>
              </w:rPr>
            </w:pPr>
            <w:r>
              <w:rPr>
                <w:rFonts w:cs="Times New Roman"/>
                <w:b/>
                <w:bCs/>
                <w:color w:val="auto"/>
                <w:sz w:val="16"/>
                <w:szCs w:val="16"/>
              </w:rPr>
              <w:t>(Excerpts from CL-880)</w:t>
            </w:r>
          </w:p>
          <w:p w14:paraId="2FD5F345" w14:textId="77777777" w:rsidR="001F7409" w:rsidRPr="00854028" w:rsidRDefault="001F7409" w:rsidP="001F7409">
            <w:pPr>
              <w:pStyle w:val="Default"/>
              <w:jc w:val="center"/>
              <w:rPr>
                <w:rFonts w:cs="Times New Roman"/>
                <w:b/>
                <w:bCs/>
                <w:color w:val="auto"/>
                <w:sz w:val="16"/>
                <w:szCs w:val="16"/>
              </w:rPr>
            </w:pPr>
            <w:r>
              <w:rPr>
                <w:rFonts w:cs="Times New Roman"/>
                <w:b/>
                <w:bCs/>
                <w:color w:val="auto"/>
                <w:sz w:val="20"/>
                <w:szCs w:val="20"/>
              </w:rPr>
              <w:t xml:space="preserve"> </w:t>
            </w:r>
          </w:p>
          <w:p w14:paraId="3DE25896" w14:textId="77777777" w:rsidR="00B90AA2" w:rsidRPr="00B90AA2" w:rsidRDefault="00B90AA2" w:rsidP="00B90AA2">
            <w:pPr>
              <w:rPr>
                <w:sz w:val="16"/>
                <w:szCs w:val="16"/>
              </w:rPr>
            </w:pPr>
            <w:r w:rsidRPr="00B90AA2">
              <w:rPr>
                <w:sz w:val="16"/>
                <w:szCs w:val="16"/>
              </w:rPr>
              <w:t xml:space="preserve">Effective January 1, 2009, Designated Subjects Career Technical Education (CTE) Teaching Credentials may be issued to individuals who meet the requirements for either the preliminary or clear credential as outlined below. All applications must be submitted for processing through a Commission-approved CTE program sponsor. See the Commission website for a list of </w:t>
            </w:r>
            <w:r w:rsidRPr="00B90AA2">
              <w:rPr>
                <w:sz w:val="16"/>
                <w:szCs w:val="16"/>
                <w:u w:val="single"/>
              </w:rPr>
              <w:t>Commission-approved program sponsors</w:t>
            </w:r>
            <w:r w:rsidRPr="00B90AA2">
              <w:rPr>
                <w:sz w:val="16"/>
                <w:szCs w:val="16"/>
              </w:rPr>
              <w:t>.</w:t>
            </w:r>
            <w:r w:rsidR="00B250F4">
              <w:rPr>
                <w:sz w:val="16"/>
                <w:szCs w:val="16"/>
              </w:rPr>
              <w:t xml:space="preserve"> </w:t>
            </w:r>
            <w:hyperlink r:id="rId9" w:history="1">
              <w:r w:rsidR="00B250F4" w:rsidRPr="00B250F4">
                <w:rPr>
                  <w:rStyle w:val="Hyperlink"/>
                  <w:b/>
                  <w:bCs/>
                  <w:sz w:val="18"/>
                  <w:szCs w:val="18"/>
                </w:rPr>
                <w:t>www.ctc.ca.gov</w:t>
              </w:r>
            </w:hyperlink>
          </w:p>
          <w:p w14:paraId="2F6D4703" w14:textId="77777777" w:rsidR="00B90AA2" w:rsidRPr="003E0495" w:rsidRDefault="00B90AA2" w:rsidP="00B90AA2">
            <w:pPr>
              <w:autoSpaceDE w:val="0"/>
              <w:autoSpaceDN w:val="0"/>
              <w:adjustRightInd w:val="0"/>
              <w:rPr>
                <w:rFonts w:ascii="Trebuchet MS" w:hAnsi="Trebuchet MS" w:cs="Trebuchet MS"/>
                <w:color w:val="000000"/>
                <w:sz w:val="16"/>
                <w:szCs w:val="16"/>
              </w:rPr>
            </w:pPr>
          </w:p>
          <w:p w14:paraId="0E4A13BC" w14:textId="77777777" w:rsidR="00B90AA2" w:rsidRPr="003E0495" w:rsidRDefault="00B90AA2" w:rsidP="00B90AA2">
            <w:pPr>
              <w:autoSpaceDE w:val="0"/>
              <w:autoSpaceDN w:val="0"/>
              <w:adjustRightInd w:val="0"/>
              <w:rPr>
                <w:rFonts w:ascii="Trebuchet MS" w:hAnsi="Trebuchet MS"/>
                <w:sz w:val="16"/>
                <w:szCs w:val="16"/>
              </w:rPr>
            </w:pPr>
            <w:r w:rsidRPr="003E0495">
              <w:rPr>
                <w:rFonts w:ascii="Trebuchet MS" w:hAnsi="Trebuchet MS"/>
                <w:b/>
                <w:bCs/>
                <w:sz w:val="16"/>
                <w:szCs w:val="16"/>
              </w:rPr>
              <w:t xml:space="preserve">Authorization </w:t>
            </w:r>
          </w:p>
          <w:p w14:paraId="4AE3DE60" w14:textId="77777777" w:rsidR="00B90AA2" w:rsidRPr="00B90AA2" w:rsidRDefault="00B90AA2" w:rsidP="001026B7">
            <w:pPr>
              <w:autoSpaceDE w:val="0"/>
              <w:autoSpaceDN w:val="0"/>
              <w:adjustRightInd w:val="0"/>
              <w:rPr>
                <w:rFonts w:ascii="Times New Roman" w:hAnsi="Times New Roman"/>
                <w:sz w:val="16"/>
                <w:szCs w:val="16"/>
              </w:rPr>
            </w:pPr>
            <w:r w:rsidRPr="003E0495">
              <w:rPr>
                <w:rFonts w:ascii="Times New Roman" w:hAnsi="Times New Roman"/>
                <w:sz w:val="16"/>
                <w:szCs w:val="16"/>
              </w:rPr>
              <w:t xml:space="preserve">The </w:t>
            </w:r>
            <w:r w:rsidRPr="003E0495">
              <w:rPr>
                <w:rFonts w:ascii="Times New Roman" w:hAnsi="Times New Roman"/>
                <w:i/>
                <w:iCs/>
                <w:sz w:val="16"/>
                <w:szCs w:val="16"/>
              </w:rPr>
              <w:t xml:space="preserve">Preliminary </w:t>
            </w:r>
            <w:r w:rsidRPr="003E0495">
              <w:rPr>
                <w:rFonts w:ascii="Times New Roman" w:hAnsi="Times New Roman"/>
                <w:sz w:val="16"/>
                <w:szCs w:val="16"/>
              </w:rPr>
              <w:t>Designated Subjects CTE Teaching Credential authorizes the holder to teach in the subject or subjects named on the credential in grades twelve and below and in classes organized primarily for adults, in career technical, trade or vocational courses</w:t>
            </w:r>
          </w:p>
          <w:p w14:paraId="22D6E2DE" w14:textId="77777777" w:rsidR="00B90AA2" w:rsidRPr="003E0495" w:rsidRDefault="00B250F4" w:rsidP="00B90AA2">
            <w:pPr>
              <w:autoSpaceDE w:val="0"/>
              <w:autoSpaceDN w:val="0"/>
              <w:adjustRightInd w:val="0"/>
              <w:rPr>
                <w:rFonts w:ascii="Trebuchet MS" w:hAnsi="Trebuchet MS"/>
                <w:sz w:val="16"/>
                <w:szCs w:val="16"/>
              </w:rPr>
            </w:pPr>
            <w:r>
              <w:rPr>
                <w:rFonts w:ascii="Trebuchet MS" w:hAnsi="Trebuchet MS"/>
                <w:b/>
                <w:bCs/>
                <w:sz w:val="16"/>
                <w:szCs w:val="16"/>
              </w:rPr>
              <w:br/>
            </w:r>
            <w:r w:rsidR="00B90AA2" w:rsidRPr="003E0495">
              <w:rPr>
                <w:rFonts w:ascii="Trebuchet MS" w:hAnsi="Trebuchet MS"/>
                <w:b/>
                <w:bCs/>
                <w:sz w:val="16"/>
                <w:szCs w:val="16"/>
              </w:rPr>
              <w:t xml:space="preserve">Requirements for the Three-Year Preliminary Credential </w:t>
            </w:r>
          </w:p>
          <w:p w14:paraId="28CA17E5" w14:textId="77777777" w:rsidR="00B90AA2" w:rsidRPr="003E0495" w:rsidRDefault="00B90AA2" w:rsidP="00B90AA2">
            <w:pPr>
              <w:autoSpaceDE w:val="0"/>
              <w:autoSpaceDN w:val="0"/>
              <w:adjustRightInd w:val="0"/>
              <w:rPr>
                <w:rFonts w:ascii="Times New Roman" w:hAnsi="Times New Roman"/>
                <w:sz w:val="16"/>
                <w:szCs w:val="16"/>
              </w:rPr>
            </w:pPr>
            <w:r w:rsidRPr="003E0495">
              <w:rPr>
                <w:rFonts w:ascii="Times New Roman" w:hAnsi="Times New Roman"/>
                <w:sz w:val="16"/>
                <w:szCs w:val="16"/>
              </w:rPr>
              <w:t xml:space="preserve">Individuals must satisfy </w:t>
            </w:r>
            <w:r w:rsidRPr="003E0495">
              <w:rPr>
                <w:rFonts w:ascii="Times New Roman" w:hAnsi="Times New Roman"/>
                <w:b/>
                <w:bCs/>
                <w:sz w:val="16"/>
                <w:szCs w:val="16"/>
              </w:rPr>
              <w:t xml:space="preserve">all </w:t>
            </w:r>
            <w:r w:rsidRPr="003E0495">
              <w:rPr>
                <w:rFonts w:ascii="Times New Roman" w:hAnsi="Times New Roman"/>
                <w:sz w:val="16"/>
                <w:szCs w:val="16"/>
              </w:rPr>
              <w:t xml:space="preserve">of the following requirements: </w:t>
            </w:r>
          </w:p>
          <w:p w14:paraId="6C037D56" w14:textId="77777777" w:rsidR="00B90AA2" w:rsidRPr="003E0495" w:rsidRDefault="001026B7" w:rsidP="00B90AA2">
            <w:pPr>
              <w:autoSpaceDE w:val="0"/>
              <w:autoSpaceDN w:val="0"/>
              <w:adjustRightInd w:val="0"/>
              <w:rPr>
                <w:rFonts w:ascii="Times New Roman" w:hAnsi="Times New Roman"/>
                <w:sz w:val="16"/>
                <w:szCs w:val="16"/>
              </w:rPr>
            </w:pPr>
            <w:r>
              <w:rPr>
                <w:rFonts w:ascii="Times New Roman" w:hAnsi="Times New Roman"/>
                <w:sz w:val="16"/>
                <w:szCs w:val="16"/>
              </w:rPr>
              <w:br/>
            </w:r>
            <w:r w:rsidR="00B90AA2" w:rsidRPr="003E0495">
              <w:rPr>
                <w:rFonts w:ascii="Times New Roman" w:hAnsi="Times New Roman"/>
                <w:sz w:val="16"/>
                <w:szCs w:val="16"/>
              </w:rPr>
              <w:t xml:space="preserve">1. Three years of work experience directly related to each industry sector to be named on the credential. </w:t>
            </w:r>
          </w:p>
          <w:p w14:paraId="5CEC4194" w14:textId="77777777" w:rsidR="001026B7" w:rsidRDefault="00B90AA2" w:rsidP="00B90AA2">
            <w:pPr>
              <w:autoSpaceDE w:val="0"/>
              <w:autoSpaceDN w:val="0"/>
              <w:adjustRightInd w:val="0"/>
              <w:rPr>
                <w:rFonts w:ascii="Times New Roman" w:hAnsi="Times New Roman"/>
                <w:sz w:val="16"/>
                <w:szCs w:val="16"/>
              </w:rPr>
            </w:pPr>
            <w:r w:rsidRPr="003E0495">
              <w:rPr>
                <w:rFonts w:ascii="Times New Roman" w:hAnsi="Times New Roman"/>
                <w:sz w:val="16"/>
                <w:szCs w:val="16"/>
              </w:rPr>
              <w:t xml:space="preserve">One year equals a minimum of 1000 clock hours and the experience may be full-time or part-time, paid or unpaid. </w:t>
            </w:r>
          </w:p>
          <w:p w14:paraId="6E9CB5FC" w14:textId="77777777" w:rsidR="00B90AA2" w:rsidRPr="003E0495" w:rsidRDefault="001026B7" w:rsidP="00B90AA2">
            <w:pPr>
              <w:autoSpaceDE w:val="0"/>
              <w:autoSpaceDN w:val="0"/>
              <w:adjustRightInd w:val="0"/>
              <w:rPr>
                <w:rFonts w:ascii="Times New Roman" w:hAnsi="Times New Roman"/>
                <w:sz w:val="16"/>
                <w:szCs w:val="16"/>
              </w:rPr>
            </w:pPr>
            <w:r>
              <w:rPr>
                <w:rFonts w:ascii="Times New Roman" w:hAnsi="Times New Roman"/>
                <w:sz w:val="16"/>
                <w:szCs w:val="16"/>
              </w:rPr>
              <w:br/>
            </w:r>
            <w:r w:rsidR="00B90AA2" w:rsidRPr="003E0495">
              <w:rPr>
                <w:rFonts w:ascii="Times New Roman" w:hAnsi="Times New Roman"/>
                <w:sz w:val="16"/>
                <w:szCs w:val="16"/>
              </w:rPr>
              <w:t xml:space="preserve">2. High school diploma requirement by </w:t>
            </w:r>
            <w:r w:rsidR="00B90AA2" w:rsidRPr="003E0495">
              <w:rPr>
                <w:rFonts w:ascii="Times New Roman" w:hAnsi="Times New Roman"/>
                <w:b/>
                <w:bCs/>
                <w:sz w:val="16"/>
                <w:szCs w:val="16"/>
              </w:rPr>
              <w:t xml:space="preserve">one </w:t>
            </w:r>
            <w:r w:rsidR="00B90AA2" w:rsidRPr="003E0495">
              <w:rPr>
                <w:rFonts w:ascii="Times New Roman" w:hAnsi="Times New Roman"/>
                <w:sz w:val="16"/>
                <w:szCs w:val="16"/>
              </w:rPr>
              <w:t xml:space="preserve">of the following methods: </w:t>
            </w:r>
          </w:p>
          <w:p w14:paraId="0CFE81FB" w14:textId="77777777" w:rsidR="00B90AA2" w:rsidRPr="003E0495" w:rsidRDefault="00B90AA2" w:rsidP="00B90AA2">
            <w:pPr>
              <w:autoSpaceDE w:val="0"/>
              <w:autoSpaceDN w:val="0"/>
              <w:adjustRightInd w:val="0"/>
              <w:rPr>
                <w:rFonts w:ascii="Times New Roman" w:hAnsi="Times New Roman"/>
                <w:sz w:val="16"/>
                <w:szCs w:val="16"/>
              </w:rPr>
            </w:pPr>
            <w:r w:rsidRPr="003E0495">
              <w:rPr>
                <w:rFonts w:ascii="Times New Roman" w:hAnsi="Times New Roman"/>
                <w:sz w:val="16"/>
                <w:szCs w:val="16"/>
              </w:rPr>
              <w:t xml:space="preserve">a. Possess a high school diploma </w:t>
            </w:r>
          </w:p>
          <w:p w14:paraId="1ACD305C" w14:textId="77777777" w:rsidR="00B90AA2" w:rsidRPr="003E0495" w:rsidRDefault="00B90AA2" w:rsidP="00B90AA2">
            <w:pPr>
              <w:autoSpaceDE w:val="0"/>
              <w:autoSpaceDN w:val="0"/>
              <w:adjustRightInd w:val="0"/>
              <w:rPr>
                <w:rFonts w:ascii="Times New Roman" w:hAnsi="Times New Roman"/>
                <w:sz w:val="16"/>
                <w:szCs w:val="16"/>
              </w:rPr>
            </w:pPr>
            <w:r w:rsidRPr="003E0495">
              <w:rPr>
                <w:rFonts w:ascii="Times New Roman" w:hAnsi="Times New Roman"/>
                <w:sz w:val="16"/>
                <w:szCs w:val="16"/>
              </w:rPr>
              <w:t xml:space="preserve">b. Possess a diploma based on passage of the GED Test </w:t>
            </w:r>
          </w:p>
          <w:p w14:paraId="4CC4F969" w14:textId="77777777" w:rsidR="00B90AA2" w:rsidRPr="003E0495" w:rsidRDefault="00B90AA2" w:rsidP="00B90AA2">
            <w:pPr>
              <w:autoSpaceDE w:val="0"/>
              <w:autoSpaceDN w:val="0"/>
              <w:adjustRightInd w:val="0"/>
              <w:rPr>
                <w:rFonts w:ascii="Trebuchet MS" w:hAnsi="Trebuchet MS"/>
                <w:sz w:val="16"/>
                <w:szCs w:val="16"/>
              </w:rPr>
            </w:pPr>
            <w:r w:rsidRPr="003E0495">
              <w:rPr>
                <w:rFonts w:ascii="Times New Roman" w:hAnsi="Times New Roman"/>
                <w:sz w:val="16"/>
                <w:szCs w:val="16"/>
              </w:rPr>
              <w:t xml:space="preserve">c. Possess the foreign equivalent of a high school diploma </w:t>
            </w:r>
          </w:p>
          <w:p w14:paraId="3BA10FA1" w14:textId="77777777" w:rsidR="00B90AA2" w:rsidRPr="003E0495" w:rsidRDefault="001026B7" w:rsidP="00B90AA2">
            <w:pPr>
              <w:pageBreakBefore/>
              <w:autoSpaceDE w:val="0"/>
              <w:autoSpaceDN w:val="0"/>
              <w:adjustRightInd w:val="0"/>
              <w:rPr>
                <w:rFonts w:ascii="Times New Roman" w:hAnsi="Times New Roman"/>
                <w:sz w:val="16"/>
                <w:szCs w:val="16"/>
              </w:rPr>
            </w:pPr>
            <w:r>
              <w:rPr>
                <w:rFonts w:ascii="Times New Roman" w:hAnsi="Times New Roman"/>
                <w:sz w:val="16"/>
                <w:szCs w:val="16"/>
              </w:rPr>
              <w:br/>
            </w:r>
            <w:r w:rsidR="00B90AA2" w:rsidRPr="003E0495">
              <w:rPr>
                <w:rFonts w:ascii="Times New Roman" w:hAnsi="Times New Roman"/>
                <w:sz w:val="16"/>
                <w:szCs w:val="16"/>
              </w:rPr>
              <w:t xml:space="preserve">3. Verification, signed by the Commission-approved program sponsor, that the applicant has been apprised of the requirements for both the preliminary and clear credentials, including the requirements of the program of personalized preparation </w:t>
            </w:r>
          </w:p>
          <w:p w14:paraId="2CE16F34" w14:textId="77777777" w:rsidR="00B90AA2" w:rsidRPr="003E0495" w:rsidRDefault="001026B7" w:rsidP="00B90AA2">
            <w:pPr>
              <w:autoSpaceDE w:val="0"/>
              <w:autoSpaceDN w:val="0"/>
              <w:adjustRightInd w:val="0"/>
              <w:rPr>
                <w:rFonts w:ascii="Times New Roman" w:hAnsi="Times New Roman"/>
                <w:sz w:val="16"/>
                <w:szCs w:val="16"/>
              </w:rPr>
            </w:pPr>
            <w:r>
              <w:rPr>
                <w:rFonts w:ascii="Times New Roman" w:hAnsi="Times New Roman"/>
                <w:sz w:val="16"/>
                <w:szCs w:val="16"/>
              </w:rPr>
              <w:br/>
            </w:r>
            <w:r w:rsidR="00B90AA2" w:rsidRPr="003E0495">
              <w:rPr>
                <w:rFonts w:ascii="Times New Roman" w:hAnsi="Times New Roman"/>
                <w:sz w:val="16"/>
                <w:szCs w:val="16"/>
              </w:rPr>
              <w:t>4. Completed application (</w:t>
            </w:r>
            <w:r w:rsidR="00B90AA2" w:rsidRPr="003E0495">
              <w:rPr>
                <w:rFonts w:ascii="Times New Roman" w:hAnsi="Times New Roman"/>
                <w:sz w:val="16"/>
                <w:szCs w:val="16"/>
                <w:u w:val="single"/>
              </w:rPr>
              <w:t>form 41-4</w:t>
            </w:r>
            <w:r w:rsidR="00B90AA2" w:rsidRPr="003E0495">
              <w:rPr>
                <w:rFonts w:ascii="Times New Roman" w:hAnsi="Times New Roman"/>
                <w:sz w:val="16"/>
                <w:szCs w:val="16"/>
              </w:rPr>
              <w:t xml:space="preserve">) </w:t>
            </w:r>
          </w:p>
          <w:p w14:paraId="5F73DDF4" w14:textId="77777777" w:rsidR="00B90AA2" w:rsidRPr="003E0495" w:rsidRDefault="001026B7" w:rsidP="00B90AA2">
            <w:pPr>
              <w:autoSpaceDE w:val="0"/>
              <w:autoSpaceDN w:val="0"/>
              <w:adjustRightInd w:val="0"/>
              <w:rPr>
                <w:rFonts w:ascii="Times New Roman" w:hAnsi="Times New Roman"/>
                <w:sz w:val="16"/>
                <w:szCs w:val="16"/>
              </w:rPr>
            </w:pPr>
            <w:r>
              <w:rPr>
                <w:rFonts w:ascii="Times New Roman" w:hAnsi="Times New Roman"/>
                <w:sz w:val="16"/>
                <w:szCs w:val="16"/>
              </w:rPr>
              <w:br/>
            </w:r>
            <w:r w:rsidR="00B90AA2" w:rsidRPr="003E0495">
              <w:rPr>
                <w:rFonts w:ascii="Times New Roman" w:hAnsi="Times New Roman"/>
                <w:sz w:val="16"/>
                <w:szCs w:val="16"/>
              </w:rPr>
              <w:t xml:space="preserve">5. Completed </w:t>
            </w:r>
            <w:proofErr w:type="spellStart"/>
            <w:r w:rsidR="00B90AA2" w:rsidRPr="003E0495">
              <w:rPr>
                <w:rFonts w:ascii="Times New Roman" w:hAnsi="Times New Roman"/>
                <w:sz w:val="16"/>
                <w:szCs w:val="16"/>
              </w:rPr>
              <w:t>LiveScan</w:t>
            </w:r>
            <w:proofErr w:type="spellEnd"/>
            <w:r w:rsidR="00B90AA2" w:rsidRPr="003E0495">
              <w:rPr>
                <w:rFonts w:ascii="Times New Roman" w:hAnsi="Times New Roman"/>
                <w:sz w:val="16"/>
                <w:szCs w:val="16"/>
              </w:rPr>
              <w:t xml:space="preserve"> receipt (</w:t>
            </w:r>
            <w:r w:rsidR="00B90AA2" w:rsidRPr="003E0495">
              <w:rPr>
                <w:rFonts w:ascii="Times New Roman" w:hAnsi="Times New Roman"/>
                <w:sz w:val="16"/>
                <w:szCs w:val="16"/>
                <w:u w:val="single"/>
              </w:rPr>
              <w:t>41-LS</w:t>
            </w:r>
            <w:r w:rsidR="00B90AA2" w:rsidRPr="003E0495">
              <w:rPr>
                <w:rFonts w:ascii="Times New Roman" w:hAnsi="Times New Roman"/>
                <w:sz w:val="16"/>
                <w:szCs w:val="16"/>
              </w:rPr>
              <w:t xml:space="preserve">), verifying fingerprints have been taken and fees have been paid, </w:t>
            </w:r>
          </w:p>
          <w:p w14:paraId="7B16BF17" w14:textId="77777777" w:rsidR="00B90AA2" w:rsidRPr="003E0495" w:rsidRDefault="00B90AA2" w:rsidP="00B90AA2">
            <w:pPr>
              <w:autoSpaceDE w:val="0"/>
              <w:autoSpaceDN w:val="0"/>
              <w:adjustRightInd w:val="0"/>
              <w:rPr>
                <w:rFonts w:ascii="Times New Roman" w:hAnsi="Times New Roman"/>
                <w:sz w:val="16"/>
                <w:szCs w:val="16"/>
              </w:rPr>
            </w:pPr>
            <w:r w:rsidRPr="003E0495">
              <w:rPr>
                <w:rFonts w:ascii="Times New Roman" w:hAnsi="Times New Roman"/>
                <w:sz w:val="16"/>
                <w:szCs w:val="16"/>
              </w:rPr>
              <w:t xml:space="preserve">unless fingerprint clearance is already on file with the Commission </w:t>
            </w:r>
          </w:p>
          <w:p w14:paraId="32ADD350" w14:textId="77777777" w:rsidR="00B90AA2" w:rsidRPr="003E0495" w:rsidRDefault="001026B7" w:rsidP="00B90AA2">
            <w:pPr>
              <w:autoSpaceDE w:val="0"/>
              <w:autoSpaceDN w:val="0"/>
              <w:adjustRightInd w:val="0"/>
              <w:rPr>
                <w:rFonts w:ascii="Trebuchet MS" w:hAnsi="Trebuchet MS" w:cs="Trebuchet MS"/>
                <w:sz w:val="16"/>
                <w:szCs w:val="16"/>
              </w:rPr>
            </w:pPr>
            <w:r>
              <w:rPr>
                <w:rFonts w:ascii="Times New Roman" w:hAnsi="Times New Roman"/>
                <w:sz w:val="16"/>
                <w:szCs w:val="16"/>
              </w:rPr>
              <w:br/>
            </w:r>
            <w:r w:rsidR="00B90AA2" w:rsidRPr="003E0495">
              <w:rPr>
                <w:rFonts w:ascii="Times New Roman" w:hAnsi="Times New Roman"/>
                <w:sz w:val="16"/>
                <w:szCs w:val="16"/>
              </w:rPr>
              <w:t xml:space="preserve">6. Application </w:t>
            </w:r>
            <w:r w:rsidR="00B90AA2" w:rsidRPr="003E0495">
              <w:rPr>
                <w:rFonts w:ascii="Times New Roman" w:hAnsi="Times New Roman"/>
                <w:sz w:val="16"/>
                <w:szCs w:val="16"/>
                <w:u w:val="single"/>
              </w:rPr>
              <w:t xml:space="preserve">processing fee </w:t>
            </w:r>
          </w:p>
          <w:p w14:paraId="51906493" w14:textId="77777777" w:rsidR="00B90AA2" w:rsidRPr="00B90AA2" w:rsidRDefault="001026B7" w:rsidP="00B90AA2">
            <w:pPr>
              <w:rPr>
                <w:rFonts w:ascii="Times New Roman" w:hAnsi="Times New Roman"/>
                <w:sz w:val="16"/>
                <w:szCs w:val="16"/>
                <w:u w:val="single"/>
              </w:rPr>
            </w:pPr>
            <w:r>
              <w:rPr>
                <w:rFonts w:ascii="Times New Roman" w:hAnsi="Times New Roman"/>
                <w:sz w:val="16"/>
                <w:szCs w:val="16"/>
              </w:rPr>
              <w:br/>
            </w:r>
            <w:r w:rsidR="00B90AA2" w:rsidRPr="00B90AA2">
              <w:rPr>
                <w:rFonts w:ascii="Times New Roman" w:hAnsi="Times New Roman"/>
                <w:sz w:val="16"/>
                <w:szCs w:val="16"/>
              </w:rPr>
              <w:t xml:space="preserve">7. Recommendation by a </w:t>
            </w:r>
            <w:r w:rsidR="00B90AA2" w:rsidRPr="00B90AA2">
              <w:rPr>
                <w:rFonts w:ascii="Times New Roman" w:hAnsi="Times New Roman"/>
                <w:sz w:val="16"/>
                <w:szCs w:val="16"/>
                <w:u w:val="single"/>
              </w:rPr>
              <w:t>Commission-approved CTE program sponsor</w:t>
            </w:r>
            <w:r w:rsidR="00B250F4">
              <w:rPr>
                <w:rFonts w:ascii="Times New Roman" w:hAnsi="Times New Roman"/>
                <w:sz w:val="16"/>
                <w:szCs w:val="16"/>
                <w:u w:val="single"/>
              </w:rPr>
              <w:br/>
            </w:r>
          </w:p>
          <w:p w14:paraId="2B6F444E" w14:textId="77777777" w:rsidR="00B90AA2" w:rsidRPr="003E0495" w:rsidRDefault="00B90AA2" w:rsidP="00B90AA2">
            <w:pPr>
              <w:autoSpaceDE w:val="0"/>
              <w:autoSpaceDN w:val="0"/>
              <w:adjustRightInd w:val="0"/>
              <w:rPr>
                <w:rFonts w:ascii="Trebuchet MS" w:hAnsi="Trebuchet MS"/>
                <w:sz w:val="16"/>
                <w:szCs w:val="16"/>
              </w:rPr>
            </w:pPr>
            <w:r w:rsidRPr="003E0495">
              <w:rPr>
                <w:rFonts w:ascii="Trebuchet MS" w:hAnsi="Trebuchet MS"/>
                <w:b/>
                <w:bCs/>
                <w:sz w:val="16"/>
                <w:szCs w:val="16"/>
              </w:rPr>
              <w:t xml:space="preserve">Period of Validity </w:t>
            </w:r>
          </w:p>
          <w:p w14:paraId="669C2333" w14:textId="77777777" w:rsidR="00B90AA2" w:rsidRDefault="00B90AA2" w:rsidP="001026B7">
            <w:pPr>
              <w:tabs>
                <w:tab w:val="left" w:pos="252"/>
              </w:tabs>
              <w:spacing w:after="60"/>
              <w:rPr>
                <w:rFonts w:ascii="Times New Roman" w:hAnsi="Times New Roman"/>
                <w:sz w:val="16"/>
                <w:szCs w:val="16"/>
              </w:rPr>
            </w:pPr>
            <w:r w:rsidRPr="00B90AA2">
              <w:rPr>
                <w:rFonts w:ascii="Times New Roman" w:hAnsi="Times New Roman"/>
                <w:sz w:val="16"/>
                <w:szCs w:val="16"/>
              </w:rPr>
              <w:t xml:space="preserve">The preliminary credential is valid for three years. </w:t>
            </w:r>
          </w:p>
          <w:p w14:paraId="0EFF4495" w14:textId="77777777" w:rsidR="00692C96" w:rsidRDefault="00692C96" w:rsidP="001026B7">
            <w:pPr>
              <w:tabs>
                <w:tab w:val="left" w:pos="252"/>
              </w:tabs>
              <w:spacing w:after="60"/>
              <w:rPr>
                <w:rFonts w:cs="Arial"/>
                <w:sz w:val="16"/>
                <w:szCs w:val="16"/>
              </w:rPr>
            </w:pPr>
          </w:p>
          <w:p w14:paraId="71F6AE90" w14:textId="77777777" w:rsidR="001026B7" w:rsidRDefault="001026B7" w:rsidP="001026B7">
            <w:pPr>
              <w:tabs>
                <w:tab w:val="left" w:pos="252"/>
              </w:tabs>
              <w:spacing w:after="60"/>
              <w:rPr>
                <w:rFonts w:cs="Arial"/>
                <w:sz w:val="16"/>
                <w:szCs w:val="16"/>
              </w:rPr>
            </w:pPr>
            <w:r>
              <w:rPr>
                <w:rFonts w:cs="Arial"/>
                <w:sz w:val="16"/>
                <w:szCs w:val="16"/>
              </w:rPr>
              <w:t xml:space="preserve">The complete Leaflet (CL-880) </w:t>
            </w:r>
            <w:r w:rsidR="00DC4BF8">
              <w:rPr>
                <w:rFonts w:cs="Arial"/>
                <w:sz w:val="16"/>
                <w:szCs w:val="16"/>
              </w:rPr>
              <w:t>referenced above ca</w:t>
            </w:r>
            <w:r>
              <w:rPr>
                <w:rFonts w:cs="Arial"/>
                <w:sz w:val="16"/>
                <w:szCs w:val="16"/>
              </w:rPr>
              <w:t>n be accessed from the State of California Commission on Teacher Credentialing’s website and the link below:</w:t>
            </w:r>
          </w:p>
          <w:p w14:paraId="1F93D17C" w14:textId="77777777" w:rsidR="001026B7" w:rsidRPr="000B4DB9" w:rsidRDefault="00540317" w:rsidP="001026B7">
            <w:pPr>
              <w:tabs>
                <w:tab w:val="left" w:pos="252"/>
              </w:tabs>
              <w:spacing w:after="60"/>
              <w:rPr>
                <w:rFonts w:cs="Arial"/>
                <w:sz w:val="16"/>
                <w:szCs w:val="16"/>
              </w:rPr>
            </w:pPr>
            <w:hyperlink r:id="rId10" w:history="1">
              <w:r w:rsidR="001026B7" w:rsidRPr="00F94050">
                <w:rPr>
                  <w:rStyle w:val="Hyperlink"/>
                  <w:rFonts w:cs="Arial"/>
                  <w:sz w:val="16"/>
                  <w:szCs w:val="16"/>
                </w:rPr>
                <w:t>http://www.ctc.ca.gov/credentials/leaflets/cl888.pdf</w:t>
              </w:r>
            </w:hyperlink>
          </w:p>
        </w:tc>
      </w:tr>
      <w:tr w:rsidR="001F7409" w14:paraId="3965FDDB" w14:textId="77777777" w:rsidTr="00BD4E72">
        <w:tblPrEx>
          <w:tblCellMar>
            <w:top w:w="0" w:type="dxa"/>
            <w:left w:w="108" w:type="dxa"/>
            <w:bottom w:w="0" w:type="dxa"/>
            <w:right w:w="108" w:type="dxa"/>
          </w:tblCellMar>
        </w:tblPrEx>
        <w:trPr>
          <w:gridAfter w:val="1"/>
          <w:wAfter w:w="25" w:type="dxa"/>
          <w:trHeight w:val="11843"/>
        </w:trPr>
        <w:tc>
          <w:tcPr>
            <w:tcW w:w="6955" w:type="dxa"/>
            <w:vMerge/>
            <w:tcBorders>
              <w:bottom w:val="single" w:sz="4" w:space="0" w:color="auto"/>
            </w:tcBorders>
          </w:tcPr>
          <w:p w14:paraId="79727A58" w14:textId="77777777" w:rsidR="001F7409" w:rsidRDefault="001F7409" w:rsidP="007F77CE">
            <w:pPr>
              <w:ind w:left="3" w:right="192"/>
            </w:pPr>
          </w:p>
        </w:tc>
        <w:tc>
          <w:tcPr>
            <w:tcW w:w="4050" w:type="dxa"/>
            <w:vMerge/>
            <w:tcBorders>
              <w:bottom w:val="single" w:sz="4" w:space="0" w:color="auto"/>
            </w:tcBorders>
          </w:tcPr>
          <w:p w14:paraId="37CC7309" w14:textId="77777777" w:rsidR="001F7409" w:rsidRDefault="001F7409"/>
        </w:tc>
      </w:tr>
    </w:tbl>
    <w:p w14:paraId="18C88F61" w14:textId="77777777" w:rsidR="00BD1ECC" w:rsidRDefault="00BD1ECC" w:rsidP="00692C96"/>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BCB3" w14:textId="77777777" w:rsidR="001104C0" w:rsidRDefault="001104C0">
      <w:r>
        <w:separator/>
      </w:r>
    </w:p>
  </w:endnote>
  <w:endnote w:type="continuationSeparator" w:id="0">
    <w:p w14:paraId="2C159214" w14:textId="77777777" w:rsidR="001104C0" w:rsidRDefault="0011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AA69" w14:textId="77777777" w:rsidR="00D44A5B" w:rsidRPr="00815957" w:rsidRDefault="00D44A5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4764" w14:textId="77777777" w:rsidR="001104C0" w:rsidRDefault="001104C0">
      <w:r>
        <w:separator/>
      </w:r>
    </w:p>
  </w:footnote>
  <w:footnote w:type="continuationSeparator" w:id="0">
    <w:p w14:paraId="4120D402" w14:textId="77777777" w:rsidR="001104C0" w:rsidRDefault="00110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3F770093"/>
    <w:multiLevelType w:val="hybridMultilevel"/>
    <w:tmpl w:val="46A49086"/>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2" w15:restartNumberingAfterBreak="0">
    <w:nsid w:val="66C02B71"/>
    <w:multiLevelType w:val="hybridMultilevel"/>
    <w:tmpl w:val="9AAE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F6043F"/>
    <w:multiLevelType w:val="hybridMultilevel"/>
    <w:tmpl w:val="062C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57"/>
    <w:rsid w:val="0000724F"/>
    <w:rsid w:val="000076A2"/>
    <w:rsid w:val="00007934"/>
    <w:rsid w:val="0000798D"/>
    <w:rsid w:val="000167A4"/>
    <w:rsid w:val="000351CE"/>
    <w:rsid w:val="00050742"/>
    <w:rsid w:val="00097133"/>
    <w:rsid w:val="000A25FB"/>
    <w:rsid w:val="000B3DC5"/>
    <w:rsid w:val="000B4DB9"/>
    <w:rsid w:val="000C373B"/>
    <w:rsid w:val="000D797A"/>
    <w:rsid w:val="001026B7"/>
    <w:rsid w:val="001104C0"/>
    <w:rsid w:val="00112AA7"/>
    <w:rsid w:val="001323EC"/>
    <w:rsid w:val="00142342"/>
    <w:rsid w:val="001425E5"/>
    <w:rsid w:val="001562CC"/>
    <w:rsid w:val="001711EA"/>
    <w:rsid w:val="001865DC"/>
    <w:rsid w:val="001A41A2"/>
    <w:rsid w:val="001A498C"/>
    <w:rsid w:val="001B7B1D"/>
    <w:rsid w:val="001C1AA7"/>
    <w:rsid w:val="001C7FD6"/>
    <w:rsid w:val="001D78DD"/>
    <w:rsid w:val="001F0824"/>
    <w:rsid w:val="001F7258"/>
    <w:rsid w:val="001F7409"/>
    <w:rsid w:val="00201D08"/>
    <w:rsid w:val="00207542"/>
    <w:rsid w:val="00215608"/>
    <w:rsid w:val="00237A34"/>
    <w:rsid w:val="0024576F"/>
    <w:rsid w:val="0025170C"/>
    <w:rsid w:val="002646AE"/>
    <w:rsid w:val="002841EA"/>
    <w:rsid w:val="00286487"/>
    <w:rsid w:val="00286758"/>
    <w:rsid w:val="0029045D"/>
    <w:rsid w:val="002A429D"/>
    <w:rsid w:val="002D0C00"/>
    <w:rsid w:val="002D462E"/>
    <w:rsid w:val="002D4EAF"/>
    <w:rsid w:val="002E79C1"/>
    <w:rsid w:val="002F73F9"/>
    <w:rsid w:val="00305684"/>
    <w:rsid w:val="00311024"/>
    <w:rsid w:val="003224BB"/>
    <w:rsid w:val="0033681E"/>
    <w:rsid w:val="00341C60"/>
    <w:rsid w:val="00344E0C"/>
    <w:rsid w:val="003539DC"/>
    <w:rsid w:val="00356349"/>
    <w:rsid w:val="00371110"/>
    <w:rsid w:val="003717BA"/>
    <w:rsid w:val="00381CDF"/>
    <w:rsid w:val="003C12CF"/>
    <w:rsid w:val="003C2180"/>
    <w:rsid w:val="003D35A1"/>
    <w:rsid w:val="003E237D"/>
    <w:rsid w:val="003F3FCB"/>
    <w:rsid w:val="004009B0"/>
    <w:rsid w:val="00401606"/>
    <w:rsid w:val="00401CF6"/>
    <w:rsid w:val="0041725B"/>
    <w:rsid w:val="00427260"/>
    <w:rsid w:val="00431CB3"/>
    <w:rsid w:val="004346FA"/>
    <w:rsid w:val="00440D8A"/>
    <w:rsid w:val="00460B5E"/>
    <w:rsid w:val="00463FE5"/>
    <w:rsid w:val="00466734"/>
    <w:rsid w:val="004721B6"/>
    <w:rsid w:val="00487B1B"/>
    <w:rsid w:val="00490A40"/>
    <w:rsid w:val="004C393A"/>
    <w:rsid w:val="004D3F49"/>
    <w:rsid w:val="004D44E2"/>
    <w:rsid w:val="004F0C9F"/>
    <w:rsid w:val="004F311B"/>
    <w:rsid w:val="00501E56"/>
    <w:rsid w:val="005074F2"/>
    <w:rsid w:val="0051129F"/>
    <w:rsid w:val="00512915"/>
    <w:rsid w:val="005132D9"/>
    <w:rsid w:val="0052111D"/>
    <w:rsid w:val="005219F7"/>
    <w:rsid w:val="005324A4"/>
    <w:rsid w:val="00540317"/>
    <w:rsid w:val="00544B66"/>
    <w:rsid w:val="00550238"/>
    <w:rsid w:val="005645A9"/>
    <w:rsid w:val="00565406"/>
    <w:rsid w:val="00573A09"/>
    <w:rsid w:val="00585D63"/>
    <w:rsid w:val="005B37D2"/>
    <w:rsid w:val="005C2B7E"/>
    <w:rsid w:val="005D200D"/>
    <w:rsid w:val="005E2E50"/>
    <w:rsid w:val="0060076D"/>
    <w:rsid w:val="006135BD"/>
    <w:rsid w:val="00615A8C"/>
    <w:rsid w:val="006319F5"/>
    <w:rsid w:val="006330E6"/>
    <w:rsid w:val="0064106B"/>
    <w:rsid w:val="006422F7"/>
    <w:rsid w:val="00671F85"/>
    <w:rsid w:val="00677017"/>
    <w:rsid w:val="00683E0F"/>
    <w:rsid w:val="006862AC"/>
    <w:rsid w:val="00692C96"/>
    <w:rsid w:val="006A488E"/>
    <w:rsid w:val="006A6389"/>
    <w:rsid w:val="006A6546"/>
    <w:rsid w:val="006B77D6"/>
    <w:rsid w:val="006C22B5"/>
    <w:rsid w:val="006E0D54"/>
    <w:rsid w:val="006E6E6E"/>
    <w:rsid w:val="006F7235"/>
    <w:rsid w:val="00710F06"/>
    <w:rsid w:val="0072526E"/>
    <w:rsid w:val="0073111A"/>
    <w:rsid w:val="007315A0"/>
    <w:rsid w:val="0073217C"/>
    <w:rsid w:val="0073698C"/>
    <w:rsid w:val="00757124"/>
    <w:rsid w:val="00787C78"/>
    <w:rsid w:val="007B477D"/>
    <w:rsid w:val="007C09EF"/>
    <w:rsid w:val="007C306D"/>
    <w:rsid w:val="007C57D4"/>
    <w:rsid w:val="007D2751"/>
    <w:rsid w:val="007D449C"/>
    <w:rsid w:val="007D63BC"/>
    <w:rsid w:val="007E0E9C"/>
    <w:rsid w:val="007E7CEF"/>
    <w:rsid w:val="007E7FE0"/>
    <w:rsid w:val="007F77CE"/>
    <w:rsid w:val="00807436"/>
    <w:rsid w:val="00811DFE"/>
    <w:rsid w:val="00815957"/>
    <w:rsid w:val="00820C74"/>
    <w:rsid w:val="00822C5E"/>
    <w:rsid w:val="00822DD9"/>
    <w:rsid w:val="00832AC6"/>
    <w:rsid w:val="00842256"/>
    <w:rsid w:val="00846362"/>
    <w:rsid w:val="00854028"/>
    <w:rsid w:val="0085418C"/>
    <w:rsid w:val="008744B7"/>
    <w:rsid w:val="00874E8D"/>
    <w:rsid w:val="00875AFA"/>
    <w:rsid w:val="008A428E"/>
    <w:rsid w:val="008B6612"/>
    <w:rsid w:val="008B7A14"/>
    <w:rsid w:val="008C1003"/>
    <w:rsid w:val="008D6C62"/>
    <w:rsid w:val="008E437B"/>
    <w:rsid w:val="008E6D90"/>
    <w:rsid w:val="008F7CC7"/>
    <w:rsid w:val="009063D0"/>
    <w:rsid w:val="00914D14"/>
    <w:rsid w:val="00927564"/>
    <w:rsid w:val="00934C9A"/>
    <w:rsid w:val="00935520"/>
    <w:rsid w:val="00950541"/>
    <w:rsid w:val="0095528A"/>
    <w:rsid w:val="0097662A"/>
    <w:rsid w:val="009914D0"/>
    <w:rsid w:val="009A4C05"/>
    <w:rsid w:val="009B2139"/>
    <w:rsid w:val="009D0302"/>
    <w:rsid w:val="009D6244"/>
    <w:rsid w:val="009D6F3F"/>
    <w:rsid w:val="009E647E"/>
    <w:rsid w:val="00A027D9"/>
    <w:rsid w:val="00A134B1"/>
    <w:rsid w:val="00A15D1F"/>
    <w:rsid w:val="00A26BC0"/>
    <w:rsid w:val="00A334B6"/>
    <w:rsid w:val="00A55870"/>
    <w:rsid w:val="00A6247E"/>
    <w:rsid w:val="00A75CD1"/>
    <w:rsid w:val="00A81C0B"/>
    <w:rsid w:val="00A96FC0"/>
    <w:rsid w:val="00AB614A"/>
    <w:rsid w:val="00AE2FE0"/>
    <w:rsid w:val="00B11DF6"/>
    <w:rsid w:val="00B16EA1"/>
    <w:rsid w:val="00B250F4"/>
    <w:rsid w:val="00B269CC"/>
    <w:rsid w:val="00B31C7F"/>
    <w:rsid w:val="00B32B05"/>
    <w:rsid w:val="00B353C7"/>
    <w:rsid w:val="00B35C6C"/>
    <w:rsid w:val="00B40D88"/>
    <w:rsid w:val="00B469C1"/>
    <w:rsid w:val="00B51616"/>
    <w:rsid w:val="00B558BA"/>
    <w:rsid w:val="00B644E6"/>
    <w:rsid w:val="00B70E5F"/>
    <w:rsid w:val="00B74230"/>
    <w:rsid w:val="00B80C1B"/>
    <w:rsid w:val="00B81591"/>
    <w:rsid w:val="00B84134"/>
    <w:rsid w:val="00B90AA2"/>
    <w:rsid w:val="00B93D75"/>
    <w:rsid w:val="00BA2144"/>
    <w:rsid w:val="00BA753B"/>
    <w:rsid w:val="00BA7CD9"/>
    <w:rsid w:val="00BA7EAB"/>
    <w:rsid w:val="00BB7350"/>
    <w:rsid w:val="00BB7731"/>
    <w:rsid w:val="00BD1ECC"/>
    <w:rsid w:val="00BD4E72"/>
    <w:rsid w:val="00BE07DE"/>
    <w:rsid w:val="00BE0D8A"/>
    <w:rsid w:val="00BE710E"/>
    <w:rsid w:val="00BF227D"/>
    <w:rsid w:val="00BF480E"/>
    <w:rsid w:val="00C13DD9"/>
    <w:rsid w:val="00C2009F"/>
    <w:rsid w:val="00C2589B"/>
    <w:rsid w:val="00C27647"/>
    <w:rsid w:val="00C46341"/>
    <w:rsid w:val="00C5286B"/>
    <w:rsid w:val="00C6056D"/>
    <w:rsid w:val="00C61F8C"/>
    <w:rsid w:val="00C703F6"/>
    <w:rsid w:val="00C767B9"/>
    <w:rsid w:val="00C87808"/>
    <w:rsid w:val="00CA39A1"/>
    <w:rsid w:val="00CA796C"/>
    <w:rsid w:val="00CB21B5"/>
    <w:rsid w:val="00CD149D"/>
    <w:rsid w:val="00CD2436"/>
    <w:rsid w:val="00CD4E72"/>
    <w:rsid w:val="00CD5BF3"/>
    <w:rsid w:val="00CF06A0"/>
    <w:rsid w:val="00CF452C"/>
    <w:rsid w:val="00D110FA"/>
    <w:rsid w:val="00D21B8C"/>
    <w:rsid w:val="00D23CF2"/>
    <w:rsid w:val="00D44A5B"/>
    <w:rsid w:val="00D50A60"/>
    <w:rsid w:val="00D570C0"/>
    <w:rsid w:val="00D72E5B"/>
    <w:rsid w:val="00D7622A"/>
    <w:rsid w:val="00D92340"/>
    <w:rsid w:val="00DC4BF8"/>
    <w:rsid w:val="00DD2C15"/>
    <w:rsid w:val="00DE0E1D"/>
    <w:rsid w:val="00DE2467"/>
    <w:rsid w:val="00DE3858"/>
    <w:rsid w:val="00E07402"/>
    <w:rsid w:val="00E26751"/>
    <w:rsid w:val="00E3310E"/>
    <w:rsid w:val="00E3683C"/>
    <w:rsid w:val="00E5562E"/>
    <w:rsid w:val="00E55944"/>
    <w:rsid w:val="00E6736F"/>
    <w:rsid w:val="00E779F0"/>
    <w:rsid w:val="00E91FDE"/>
    <w:rsid w:val="00EA4A90"/>
    <w:rsid w:val="00EB116F"/>
    <w:rsid w:val="00EB49FA"/>
    <w:rsid w:val="00EC38B1"/>
    <w:rsid w:val="00ED1905"/>
    <w:rsid w:val="00ED6B79"/>
    <w:rsid w:val="00EE2EA9"/>
    <w:rsid w:val="00EE534D"/>
    <w:rsid w:val="00EE68B1"/>
    <w:rsid w:val="00EF0302"/>
    <w:rsid w:val="00F3146D"/>
    <w:rsid w:val="00F47514"/>
    <w:rsid w:val="00F82D9F"/>
    <w:rsid w:val="00F91D5A"/>
    <w:rsid w:val="00F920A8"/>
    <w:rsid w:val="00F9504B"/>
    <w:rsid w:val="00FA2955"/>
    <w:rsid w:val="00FC4547"/>
    <w:rsid w:val="00FD4CC2"/>
    <w:rsid w:val="00FF168B"/>
    <w:rsid w:val="00FF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A0D04"/>
  <w15:chartTrackingRefBased/>
  <w15:docId w15:val="{8BA97FE2-B197-400D-AF0C-CE02862D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C61F8C"/>
    <w:rPr>
      <w:rFonts w:ascii="Tahoma" w:hAnsi="Tahoma" w:cs="Tahoma"/>
      <w:sz w:val="16"/>
      <w:szCs w:val="16"/>
    </w:rPr>
  </w:style>
  <w:style w:type="character" w:customStyle="1" w:styleId="BalloonTextChar">
    <w:name w:val="Balloon Text Char"/>
    <w:link w:val="BalloonText"/>
    <w:rsid w:val="00C61F8C"/>
    <w:rPr>
      <w:rFonts w:ascii="Tahoma" w:hAnsi="Tahoma" w:cs="Tahoma"/>
      <w:sz w:val="16"/>
      <w:szCs w:val="16"/>
    </w:rPr>
  </w:style>
  <w:style w:type="character" w:styleId="FollowedHyperlink">
    <w:name w:val="FollowedHyperlink"/>
    <w:rsid w:val="009063D0"/>
    <w:rPr>
      <w:color w:val="800080"/>
      <w:u w:val="single"/>
    </w:rPr>
  </w:style>
  <w:style w:type="paragraph" w:customStyle="1" w:styleId="Default">
    <w:name w:val="Default"/>
    <w:rsid w:val="001F7409"/>
    <w:pPr>
      <w:autoSpaceDE w:val="0"/>
      <w:autoSpaceDN w:val="0"/>
      <w:adjustRightInd w:val="0"/>
    </w:pPr>
    <w:rPr>
      <w:rFonts w:ascii="Trebuchet MS" w:eastAsia="Calibri" w:hAnsi="Trebuchet MS" w:cs="Trebuchet MS"/>
      <w:color w:val="000000"/>
      <w:sz w:val="24"/>
      <w:szCs w:val="24"/>
    </w:rPr>
  </w:style>
  <w:style w:type="paragraph" w:customStyle="1" w:styleId="TableParagraph">
    <w:name w:val="Table Paragraph"/>
    <w:basedOn w:val="Normal"/>
    <w:uiPriority w:val="1"/>
    <w:qFormat/>
    <w:rsid w:val="007C57D4"/>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join.org/eduhs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tc.ca.gov/credentials/leaflets/cl888.pdf" TargetMode="External"/><Relationship Id="rId4" Type="http://schemas.openxmlformats.org/officeDocument/2006/relationships/webSettings" Target="webSettings.xml"/><Relationship Id="rId9" Type="http://schemas.openxmlformats.org/officeDocument/2006/relationships/hyperlink" Target="http://www.ct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608</Words>
  <Characters>4335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4934</CharactersWithSpaces>
  <SharedDoc>false</SharedDoc>
  <HLinks>
    <vt:vector size="24" baseType="variant">
      <vt:variant>
        <vt:i4>1310811</vt:i4>
      </vt:variant>
      <vt:variant>
        <vt:i4>9</vt:i4>
      </vt:variant>
      <vt:variant>
        <vt:i4>0</vt:i4>
      </vt:variant>
      <vt:variant>
        <vt:i4>5</vt:i4>
      </vt:variant>
      <vt:variant>
        <vt:lpwstr>http://www.ctc.ca.gov/credentials/leaflets/cl888.pdf</vt:lpwstr>
      </vt:variant>
      <vt:variant>
        <vt:lpwstr/>
      </vt:variant>
      <vt:variant>
        <vt:i4>2490490</vt:i4>
      </vt:variant>
      <vt:variant>
        <vt:i4>6</vt:i4>
      </vt:variant>
      <vt:variant>
        <vt:i4>0</vt:i4>
      </vt:variant>
      <vt:variant>
        <vt:i4>5</vt:i4>
      </vt:variant>
      <vt:variant>
        <vt:lpwstr>http://www.ctc.ca.gov/</vt:lpwstr>
      </vt:variant>
      <vt:variant>
        <vt:lpwstr/>
      </vt:variant>
      <vt:variant>
        <vt:i4>5636190</vt:i4>
      </vt:variant>
      <vt:variant>
        <vt:i4>3</vt:i4>
      </vt:variant>
      <vt:variant>
        <vt:i4>0</vt:i4>
      </vt:variant>
      <vt:variant>
        <vt:i4>5</vt:i4>
      </vt:variant>
      <vt:variant>
        <vt:lpwstr>http://www.edjoin.org/eduhsd</vt:lpwstr>
      </vt:variant>
      <vt:variant>
        <vt:lpwstr/>
      </vt:variant>
      <vt:variant>
        <vt:i4>4456569</vt:i4>
      </vt:variant>
      <vt:variant>
        <vt:i4>0</vt:i4>
      </vt:variant>
      <vt:variant>
        <vt:i4>0</vt:i4>
      </vt:variant>
      <vt:variant>
        <vt:i4>5</vt:i4>
      </vt:variant>
      <vt:variant>
        <vt:lpwstr>mailto:tdeville@eduhsd.net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cp:lastModifiedBy>Debbie Gomes</cp:lastModifiedBy>
  <cp:revision>5</cp:revision>
  <cp:lastPrinted>2025-09-24T16:29:00Z</cp:lastPrinted>
  <dcterms:created xsi:type="dcterms:W3CDTF">2025-09-23T15:15:00Z</dcterms:created>
  <dcterms:modified xsi:type="dcterms:W3CDTF">2025-09-24T16:30:00Z</dcterms:modified>
</cp:coreProperties>
</file>