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223CA" w14:textId="77777777" w:rsidR="00831A01" w:rsidRPr="00A00BBD" w:rsidRDefault="00831A01" w:rsidP="00A93F19">
      <w:pPr>
        <w:jc w:val="center"/>
        <w:rPr>
          <w:rFonts w:ascii="Arial" w:hAnsi="Arial" w:cs="Arial"/>
          <w:b/>
          <w:i/>
          <w:sz w:val="8"/>
          <w:szCs w:val="8"/>
        </w:rPr>
      </w:pPr>
    </w:p>
    <w:p w14:paraId="45D3D0AD" w14:textId="77777777" w:rsidR="00A93F19" w:rsidRPr="00505B60" w:rsidRDefault="00A93F19" w:rsidP="00A93F19">
      <w:pPr>
        <w:jc w:val="center"/>
        <w:rPr>
          <w:rFonts w:ascii="Arial" w:hAnsi="Arial" w:cs="Arial"/>
          <w:b/>
          <w:i/>
          <w:sz w:val="28"/>
          <w:szCs w:val="28"/>
        </w:rPr>
      </w:pPr>
      <w:r w:rsidRPr="00505B60">
        <w:rPr>
          <w:rFonts w:ascii="Arial" w:hAnsi="Arial" w:cs="Arial"/>
          <w:b/>
          <w:i/>
          <w:sz w:val="28"/>
          <w:szCs w:val="28"/>
        </w:rPr>
        <w:t>Budget Reports / Budget Entry</w:t>
      </w:r>
    </w:p>
    <w:p w14:paraId="69F963F2" w14:textId="77777777" w:rsidR="00440566" w:rsidRPr="00FC3F04" w:rsidRDefault="00440566" w:rsidP="007958CB">
      <w:pPr>
        <w:jc w:val="both"/>
        <w:rPr>
          <w:rFonts w:ascii="Arial" w:hAnsi="Arial" w:cs="Arial"/>
          <w:sz w:val="8"/>
          <w:szCs w:val="8"/>
        </w:rPr>
      </w:pPr>
    </w:p>
    <w:p w14:paraId="1F7C38B9" w14:textId="77777777" w:rsidR="001A09F1" w:rsidRPr="000B090A" w:rsidRDefault="001A09F1" w:rsidP="007958CB">
      <w:pPr>
        <w:jc w:val="both"/>
        <w:rPr>
          <w:rFonts w:ascii="Arial" w:hAnsi="Arial" w:cs="Arial"/>
          <w:b/>
        </w:rPr>
      </w:pPr>
      <w:r w:rsidRPr="000B090A">
        <w:rPr>
          <w:rFonts w:ascii="Arial" w:hAnsi="Arial" w:cs="Arial"/>
          <w:b/>
        </w:rPr>
        <w:t>Table of Contents</w:t>
      </w:r>
    </w:p>
    <w:p w14:paraId="7B98C3B5" w14:textId="77777777" w:rsidR="001A09F1" w:rsidRDefault="00DB07D9" w:rsidP="007958CB">
      <w:pPr>
        <w:jc w:val="both"/>
        <w:rPr>
          <w:rFonts w:ascii="Arial" w:hAnsi="Arial" w:cs="Arial"/>
        </w:rPr>
      </w:pPr>
      <w:r>
        <w:rPr>
          <w:rFonts w:ascii="Arial" w:hAnsi="Arial" w:cs="Arial"/>
        </w:rPr>
        <w:t xml:space="preserve">Bottom </w:t>
      </w:r>
      <w:r w:rsidR="000B090A">
        <w:rPr>
          <w:rFonts w:ascii="Arial" w:hAnsi="Arial" w:cs="Arial"/>
        </w:rPr>
        <w:t>of Page</w:t>
      </w:r>
      <w:r w:rsidR="000B090A">
        <w:rPr>
          <w:rFonts w:ascii="Arial" w:hAnsi="Arial" w:cs="Arial"/>
        </w:rPr>
        <w:tab/>
      </w:r>
      <w:r w:rsidR="001A09F1">
        <w:rPr>
          <w:rFonts w:ascii="Arial" w:hAnsi="Arial" w:cs="Arial"/>
        </w:rPr>
        <w:t xml:space="preserve">Account </w:t>
      </w:r>
      <w:r>
        <w:rPr>
          <w:rFonts w:ascii="Arial" w:hAnsi="Arial" w:cs="Arial"/>
        </w:rPr>
        <w:t xml:space="preserve">Number </w:t>
      </w:r>
      <w:r w:rsidR="001A09F1">
        <w:rPr>
          <w:rFonts w:ascii="Arial" w:hAnsi="Arial" w:cs="Arial"/>
        </w:rPr>
        <w:t xml:space="preserve">Structure </w:t>
      </w:r>
    </w:p>
    <w:p w14:paraId="2E98E0EE" w14:textId="77777777" w:rsidR="00FA78CE" w:rsidRDefault="00FA78CE" w:rsidP="007958CB">
      <w:pPr>
        <w:jc w:val="both"/>
        <w:rPr>
          <w:rFonts w:ascii="Arial" w:hAnsi="Arial" w:cs="Arial"/>
        </w:rPr>
      </w:pPr>
      <w:r>
        <w:rPr>
          <w:rFonts w:ascii="Arial" w:hAnsi="Arial" w:cs="Arial"/>
        </w:rPr>
        <w:t>Page 2</w:t>
      </w:r>
      <w:r>
        <w:rPr>
          <w:rFonts w:ascii="Arial" w:hAnsi="Arial" w:cs="Arial"/>
        </w:rPr>
        <w:tab/>
      </w:r>
      <w:r>
        <w:rPr>
          <w:rFonts w:ascii="Arial" w:hAnsi="Arial" w:cs="Arial"/>
        </w:rPr>
        <w:tab/>
      </w:r>
      <w:r>
        <w:rPr>
          <w:rFonts w:ascii="Arial" w:hAnsi="Arial" w:cs="Arial"/>
        </w:rPr>
        <w:tab/>
        <w:t>Budget Procedures</w:t>
      </w:r>
    </w:p>
    <w:p w14:paraId="39F9CCC6" w14:textId="77777777" w:rsidR="00FA78CE" w:rsidRDefault="00FA78CE" w:rsidP="007958CB">
      <w:pPr>
        <w:jc w:val="both"/>
        <w:rPr>
          <w:rFonts w:ascii="Arial" w:hAnsi="Arial" w:cs="Arial"/>
        </w:rPr>
      </w:pPr>
      <w:r>
        <w:rPr>
          <w:rFonts w:ascii="Arial" w:hAnsi="Arial" w:cs="Arial"/>
        </w:rPr>
        <w:t>Page 2</w:t>
      </w:r>
      <w:r>
        <w:rPr>
          <w:rFonts w:ascii="Arial" w:hAnsi="Arial" w:cs="Arial"/>
        </w:rPr>
        <w:tab/>
      </w:r>
      <w:r>
        <w:rPr>
          <w:rFonts w:ascii="Arial" w:hAnsi="Arial" w:cs="Arial"/>
        </w:rPr>
        <w:tab/>
      </w:r>
      <w:r>
        <w:rPr>
          <w:rFonts w:ascii="Arial" w:hAnsi="Arial" w:cs="Arial"/>
        </w:rPr>
        <w:tab/>
        <w:t xml:space="preserve">State Allotment Funding – </w:t>
      </w:r>
      <w:r w:rsidRPr="00FA78CE">
        <w:rPr>
          <w:rFonts w:ascii="Arial" w:hAnsi="Arial" w:cs="Arial"/>
          <w:i/>
        </w:rPr>
        <w:t>alignment with Campus Improvement Plans</w:t>
      </w:r>
    </w:p>
    <w:p w14:paraId="3F319841" w14:textId="4A6F962C" w:rsidR="001A09F1" w:rsidRDefault="000B090A" w:rsidP="007958CB">
      <w:pPr>
        <w:jc w:val="both"/>
        <w:rPr>
          <w:rFonts w:ascii="Arial" w:hAnsi="Arial" w:cs="Arial"/>
        </w:rPr>
      </w:pPr>
      <w:r>
        <w:rPr>
          <w:rFonts w:ascii="Arial" w:hAnsi="Arial" w:cs="Arial"/>
        </w:rPr>
        <w:t xml:space="preserve">Page </w:t>
      </w:r>
      <w:r w:rsidR="00AA2A78">
        <w:rPr>
          <w:rFonts w:ascii="Arial" w:hAnsi="Arial" w:cs="Arial"/>
        </w:rPr>
        <w:t>1</w:t>
      </w:r>
      <w:r w:rsidR="007311A1">
        <w:rPr>
          <w:rFonts w:ascii="Arial" w:hAnsi="Arial" w:cs="Arial"/>
        </w:rPr>
        <w:t>3</w:t>
      </w:r>
      <w:r>
        <w:rPr>
          <w:rFonts w:ascii="Arial" w:hAnsi="Arial" w:cs="Arial"/>
        </w:rPr>
        <w:t xml:space="preserve"> </w:t>
      </w:r>
      <w:r>
        <w:rPr>
          <w:rFonts w:ascii="Arial" w:hAnsi="Arial" w:cs="Arial"/>
        </w:rPr>
        <w:tab/>
      </w:r>
      <w:r>
        <w:rPr>
          <w:rFonts w:ascii="Arial" w:hAnsi="Arial" w:cs="Arial"/>
        </w:rPr>
        <w:tab/>
      </w:r>
      <w:r w:rsidR="001A09F1">
        <w:rPr>
          <w:rFonts w:ascii="Arial" w:hAnsi="Arial" w:cs="Arial"/>
        </w:rPr>
        <w:t xml:space="preserve">Budget Summary Report – </w:t>
      </w:r>
      <w:r w:rsidR="001A09F1" w:rsidRPr="000B090A">
        <w:rPr>
          <w:rFonts w:ascii="Arial" w:hAnsi="Arial" w:cs="Arial"/>
          <w:i/>
        </w:rPr>
        <w:t>Current Year or Prior Year Report</w:t>
      </w:r>
    </w:p>
    <w:p w14:paraId="6CAAC4A9" w14:textId="117CE1E8" w:rsidR="001A09F1" w:rsidRPr="000B090A" w:rsidRDefault="000B090A" w:rsidP="007958CB">
      <w:pPr>
        <w:jc w:val="both"/>
        <w:rPr>
          <w:rFonts w:ascii="Arial" w:hAnsi="Arial" w:cs="Arial"/>
          <w:i/>
        </w:rPr>
      </w:pPr>
      <w:r>
        <w:rPr>
          <w:rFonts w:ascii="Arial" w:hAnsi="Arial" w:cs="Arial"/>
        </w:rPr>
        <w:t xml:space="preserve">Page </w:t>
      </w:r>
      <w:r w:rsidR="00AA2A78">
        <w:rPr>
          <w:rFonts w:ascii="Arial" w:hAnsi="Arial" w:cs="Arial"/>
        </w:rPr>
        <w:t>1</w:t>
      </w:r>
      <w:r w:rsidR="007311A1">
        <w:rPr>
          <w:rFonts w:ascii="Arial" w:hAnsi="Arial" w:cs="Arial"/>
        </w:rPr>
        <w:t>7</w:t>
      </w:r>
      <w:r>
        <w:rPr>
          <w:rFonts w:ascii="Arial" w:hAnsi="Arial" w:cs="Arial"/>
        </w:rPr>
        <w:tab/>
      </w:r>
      <w:r>
        <w:rPr>
          <w:rFonts w:ascii="Arial" w:hAnsi="Arial" w:cs="Arial"/>
        </w:rPr>
        <w:tab/>
        <w:t xml:space="preserve">Budget Entry – </w:t>
      </w:r>
      <w:r w:rsidRPr="000B090A">
        <w:rPr>
          <w:rFonts w:ascii="Arial" w:hAnsi="Arial" w:cs="Arial"/>
          <w:i/>
        </w:rPr>
        <w:t>Reviewing Detail Account Information Prior to Budget Entry</w:t>
      </w:r>
    </w:p>
    <w:p w14:paraId="6E47796F" w14:textId="521F34F3" w:rsidR="000B090A" w:rsidRPr="000B090A" w:rsidRDefault="000B090A" w:rsidP="007958CB">
      <w:pPr>
        <w:jc w:val="both"/>
        <w:rPr>
          <w:rFonts w:ascii="Arial" w:hAnsi="Arial" w:cs="Arial"/>
          <w:i/>
        </w:rPr>
      </w:pPr>
      <w:r>
        <w:rPr>
          <w:rFonts w:ascii="Arial" w:hAnsi="Arial" w:cs="Arial"/>
        </w:rPr>
        <w:t xml:space="preserve">Page </w:t>
      </w:r>
      <w:r w:rsidR="00C42451">
        <w:rPr>
          <w:rFonts w:ascii="Arial" w:hAnsi="Arial" w:cs="Arial"/>
        </w:rPr>
        <w:t>2</w:t>
      </w:r>
      <w:r w:rsidR="007311A1">
        <w:rPr>
          <w:rFonts w:ascii="Arial" w:hAnsi="Arial" w:cs="Arial"/>
        </w:rPr>
        <w:t>1</w:t>
      </w:r>
      <w:r>
        <w:rPr>
          <w:rFonts w:ascii="Arial" w:hAnsi="Arial" w:cs="Arial"/>
        </w:rPr>
        <w:tab/>
      </w:r>
      <w:r w:rsidR="00DB07D9">
        <w:rPr>
          <w:rFonts w:ascii="Arial" w:hAnsi="Arial" w:cs="Arial"/>
        </w:rPr>
        <w:tab/>
      </w:r>
      <w:r>
        <w:rPr>
          <w:rFonts w:ascii="Arial" w:hAnsi="Arial" w:cs="Arial"/>
        </w:rPr>
        <w:t xml:space="preserve">Budget Entry – </w:t>
      </w:r>
      <w:r w:rsidRPr="000B090A">
        <w:rPr>
          <w:rFonts w:ascii="Arial" w:hAnsi="Arial" w:cs="Arial"/>
          <w:i/>
        </w:rPr>
        <w:t>Chart of Accounts Option</w:t>
      </w:r>
    </w:p>
    <w:p w14:paraId="470A82D9" w14:textId="1F8AAF30" w:rsidR="000B090A" w:rsidRDefault="00DB07D9" w:rsidP="007958CB">
      <w:pPr>
        <w:jc w:val="both"/>
        <w:rPr>
          <w:rFonts w:ascii="Arial" w:hAnsi="Arial" w:cs="Arial"/>
        </w:rPr>
      </w:pPr>
      <w:r>
        <w:rPr>
          <w:rFonts w:ascii="Arial" w:hAnsi="Arial" w:cs="Arial"/>
        </w:rPr>
        <w:t xml:space="preserve">Page </w:t>
      </w:r>
      <w:r w:rsidR="00AA2A78">
        <w:rPr>
          <w:rFonts w:ascii="Arial" w:hAnsi="Arial" w:cs="Arial"/>
        </w:rPr>
        <w:t>2</w:t>
      </w:r>
      <w:r w:rsidR="007311A1">
        <w:rPr>
          <w:rFonts w:ascii="Arial" w:hAnsi="Arial" w:cs="Arial"/>
        </w:rPr>
        <w:t>5</w:t>
      </w:r>
      <w:r w:rsidR="000B090A">
        <w:rPr>
          <w:rFonts w:ascii="Arial" w:hAnsi="Arial" w:cs="Arial"/>
        </w:rPr>
        <w:tab/>
      </w:r>
      <w:r w:rsidR="000B090A">
        <w:rPr>
          <w:rFonts w:ascii="Arial" w:hAnsi="Arial" w:cs="Arial"/>
        </w:rPr>
        <w:tab/>
        <w:t xml:space="preserve">Budget Entry – </w:t>
      </w:r>
      <w:r w:rsidR="000B090A" w:rsidRPr="000B090A">
        <w:rPr>
          <w:rFonts w:ascii="Arial" w:hAnsi="Arial" w:cs="Arial"/>
          <w:i/>
        </w:rPr>
        <w:t>Budget Process Option</w:t>
      </w:r>
    </w:p>
    <w:p w14:paraId="794A8B7B" w14:textId="20DEB513" w:rsidR="000B090A" w:rsidRDefault="00DB07D9" w:rsidP="000B090A">
      <w:pPr>
        <w:ind w:left="2160" w:hanging="2160"/>
        <w:jc w:val="both"/>
        <w:rPr>
          <w:rFonts w:ascii="Arial" w:hAnsi="Arial" w:cs="Arial"/>
        </w:rPr>
      </w:pPr>
      <w:r>
        <w:rPr>
          <w:rFonts w:ascii="Arial" w:hAnsi="Arial" w:cs="Arial"/>
        </w:rPr>
        <w:t xml:space="preserve">Page </w:t>
      </w:r>
      <w:r w:rsidR="00AA2A78">
        <w:rPr>
          <w:rFonts w:ascii="Arial" w:hAnsi="Arial" w:cs="Arial"/>
        </w:rPr>
        <w:t>2</w:t>
      </w:r>
      <w:r w:rsidR="007311A1">
        <w:rPr>
          <w:rFonts w:ascii="Arial" w:hAnsi="Arial" w:cs="Arial"/>
        </w:rPr>
        <w:t>9</w:t>
      </w:r>
      <w:r w:rsidR="000B090A">
        <w:rPr>
          <w:rFonts w:ascii="Arial" w:hAnsi="Arial" w:cs="Arial"/>
        </w:rPr>
        <w:tab/>
        <w:t xml:space="preserve">Budget Summary Reports – </w:t>
      </w:r>
      <w:r w:rsidR="000B090A" w:rsidRPr="000B090A">
        <w:rPr>
          <w:rFonts w:ascii="Arial" w:hAnsi="Arial" w:cs="Arial"/>
          <w:i/>
        </w:rPr>
        <w:t>Compare Prior Year Budget</w:t>
      </w:r>
      <w:r w:rsidR="00831A01">
        <w:rPr>
          <w:rFonts w:ascii="Arial" w:hAnsi="Arial" w:cs="Arial"/>
          <w:i/>
        </w:rPr>
        <w:t>s</w:t>
      </w:r>
      <w:r w:rsidR="000B090A" w:rsidRPr="000B090A">
        <w:rPr>
          <w:rFonts w:ascii="Arial" w:hAnsi="Arial" w:cs="Arial"/>
          <w:i/>
        </w:rPr>
        <w:t xml:space="preserve"> to Current Year   Budget and Actual and New Data Entry of Budget</w:t>
      </w:r>
    </w:p>
    <w:p w14:paraId="3BD5E6EB" w14:textId="0581C2D8" w:rsidR="005163F8" w:rsidRDefault="005163F8" w:rsidP="005163F8">
      <w:pPr>
        <w:ind w:left="2160" w:hanging="2160"/>
        <w:jc w:val="both"/>
        <w:rPr>
          <w:rFonts w:ascii="Arial" w:hAnsi="Arial" w:cs="Arial"/>
        </w:rPr>
      </w:pPr>
      <w:r>
        <w:rPr>
          <w:rFonts w:ascii="Arial" w:hAnsi="Arial" w:cs="Arial"/>
        </w:rPr>
        <w:t xml:space="preserve">Page </w:t>
      </w:r>
      <w:r w:rsidR="00C42451">
        <w:rPr>
          <w:rFonts w:ascii="Arial" w:hAnsi="Arial" w:cs="Arial"/>
        </w:rPr>
        <w:t>3</w:t>
      </w:r>
      <w:r w:rsidR="007311A1">
        <w:rPr>
          <w:rFonts w:ascii="Arial" w:hAnsi="Arial" w:cs="Arial"/>
        </w:rPr>
        <w:t>2</w:t>
      </w:r>
      <w:r>
        <w:rPr>
          <w:rFonts w:ascii="Arial" w:hAnsi="Arial" w:cs="Arial"/>
        </w:rPr>
        <w:tab/>
        <w:t xml:space="preserve">Budget Detail Report – </w:t>
      </w:r>
      <w:r>
        <w:rPr>
          <w:rFonts w:ascii="Arial" w:hAnsi="Arial" w:cs="Arial"/>
          <w:i/>
        </w:rPr>
        <w:t>Detail descriptions and amounts for your Budget</w:t>
      </w:r>
    </w:p>
    <w:p w14:paraId="18089B51" w14:textId="77777777" w:rsidR="000B090A" w:rsidRDefault="000B090A" w:rsidP="007958CB">
      <w:pPr>
        <w:jc w:val="both"/>
        <w:rPr>
          <w:rFonts w:ascii="Arial" w:hAnsi="Arial" w:cs="Arial"/>
        </w:rPr>
      </w:pPr>
    </w:p>
    <w:p w14:paraId="1D3B3304" w14:textId="77777777" w:rsidR="00DB07D9" w:rsidRDefault="00DB07D9" w:rsidP="007958CB">
      <w:pPr>
        <w:jc w:val="both"/>
        <w:rPr>
          <w:rFonts w:ascii="Arial" w:hAnsi="Arial" w:cs="Arial"/>
        </w:rPr>
      </w:pPr>
    </w:p>
    <w:p w14:paraId="0320E9F6" w14:textId="77777777" w:rsidR="000B090A" w:rsidRDefault="000B090A" w:rsidP="007958CB">
      <w:pPr>
        <w:jc w:val="both"/>
        <w:rPr>
          <w:rFonts w:ascii="Arial" w:hAnsi="Arial" w:cs="Arial"/>
        </w:rPr>
      </w:pPr>
      <w:r w:rsidRPr="000B090A">
        <w:rPr>
          <w:rFonts w:ascii="Arial" w:hAnsi="Arial" w:cs="Arial"/>
          <w:b/>
        </w:rPr>
        <w:t>Account Number Structure</w:t>
      </w:r>
      <w:r>
        <w:rPr>
          <w:rFonts w:ascii="Arial" w:hAnsi="Arial" w:cs="Arial"/>
        </w:rPr>
        <w:t xml:space="preserve"> – Example of an Account and what each section of the account number represents.</w:t>
      </w:r>
    </w:p>
    <w:p w14:paraId="20BC3D1D" w14:textId="77777777" w:rsidR="000B090A" w:rsidRDefault="000B090A" w:rsidP="007958CB">
      <w:pPr>
        <w:jc w:val="both"/>
        <w:rPr>
          <w:rFonts w:ascii="Arial" w:hAnsi="Arial" w:cs="Arial"/>
        </w:rPr>
      </w:pPr>
      <w:r>
        <w:rPr>
          <w:rFonts w:ascii="Arial" w:hAnsi="Arial" w:cs="Arial"/>
        </w:rPr>
        <w:t>199-11-6299-</w:t>
      </w:r>
      <w:r w:rsidR="00F75F5F">
        <w:rPr>
          <w:rFonts w:ascii="Arial" w:hAnsi="Arial" w:cs="Arial"/>
        </w:rPr>
        <w:t>19</w:t>
      </w:r>
      <w:r>
        <w:rPr>
          <w:rFonts w:ascii="Arial" w:hAnsi="Arial" w:cs="Arial"/>
        </w:rPr>
        <w:t>-</w:t>
      </w:r>
      <w:r w:rsidR="00F75F5F">
        <w:rPr>
          <w:rFonts w:ascii="Arial" w:hAnsi="Arial" w:cs="Arial"/>
        </w:rPr>
        <w:t>001</w:t>
      </w:r>
      <w:r>
        <w:rPr>
          <w:rFonts w:ascii="Arial" w:hAnsi="Arial" w:cs="Arial"/>
        </w:rPr>
        <w:t>-0-11-</w:t>
      </w:r>
      <w:r w:rsidR="00F75F5F">
        <w:rPr>
          <w:rFonts w:ascii="Arial" w:hAnsi="Arial" w:cs="Arial"/>
        </w:rPr>
        <w:t>9</w:t>
      </w:r>
      <w:r>
        <w:rPr>
          <w:rFonts w:ascii="Arial" w:hAnsi="Arial" w:cs="Arial"/>
        </w:rPr>
        <w:t>00</w:t>
      </w:r>
    </w:p>
    <w:p w14:paraId="70814498" w14:textId="77777777" w:rsidR="00DB07D9" w:rsidRPr="00A00BBD" w:rsidRDefault="00DB07D9" w:rsidP="007958CB">
      <w:pPr>
        <w:jc w:val="both"/>
        <w:rPr>
          <w:rFonts w:ascii="Arial" w:hAnsi="Arial" w:cs="Arial"/>
          <w:sz w:val="8"/>
          <w:szCs w:val="8"/>
        </w:rPr>
      </w:pPr>
    </w:p>
    <w:p w14:paraId="2A3181DE" w14:textId="77777777" w:rsidR="000B090A" w:rsidRDefault="000B090A" w:rsidP="007958CB">
      <w:pPr>
        <w:jc w:val="both"/>
        <w:rPr>
          <w:rFonts w:ascii="Arial" w:hAnsi="Arial" w:cs="Arial"/>
        </w:rPr>
      </w:pPr>
      <w:r>
        <w:rPr>
          <w:rFonts w:ascii="Arial" w:hAnsi="Arial" w:cs="Arial"/>
        </w:rPr>
        <w:t xml:space="preserve">199 </w:t>
      </w:r>
      <w:r w:rsidR="00DB07D9">
        <w:rPr>
          <w:rFonts w:ascii="Arial" w:hAnsi="Arial" w:cs="Arial"/>
        </w:rPr>
        <w:tab/>
      </w:r>
      <w:r w:rsidRPr="000005BA">
        <w:rPr>
          <w:rFonts w:ascii="Arial" w:hAnsi="Arial" w:cs="Arial"/>
          <w:u w:val="single"/>
        </w:rPr>
        <w:t>Fund</w:t>
      </w:r>
      <w:r>
        <w:rPr>
          <w:rFonts w:ascii="Arial" w:hAnsi="Arial" w:cs="Arial"/>
        </w:rPr>
        <w:t xml:space="preserve"> (General Operating Fund – GOF)</w:t>
      </w:r>
    </w:p>
    <w:p w14:paraId="484FE4DC" w14:textId="77777777" w:rsidR="000B090A" w:rsidRDefault="000B090A" w:rsidP="007958CB">
      <w:pPr>
        <w:jc w:val="both"/>
        <w:rPr>
          <w:rFonts w:ascii="Arial" w:hAnsi="Arial" w:cs="Arial"/>
        </w:rPr>
      </w:pPr>
      <w:r>
        <w:rPr>
          <w:rFonts w:ascii="Arial" w:hAnsi="Arial" w:cs="Arial"/>
        </w:rPr>
        <w:t xml:space="preserve">11 </w:t>
      </w:r>
      <w:r w:rsidR="00DB07D9">
        <w:rPr>
          <w:rFonts w:ascii="Arial" w:hAnsi="Arial" w:cs="Arial"/>
        </w:rPr>
        <w:tab/>
      </w:r>
      <w:r w:rsidRPr="000005BA">
        <w:rPr>
          <w:rFonts w:ascii="Arial" w:hAnsi="Arial" w:cs="Arial"/>
          <w:u w:val="single"/>
        </w:rPr>
        <w:t>Function</w:t>
      </w:r>
      <w:r>
        <w:rPr>
          <w:rFonts w:ascii="Arial" w:hAnsi="Arial" w:cs="Arial"/>
        </w:rPr>
        <w:t xml:space="preserve"> (Instruction)</w:t>
      </w:r>
    </w:p>
    <w:p w14:paraId="3C0BA324" w14:textId="77777777" w:rsidR="000B090A" w:rsidRDefault="000B090A" w:rsidP="007958CB">
      <w:pPr>
        <w:jc w:val="both"/>
        <w:rPr>
          <w:rFonts w:ascii="Arial" w:hAnsi="Arial" w:cs="Arial"/>
        </w:rPr>
      </w:pPr>
      <w:r>
        <w:rPr>
          <w:rFonts w:ascii="Arial" w:hAnsi="Arial" w:cs="Arial"/>
        </w:rPr>
        <w:t xml:space="preserve">6299 </w:t>
      </w:r>
      <w:r w:rsidR="00DB07D9">
        <w:rPr>
          <w:rFonts w:ascii="Arial" w:hAnsi="Arial" w:cs="Arial"/>
        </w:rPr>
        <w:tab/>
      </w:r>
      <w:r w:rsidRPr="000005BA">
        <w:rPr>
          <w:rFonts w:ascii="Arial" w:hAnsi="Arial" w:cs="Arial"/>
          <w:u w:val="single"/>
        </w:rPr>
        <w:t>Object</w:t>
      </w:r>
      <w:r>
        <w:rPr>
          <w:rFonts w:ascii="Arial" w:hAnsi="Arial" w:cs="Arial"/>
        </w:rPr>
        <w:t xml:space="preserve"> (Professional Services</w:t>
      </w:r>
      <w:r w:rsidR="000005BA">
        <w:rPr>
          <w:rFonts w:ascii="Arial" w:hAnsi="Arial" w:cs="Arial"/>
        </w:rPr>
        <w:t>)</w:t>
      </w:r>
    </w:p>
    <w:p w14:paraId="257E600A" w14:textId="77777777" w:rsidR="000B090A" w:rsidRDefault="00F75F5F" w:rsidP="007958CB">
      <w:pPr>
        <w:jc w:val="both"/>
        <w:rPr>
          <w:rFonts w:ascii="Arial" w:hAnsi="Arial" w:cs="Arial"/>
        </w:rPr>
      </w:pPr>
      <w:r>
        <w:rPr>
          <w:rFonts w:ascii="Arial" w:hAnsi="Arial" w:cs="Arial"/>
        </w:rPr>
        <w:t>19</w:t>
      </w:r>
      <w:r w:rsidR="000B090A">
        <w:rPr>
          <w:rFonts w:ascii="Arial" w:hAnsi="Arial" w:cs="Arial"/>
        </w:rPr>
        <w:t xml:space="preserve"> </w:t>
      </w:r>
      <w:r w:rsidR="00DB07D9">
        <w:rPr>
          <w:rFonts w:ascii="Arial" w:hAnsi="Arial" w:cs="Arial"/>
        </w:rPr>
        <w:tab/>
      </w:r>
      <w:r w:rsidR="000B090A" w:rsidRPr="000005BA">
        <w:rPr>
          <w:rFonts w:ascii="Arial" w:hAnsi="Arial" w:cs="Arial"/>
          <w:u w:val="single"/>
        </w:rPr>
        <w:t>Sub-Object</w:t>
      </w:r>
      <w:r w:rsidR="000B090A">
        <w:rPr>
          <w:rFonts w:ascii="Arial" w:hAnsi="Arial" w:cs="Arial"/>
        </w:rPr>
        <w:t xml:space="preserve"> (</w:t>
      </w:r>
      <w:r>
        <w:rPr>
          <w:rFonts w:ascii="Arial" w:hAnsi="Arial" w:cs="Arial"/>
        </w:rPr>
        <w:t>Math</w:t>
      </w:r>
      <w:r w:rsidR="000B090A">
        <w:rPr>
          <w:rFonts w:ascii="Arial" w:hAnsi="Arial" w:cs="Arial"/>
        </w:rPr>
        <w:t>)</w:t>
      </w:r>
    </w:p>
    <w:p w14:paraId="7C372FCE" w14:textId="77777777" w:rsidR="000B090A" w:rsidRDefault="00F75F5F" w:rsidP="007958CB">
      <w:pPr>
        <w:jc w:val="both"/>
        <w:rPr>
          <w:rFonts w:ascii="Arial" w:hAnsi="Arial" w:cs="Arial"/>
        </w:rPr>
      </w:pPr>
      <w:r>
        <w:rPr>
          <w:rFonts w:ascii="Arial" w:hAnsi="Arial" w:cs="Arial"/>
        </w:rPr>
        <w:t>001</w:t>
      </w:r>
      <w:r w:rsidR="000B090A">
        <w:rPr>
          <w:rFonts w:ascii="Arial" w:hAnsi="Arial" w:cs="Arial"/>
        </w:rPr>
        <w:t xml:space="preserve"> </w:t>
      </w:r>
      <w:r w:rsidR="00DB07D9">
        <w:rPr>
          <w:rFonts w:ascii="Arial" w:hAnsi="Arial" w:cs="Arial"/>
        </w:rPr>
        <w:tab/>
      </w:r>
      <w:r w:rsidR="000B090A" w:rsidRPr="000005BA">
        <w:rPr>
          <w:rFonts w:ascii="Arial" w:hAnsi="Arial" w:cs="Arial"/>
          <w:u w:val="single"/>
        </w:rPr>
        <w:t>Organization</w:t>
      </w:r>
      <w:r w:rsidR="000B090A">
        <w:rPr>
          <w:rFonts w:ascii="Arial" w:hAnsi="Arial" w:cs="Arial"/>
        </w:rPr>
        <w:t xml:space="preserve"> (H</w:t>
      </w:r>
      <w:r>
        <w:rPr>
          <w:rFonts w:ascii="Arial" w:hAnsi="Arial" w:cs="Arial"/>
        </w:rPr>
        <w:t>igh School</w:t>
      </w:r>
      <w:r w:rsidR="000B090A">
        <w:rPr>
          <w:rFonts w:ascii="Arial" w:hAnsi="Arial" w:cs="Arial"/>
        </w:rPr>
        <w:t>)</w:t>
      </w:r>
    </w:p>
    <w:p w14:paraId="6C31D94F" w14:textId="77777777" w:rsidR="000B090A" w:rsidRDefault="000B090A" w:rsidP="007958CB">
      <w:pPr>
        <w:jc w:val="both"/>
        <w:rPr>
          <w:rFonts w:ascii="Arial" w:hAnsi="Arial" w:cs="Arial"/>
        </w:rPr>
      </w:pPr>
      <w:r>
        <w:rPr>
          <w:rFonts w:ascii="Arial" w:hAnsi="Arial" w:cs="Arial"/>
        </w:rPr>
        <w:t xml:space="preserve">0 </w:t>
      </w:r>
      <w:r w:rsidR="00DB07D9">
        <w:rPr>
          <w:rFonts w:ascii="Arial" w:hAnsi="Arial" w:cs="Arial"/>
        </w:rPr>
        <w:tab/>
      </w:r>
      <w:r w:rsidRPr="000005BA">
        <w:rPr>
          <w:rFonts w:ascii="Arial" w:hAnsi="Arial" w:cs="Arial"/>
          <w:u w:val="single"/>
        </w:rPr>
        <w:t>Fiscal Year</w:t>
      </w:r>
      <w:r>
        <w:rPr>
          <w:rFonts w:ascii="Arial" w:hAnsi="Arial" w:cs="Arial"/>
        </w:rPr>
        <w:t xml:space="preserve"> (used for Federal Funds</w:t>
      </w:r>
      <w:r w:rsidR="00DB07D9">
        <w:rPr>
          <w:rFonts w:ascii="Arial" w:hAnsi="Arial" w:cs="Arial"/>
        </w:rPr>
        <w:t xml:space="preserve"> only</w:t>
      </w:r>
      <w:r>
        <w:rPr>
          <w:rFonts w:ascii="Arial" w:hAnsi="Arial" w:cs="Arial"/>
        </w:rPr>
        <w:t>)</w:t>
      </w:r>
    </w:p>
    <w:p w14:paraId="4F6AA60E" w14:textId="77777777" w:rsidR="00DB07D9" w:rsidRDefault="00DB07D9" w:rsidP="007958CB">
      <w:pPr>
        <w:jc w:val="both"/>
        <w:rPr>
          <w:rFonts w:ascii="Arial" w:hAnsi="Arial" w:cs="Arial"/>
        </w:rPr>
      </w:pPr>
      <w:r>
        <w:rPr>
          <w:rFonts w:ascii="Arial" w:hAnsi="Arial" w:cs="Arial"/>
        </w:rPr>
        <w:t xml:space="preserve">11 </w:t>
      </w:r>
      <w:r>
        <w:rPr>
          <w:rFonts w:ascii="Arial" w:hAnsi="Arial" w:cs="Arial"/>
        </w:rPr>
        <w:tab/>
      </w:r>
      <w:r w:rsidRPr="000005BA">
        <w:rPr>
          <w:rFonts w:ascii="Arial" w:hAnsi="Arial" w:cs="Arial"/>
          <w:u w:val="single"/>
        </w:rPr>
        <w:t>Program Intent</w:t>
      </w:r>
      <w:r>
        <w:rPr>
          <w:rFonts w:ascii="Arial" w:hAnsi="Arial" w:cs="Arial"/>
        </w:rPr>
        <w:t xml:space="preserve"> (Basic Education)</w:t>
      </w:r>
    </w:p>
    <w:p w14:paraId="497158C0" w14:textId="77777777" w:rsidR="00DB07D9" w:rsidRDefault="00F75F5F" w:rsidP="007958CB">
      <w:pPr>
        <w:jc w:val="both"/>
        <w:rPr>
          <w:rFonts w:ascii="Arial" w:hAnsi="Arial" w:cs="Arial"/>
        </w:rPr>
      </w:pPr>
      <w:r>
        <w:rPr>
          <w:rFonts w:ascii="Arial" w:hAnsi="Arial" w:cs="Arial"/>
        </w:rPr>
        <w:t>9</w:t>
      </w:r>
      <w:r w:rsidR="003A69DE">
        <w:rPr>
          <w:rFonts w:ascii="Arial" w:hAnsi="Arial" w:cs="Arial"/>
        </w:rPr>
        <w:t>00</w:t>
      </w:r>
      <w:r w:rsidR="00DB07D9">
        <w:rPr>
          <w:rFonts w:ascii="Arial" w:hAnsi="Arial" w:cs="Arial"/>
        </w:rPr>
        <w:t xml:space="preserve"> </w:t>
      </w:r>
      <w:r w:rsidR="00DB07D9">
        <w:rPr>
          <w:rFonts w:ascii="Arial" w:hAnsi="Arial" w:cs="Arial"/>
        </w:rPr>
        <w:tab/>
      </w:r>
      <w:r w:rsidR="00DB07D9" w:rsidRPr="000005BA">
        <w:rPr>
          <w:rFonts w:ascii="Arial" w:hAnsi="Arial" w:cs="Arial"/>
          <w:u w:val="single"/>
        </w:rPr>
        <w:t>Local Option Code</w:t>
      </w:r>
      <w:r>
        <w:rPr>
          <w:rFonts w:ascii="Arial" w:hAnsi="Arial" w:cs="Arial"/>
        </w:rPr>
        <w:t xml:space="preserve"> (Technology</w:t>
      </w:r>
      <w:r w:rsidR="003A69DE">
        <w:rPr>
          <w:rFonts w:ascii="Arial" w:hAnsi="Arial" w:cs="Arial"/>
        </w:rPr>
        <w:t xml:space="preserve"> begins with 9XX</w:t>
      </w:r>
      <w:r>
        <w:rPr>
          <w:rFonts w:ascii="Arial" w:hAnsi="Arial" w:cs="Arial"/>
        </w:rPr>
        <w:t>)</w:t>
      </w:r>
    </w:p>
    <w:p w14:paraId="1C66ACA5" w14:textId="77777777" w:rsidR="000753F8" w:rsidRDefault="000753F8" w:rsidP="007958CB">
      <w:pPr>
        <w:jc w:val="both"/>
        <w:rPr>
          <w:rFonts w:ascii="Arial" w:hAnsi="Arial" w:cs="Arial"/>
          <w:b/>
          <w:sz w:val="28"/>
          <w:szCs w:val="28"/>
        </w:rPr>
      </w:pPr>
    </w:p>
    <w:p w14:paraId="29FA0930" w14:textId="77777777" w:rsidR="00DB07D9" w:rsidRPr="00505B60" w:rsidRDefault="00505B60" w:rsidP="007958CB">
      <w:pPr>
        <w:jc w:val="both"/>
        <w:rPr>
          <w:rFonts w:ascii="Arial" w:hAnsi="Arial" w:cs="Arial"/>
          <w:b/>
          <w:sz w:val="28"/>
          <w:szCs w:val="28"/>
        </w:rPr>
      </w:pPr>
      <w:r w:rsidRPr="00831A01">
        <w:rPr>
          <w:rFonts w:ascii="Arial" w:hAnsi="Arial" w:cs="Arial"/>
          <w:b/>
          <w:sz w:val="28"/>
          <w:szCs w:val="28"/>
        </w:rPr>
        <w:lastRenderedPageBreak/>
        <w:t>Budget Procedures</w:t>
      </w:r>
    </w:p>
    <w:p w14:paraId="783F48B5" w14:textId="77777777" w:rsidR="00505B60" w:rsidRPr="009B72F9" w:rsidRDefault="00505B60" w:rsidP="00505B60">
      <w:pPr>
        <w:jc w:val="both"/>
        <w:rPr>
          <w:rFonts w:ascii="Arial" w:hAnsi="Arial" w:cs="Arial"/>
        </w:rPr>
      </w:pPr>
      <w:r w:rsidRPr="009B72F9">
        <w:rPr>
          <w:rFonts w:ascii="Arial" w:hAnsi="Arial" w:cs="Arial"/>
        </w:rPr>
        <w:t>Each campus and department will submit a detail line item budget by account.  The budget will be reviewed by central administration and administration’s recommendation will be taken to the School Board for approval.  The School Board approves the budget by fund and function.  Budget will be available for spending beginning September 1</w:t>
      </w:r>
      <w:r w:rsidRPr="009B72F9">
        <w:rPr>
          <w:rFonts w:ascii="Arial" w:hAnsi="Arial" w:cs="Arial"/>
          <w:vertAlign w:val="superscript"/>
        </w:rPr>
        <w:t>st</w:t>
      </w:r>
      <w:r w:rsidRPr="009B72F9">
        <w:rPr>
          <w:rFonts w:ascii="Arial" w:hAnsi="Arial" w:cs="Arial"/>
        </w:rPr>
        <w:t xml:space="preserve"> of each fiscal year.</w:t>
      </w:r>
    </w:p>
    <w:p w14:paraId="2ED53287" w14:textId="77777777" w:rsidR="009B72F9" w:rsidRDefault="00505B60" w:rsidP="00505B60">
      <w:pPr>
        <w:jc w:val="both"/>
        <w:rPr>
          <w:rFonts w:ascii="Arial" w:hAnsi="Arial" w:cs="Arial"/>
        </w:rPr>
      </w:pPr>
      <w:r w:rsidRPr="009B72F9">
        <w:rPr>
          <w:rFonts w:ascii="Arial" w:hAnsi="Arial" w:cs="Arial"/>
        </w:rPr>
        <w:t>When developing your budget</w:t>
      </w:r>
      <w:r w:rsidR="00121AA5">
        <w:rPr>
          <w:rFonts w:ascii="Arial" w:hAnsi="Arial" w:cs="Arial"/>
        </w:rPr>
        <w:t>,</w:t>
      </w:r>
      <w:r w:rsidRPr="009B72F9">
        <w:rPr>
          <w:rFonts w:ascii="Arial" w:hAnsi="Arial" w:cs="Arial"/>
        </w:rPr>
        <w:t xml:space="preserve"> it is best to review the prior year expenditures </w:t>
      </w:r>
      <w:r w:rsidR="009B72F9" w:rsidRPr="009B72F9">
        <w:rPr>
          <w:rFonts w:ascii="Arial" w:hAnsi="Arial" w:cs="Arial"/>
        </w:rPr>
        <w:t>(see Budget Summary Reports below) and identify additional needs for the future year.  The original budget from the previous year is rolled forward for you to use as a starting point.  Each department should evaluate their individual budgets to determine if funds should be move</w:t>
      </w:r>
      <w:r w:rsidR="00FA0913">
        <w:rPr>
          <w:rFonts w:ascii="Arial" w:hAnsi="Arial" w:cs="Arial"/>
        </w:rPr>
        <w:t>d</w:t>
      </w:r>
      <w:r w:rsidR="009B72F9" w:rsidRPr="009B72F9">
        <w:rPr>
          <w:rFonts w:ascii="Arial" w:hAnsi="Arial" w:cs="Arial"/>
        </w:rPr>
        <w:t xml:space="preserve"> to a different account where there is a need for a budget</w:t>
      </w:r>
      <w:r w:rsidR="00F676BF">
        <w:rPr>
          <w:rFonts w:ascii="Arial" w:hAnsi="Arial" w:cs="Arial"/>
        </w:rPr>
        <w:t>.</w:t>
      </w:r>
      <w:r w:rsidR="009B72F9" w:rsidRPr="009B72F9">
        <w:rPr>
          <w:rFonts w:ascii="Arial" w:hAnsi="Arial" w:cs="Arial"/>
        </w:rPr>
        <w:t xml:space="preserve"> </w:t>
      </w:r>
      <w:r w:rsidR="00F676BF">
        <w:rPr>
          <w:rFonts w:ascii="Arial" w:hAnsi="Arial" w:cs="Arial"/>
        </w:rPr>
        <w:t>F</w:t>
      </w:r>
      <w:r w:rsidR="009B72F9" w:rsidRPr="009B72F9">
        <w:rPr>
          <w:rFonts w:ascii="Arial" w:hAnsi="Arial" w:cs="Arial"/>
        </w:rPr>
        <w:t>or example</w:t>
      </w:r>
      <w:r w:rsidR="00F676BF">
        <w:rPr>
          <w:rFonts w:ascii="Arial" w:hAnsi="Arial" w:cs="Arial"/>
        </w:rPr>
        <w:t>,</w:t>
      </w:r>
      <w:r w:rsidR="009B72F9" w:rsidRPr="009B72F9">
        <w:rPr>
          <w:rFonts w:ascii="Arial" w:hAnsi="Arial" w:cs="Arial"/>
        </w:rPr>
        <w:t xml:space="preserve"> if you plan to purchase additional technology supplies, you may want to move a portion of your budget from your regular supply budget to your technology supply budget.</w:t>
      </w:r>
    </w:p>
    <w:p w14:paraId="440038BD" w14:textId="77777777" w:rsidR="00FA0913" w:rsidRDefault="00FA0913" w:rsidP="00505B60">
      <w:pPr>
        <w:jc w:val="both"/>
        <w:rPr>
          <w:rFonts w:ascii="Arial" w:hAnsi="Arial" w:cs="Arial"/>
        </w:rPr>
      </w:pPr>
      <w:r>
        <w:rPr>
          <w:rFonts w:ascii="Arial" w:hAnsi="Arial" w:cs="Arial"/>
        </w:rPr>
        <w:t>All Campus/Department budget requests should be in the individual appropriate account number and include line item detail</w:t>
      </w:r>
      <w:r w:rsidR="007477DF">
        <w:rPr>
          <w:rFonts w:ascii="Arial" w:hAnsi="Arial" w:cs="Arial"/>
        </w:rPr>
        <w:t xml:space="preserve"> and be entered</w:t>
      </w:r>
      <w:r>
        <w:rPr>
          <w:rFonts w:ascii="Arial" w:hAnsi="Arial" w:cs="Arial"/>
        </w:rPr>
        <w:t xml:space="preserve"> in whole dollar amounts.  No cents in your line item detail.</w:t>
      </w:r>
    </w:p>
    <w:p w14:paraId="578D8061" w14:textId="77777777" w:rsidR="00A63B18" w:rsidRPr="009B72F9" w:rsidRDefault="00A63B18" w:rsidP="00505B60">
      <w:pPr>
        <w:jc w:val="both"/>
        <w:rPr>
          <w:rFonts w:ascii="Arial" w:hAnsi="Arial" w:cs="Arial"/>
        </w:rPr>
      </w:pPr>
      <w:r>
        <w:rPr>
          <w:rFonts w:ascii="Arial" w:hAnsi="Arial" w:cs="Arial"/>
        </w:rPr>
        <w:t>New budget requests and increases to your overall campus or department budget need to be identified as “New” in the line item detail request.</w:t>
      </w:r>
    </w:p>
    <w:p w14:paraId="6A82DB48" w14:textId="77777777" w:rsidR="007477DF" w:rsidRDefault="009B72F9" w:rsidP="00505B60">
      <w:pPr>
        <w:jc w:val="both"/>
        <w:rPr>
          <w:rFonts w:ascii="Arial" w:hAnsi="Arial" w:cs="Arial"/>
        </w:rPr>
      </w:pPr>
      <w:r w:rsidRPr="008628CD">
        <w:rPr>
          <w:rFonts w:ascii="Arial" w:hAnsi="Arial" w:cs="Arial"/>
          <w:b/>
          <w:i/>
        </w:rPr>
        <w:t xml:space="preserve">Campus budgets will need to be evaluated along with the </w:t>
      </w:r>
      <w:r w:rsidR="0066025A">
        <w:rPr>
          <w:rFonts w:ascii="Arial" w:hAnsi="Arial" w:cs="Arial"/>
          <w:b/>
          <w:i/>
        </w:rPr>
        <w:t xml:space="preserve">Comprehensive Needs Assessment, </w:t>
      </w:r>
      <w:r w:rsidRPr="008628CD">
        <w:rPr>
          <w:rFonts w:ascii="Arial" w:hAnsi="Arial" w:cs="Arial"/>
          <w:b/>
          <w:i/>
        </w:rPr>
        <w:t xml:space="preserve">Campus Improvement Plans </w:t>
      </w:r>
      <w:r w:rsidR="00A92867">
        <w:rPr>
          <w:rFonts w:ascii="Arial" w:hAnsi="Arial" w:cs="Arial"/>
          <w:b/>
          <w:i/>
        </w:rPr>
        <w:t xml:space="preserve">(CIPs) </w:t>
      </w:r>
      <w:r w:rsidRPr="008628CD">
        <w:rPr>
          <w:rFonts w:ascii="Arial" w:hAnsi="Arial" w:cs="Arial"/>
          <w:b/>
          <w:i/>
        </w:rPr>
        <w:t>and the District Improvement Plan</w:t>
      </w:r>
      <w:r w:rsidR="00A92867">
        <w:rPr>
          <w:rFonts w:ascii="Arial" w:hAnsi="Arial" w:cs="Arial"/>
          <w:b/>
          <w:i/>
        </w:rPr>
        <w:t xml:space="preserve"> (DIP)</w:t>
      </w:r>
      <w:r w:rsidRPr="008628CD">
        <w:rPr>
          <w:rFonts w:ascii="Arial" w:hAnsi="Arial" w:cs="Arial"/>
          <w:b/>
          <w:i/>
        </w:rPr>
        <w:t xml:space="preserve"> to ensure that the Budget request aligns with the </w:t>
      </w:r>
      <w:r w:rsidR="007477DF">
        <w:rPr>
          <w:rFonts w:ascii="Arial" w:hAnsi="Arial" w:cs="Arial"/>
          <w:b/>
          <w:i/>
        </w:rPr>
        <w:t xml:space="preserve">Comprehensive </w:t>
      </w:r>
      <w:r w:rsidR="0066025A">
        <w:rPr>
          <w:rFonts w:ascii="Arial" w:hAnsi="Arial" w:cs="Arial"/>
          <w:b/>
          <w:i/>
        </w:rPr>
        <w:t xml:space="preserve">Needs Assessment and </w:t>
      </w:r>
      <w:r w:rsidRPr="008628CD">
        <w:rPr>
          <w:rFonts w:ascii="Arial" w:hAnsi="Arial" w:cs="Arial"/>
          <w:b/>
          <w:i/>
        </w:rPr>
        <w:t xml:space="preserve">Improvement Plans. </w:t>
      </w:r>
      <w:r>
        <w:rPr>
          <w:rFonts w:ascii="Arial" w:hAnsi="Arial" w:cs="Arial"/>
        </w:rPr>
        <w:t xml:space="preserve"> </w:t>
      </w:r>
    </w:p>
    <w:p w14:paraId="39235563" w14:textId="7A1E1D2D" w:rsidR="00505B60" w:rsidRDefault="009B72F9" w:rsidP="00505B60">
      <w:pPr>
        <w:jc w:val="both"/>
        <w:rPr>
          <w:rFonts w:ascii="Arial" w:hAnsi="Arial" w:cs="Arial"/>
        </w:rPr>
      </w:pPr>
      <w:r>
        <w:rPr>
          <w:rFonts w:ascii="Arial" w:hAnsi="Arial" w:cs="Arial"/>
        </w:rPr>
        <w:t>Specific program intent codes</w:t>
      </w:r>
      <w:r w:rsidR="00A63B18">
        <w:rPr>
          <w:rFonts w:ascii="Arial" w:hAnsi="Arial" w:cs="Arial"/>
        </w:rPr>
        <w:t xml:space="preserve"> (PICs)</w:t>
      </w:r>
      <w:r w:rsidR="008628CD">
        <w:rPr>
          <w:rFonts w:ascii="Arial" w:hAnsi="Arial" w:cs="Arial"/>
        </w:rPr>
        <w:t xml:space="preserve"> are related to the state allotment </w:t>
      </w:r>
      <w:r w:rsidR="00A63B18">
        <w:rPr>
          <w:rFonts w:ascii="Arial" w:hAnsi="Arial" w:cs="Arial"/>
        </w:rPr>
        <w:t xml:space="preserve">program </w:t>
      </w:r>
      <w:r w:rsidR="008628CD">
        <w:rPr>
          <w:rFonts w:ascii="Arial" w:hAnsi="Arial" w:cs="Arial"/>
        </w:rPr>
        <w:t>funding</w:t>
      </w:r>
      <w:r>
        <w:rPr>
          <w:rFonts w:ascii="Arial" w:hAnsi="Arial" w:cs="Arial"/>
        </w:rPr>
        <w:t xml:space="preserve"> </w:t>
      </w:r>
      <w:r w:rsidR="008628CD">
        <w:rPr>
          <w:rFonts w:ascii="Arial" w:hAnsi="Arial" w:cs="Arial"/>
        </w:rPr>
        <w:t xml:space="preserve">and have specific spending requirements.  These include </w:t>
      </w:r>
      <w:r w:rsidR="00253C81" w:rsidRPr="00253C81">
        <w:rPr>
          <w:rFonts w:ascii="Arial" w:hAnsi="Arial" w:cs="Arial"/>
          <w:u w:val="single"/>
        </w:rPr>
        <w:t>21 Gifted and Talented</w:t>
      </w:r>
      <w:r w:rsidR="00253C81">
        <w:rPr>
          <w:rFonts w:ascii="Arial" w:hAnsi="Arial" w:cs="Arial"/>
        </w:rPr>
        <w:t xml:space="preserve">; </w:t>
      </w:r>
      <w:r w:rsidR="00693181" w:rsidRPr="008628CD">
        <w:rPr>
          <w:rFonts w:ascii="Arial" w:hAnsi="Arial" w:cs="Arial"/>
          <w:u w:val="single"/>
        </w:rPr>
        <w:t>22 Career and Tech</w:t>
      </w:r>
      <w:r w:rsidR="00693181">
        <w:rPr>
          <w:rFonts w:ascii="Arial" w:hAnsi="Arial" w:cs="Arial"/>
          <w:u w:val="single"/>
        </w:rPr>
        <w:t>nical Education (CTE)</w:t>
      </w:r>
      <w:r w:rsidR="00693181">
        <w:rPr>
          <w:rFonts w:ascii="Arial" w:hAnsi="Arial" w:cs="Arial"/>
        </w:rPr>
        <w:t xml:space="preserve">; </w:t>
      </w:r>
      <w:r w:rsidR="008628CD" w:rsidRPr="008628CD">
        <w:rPr>
          <w:rFonts w:ascii="Arial" w:hAnsi="Arial" w:cs="Arial"/>
          <w:u w:val="single"/>
        </w:rPr>
        <w:t>23, 33 Special Education</w:t>
      </w:r>
      <w:r w:rsidR="00C36FDB">
        <w:rPr>
          <w:rFonts w:ascii="Arial" w:hAnsi="Arial" w:cs="Arial"/>
          <w:u w:val="single"/>
        </w:rPr>
        <w:t xml:space="preserve"> (</w:t>
      </w:r>
      <w:proofErr w:type="spellStart"/>
      <w:r w:rsidR="00C36FDB">
        <w:rPr>
          <w:rFonts w:ascii="Arial" w:hAnsi="Arial" w:cs="Arial"/>
          <w:u w:val="single"/>
        </w:rPr>
        <w:t>SpEd</w:t>
      </w:r>
      <w:proofErr w:type="spellEnd"/>
      <w:r w:rsidR="00C36FDB">
        <w:rPr>
          <w:rFonts w:ascii="Arial" w:hAnsi="Arial" w:cs="Arial"/>
          <w:u w:val="single"/>
        </w:rPr>
        <w:t>)</w:t>
      </w:r>
      <w:r w:rsidR="008628CD">
        <w:rPr>
          <w:rFonts w:ascii="Arial" w:hAnsi="Arial" w:cs="Arial"/>
        </w:rPr>
        <w:t xml:space="preserve">; </w:t>
      </w:r>
      <w:r w:rsidR="008628CD" w:rsidRPr="008628CD">
        <w:rPr>
          <w:rFonts w:ascii="Arial" w:hAnsi="Arial" w:cs="Arial"/>
          <w:u w:val="single"/>
        </w:rPr>
        <w:t>24 State Comp</w:t>
      </w:r>
      <w:r w:rsidR="00C36FDB">
        <w:rPr>
          <w:rFonts w:ascii="Arial" w:hAnsi="Arial" w:cs="Arial"/>
          <w:u w:val="single"/>
        </w:rPr>
        <w:t>ensatory</w:t>
      </w:r>
      <w:r w:rsidR="008628CD" w:rsidRPr="008628CD">
        <w:rPr>
          <w:rFonts w:ascii="Arial" w:hAnsi="Arial" w:cs="Arial"/>
          <w:u w:val="single"/>
        </w:rPr>
        <w:t xml:space="preserve"> Ed</w:t>
      </w:r>
      <w:r w:rsidR="00C36FDB">
        <w:rPr>
          <w:rFonts w:ascii="Arial" w:hAnsi="Arial" w:cs="Arial"/>
          <w:u w:val="single"/>
        </w:rPr>
        <w:t>ucation (SCE)</w:t>
      </w:r>
      <w:r w:rsidR="001A0C60">
        <w:rPr>
          <w:rFonts w:ascii="Arial" w:hAnsi="Arial" w:cs="Arial"/>
          <w:u w:val="single"/>
        </w:rPr>
        <w:t xml:space="preserve"> </w:t>
      </w:r>
      <w:r w:rsidR="001A0C60" w:rsidRPr="001A0C60">
        <w:rPr>
          <w:rFonts w:ascii="Arial" w:hAnsi="Arial" w:cs="Arial"/>
          <w:i/>
          <w:iCs/>
        </w:rPr>
        <w:t>including previous PIC codes 28 &amp; 30</w:t>
      </w:r>
      <w:r w:rsidR="008628CD">
        <w:rPr>
          <w:rFonts w:ascii="Arial" w:hAnsi="Arial" w:cs="Arial"/>
        </w:rPr>
        <w:t xml:space="preserve">; </w:t>
      </w:r>
      <w:r w:rsidR="008628CD" w:rsidRPr="008628CD">
        <w:rPr>
          <w:rFonts w:ascii="Arial" w:hAnsi="Arial" w:cs="Arial"/>
          <w:u w:val="single"/>
        </w:rPr>
        <w:t>25 Bilingual</w:t>
      </w:r>
      <w:r w:rsidR="00C36FDB">
        <w:rPr>
          <w:rFonts w:ascii="Arial" w:hAnsi="Arial" w:cs="Arial"/>
          <w:u w:val="single"/>
        </w:rPr>
        <w:t xml:space="preserve"> and English as a Second Language (</w:t>
      </w:r>
      <w:r w:rsidR="008628CD" w:rsidRPr="008628CD">
        <w:rPr>
          <w:rFonts w:ascii="Arial" w:hAnsi="Arial" w:cs="Arial"/>
          <w:u w:val="single"/>
        </w:rPr>
        <w:t>ESL</w:t>
      </w:r>
      <w:r w:rsidR="00C36FDB">
        <w:rPr>
          <w:rFonts w:ascii="Arial" w:hAnsi="Arial" w:cs="Arial"/>
          <w:u w:val="single"/>
        </w:rPr>
        <w:t>) Education</w:t>
      </w:r>
      <w:r w:rsidR="008628CD">
        <w:rPr>
          <w:rFonts w:ascii="Arial" w:hAnsi="Arial" w:cs="Arial"/>
        </w:rPr>
        <w:t xml:space="preserve">; </w:t>
      </w:r>
      <w:r w:rsidR="00693181">
        <w:rPr>
          <w:rFonts w:ascii="Arial" w:hAnsi="Arial" w:cs="Arial"/>
          <w:u w:val="single"/>
        </w:rPr>
        <w:t>36</w:t>
      </w:r>
      <w:r w:rsidR="008628CD" w:rsidRPr="008628CD">
        <w:rPr>
          <w:rFonts w:ascii="Arial" w:hAnsi="Arial" w:cs="Arial"/>
          <w:u w:val="single"/>
        </w:rPr>
        <w:t xml:space="preserve"> </w:t>
      </w:r>
      <w:r w:rsidR="00693181">
        <w:rPr>
          <w:rFonts w:ascii="Arial" w:hAnsi="Arial" w:cs="Arial"/>
          <w:u w:val="single"/>
        </w:rPr>
        <w:t xml:space="preserve">Early </w:t>
      </w:r>
      <w:r w:rsidR="00527149">
        <w:rPr>
          <w:rFonts w:ascii="Arial" w:hAnsi="Arial" w:cs="Arial"/>
          <w:u w:val="single"/>
        </w:rPr>
        <w:t xml:space="preserve">Childhood </w:t>
      </w:r>
      <w:r w:rsidR="00693181">
        <w:rPr>
          <w:rFonts w:ascii="Arial" w:hAnsi="Arial" w:cs="Arial"/>
          <w:u w:val="single"/>
        </w:rPr>
        <w:t>Education</w:t>
      </w:r>
      <w:r w:rsidR="008628CD">
        <w:rPr>
          <w:rFonts w:ascii="Arial" w:hAnsi="Arial" w:cs="Arial"/>
        </w:rPr>
        <w:t xml:space="preserve">; </w:t>
      </w:r>
      <w:r w:rsidR="00693181">
        <w:rPr>
          <w:rFonts w:ascii="Arial" w:hAnsi="Arial" w:cs="Arial"/>
          <w:u w:val="single"/>
        </w:rPr>
        <w:t>37</w:t>
      </w:r>
      <w:r w:rsidR="00693181" w:rsidRPr="008628CD">
        <w:rPr>
          <w:rFonts w:ascii="Arial" w:hAnsi="Arial" w:cs="Arial"/>
          <w:u w:val="single"/>
        </w:rPr>
        <w:t xml:space="preserve"> </w:t>
      </w:r>
      <w:r w:rsidR="00693181">
        <w:rPr>
          <w:rFonts w:ascii="Arial" w:hAnsi="Arial" w:cs="Arial"/>
          <w:u w:val="single"/>
        </w:rPr>
        <w:t>Dyslexia</w:t>
      </w:r>
      <w:r w:rsidR="00693181">
        <w:rPr>
          <w:rFonts w:ascii="Arial" w:hAnsi="Arial" w:cs="Arial"/>
        </w:rPr>
        <w:t xml:space="preserve">; </w:t>
      </w:r>
      <w:r w:rsidR="008628CD" w:rsidRPr="008628CD">
        <w:rPr>
          <w:rFonts w:ascii="Arial" w:hAnsi="Arial" w:cs="Arial"/>
          <w:u w:val="single"/>
        </w:rPr>
        <w:t>3</w:t>
      </w:r>
      <w:r w:rsidR="00693181">
        <w:rPr>
          <w:rFonts w:ascii="Arial" w:hAnsi="Arial" w:cs="Arial"/>
          <w:u w:val="single"/>
        </w:rPr>
        <w:t>8</w:t>
      </w:r>
      <w:r w:rsidR="008628CD" w:rsidRPr="008628CD">
        <w:rPr>
          <w:rFonts w:ascii="Arial" w:hAnsi="Arial" w:cs="Arial"/>
          <w:u w:val="single"/>
        </w:rPr>
        <w:t xml:space="preserve"> </w:t>
      </w:r>
      <w:r w:rsidR="00693181">
        <w:rPr>
          <w:rFonts w:ascii="Arial" w:hAnsi="Arial" w:cs="Arial"/>
          <w:u w:val="single"/>
        </w:rPr>
        <w:t>College, Career, and Military Readiness (CCMR)</w:t>
      </w:r>
      <w:r w:rsidR="00704EB8">
        <w:rPr>
          <w:rFonts w:ascii="Arial" w:hAnsi="Arial" w:cs="Arial"/>
          <w:u w:val="single"/>
        </w:rPr>
        <w:t xml:space="preserve">; </w:t>
      </w:r>
      <w:r w:rsidR="003B15D9">
        <w:rPr>
          <w:rFonts w:ascii="Arial" w:hAnsi="Arial" w:cs="Arial"/>
          <w:u w:val="single"/>
        </w:rPr>
        <w:t xml:space="preserve">and </w:t>
      </w:r>
      <w:r w:rsidR="00704EB8">
        <w:rPr>
          <w:rFonts w:ascii="Arial" w:hAnsi="Arial" w:cs="Arial"/>
          <w:u w:val="single"/>
        </w:rPr>
        <w:t>43</w:t>
      </w:r>
      <w:r w:rsidR="00704EB8" w:rsidRPr="008628CD">
        <w:rPr>
          <w:rFonts w:ascii="Arial" w:hAnsi="Arial" w:cs="Arial"/>
          <w:u w:val="single"/>
        </w:rPr>
        <w:t xml:space="preserve"> </w:t>
      </w:r>
      <w:r w:rsidR="00704EB8">
        <w:rPr>
          <w:rFonts w:ascii="Arial" w:hAnsi="Arial" w:cs="Arial"/>
          <w:u w:val="single"/>
        </w:rPr>
        <w:t>Dyslexia-Special Education</w:t>
      </w:r>
      <w:r w:rsidR="008628CD">
        <w:rPr>
          <w:rFonts w:ascii="Arial" w:hAnsi="Arial" w:cs="Arial"/>
        </w:rPr>
        <w:t xml:space="preserve">.  </w:t>
      </w:r>
      <w:r w:rsidR="008628CD" w:rsidRPr="00D60ED4">
        <w:rPr>
          <w:rFonts w:ascii="Arial" w:hAnsi="Arial" w:cs="Arial"/>
        </w:rPr>
        <w:t xml:space="preserve">These specific program intent codes in the </w:t>
      </w:r>
      <w:r w:rsidRPr="00D60ED4">
        <w:rPr>
          <w:rFonts w:ascii="Arial" w:hAnsi="Arial" w:cs="Arial"/>
        </w:rPr>
        <w:t>general fund (fund 199) and all federal funds (2XX funds) will need to align with the</w:t>
      </w:r>
      <w:r w:rsidR="007477DF" w:rsidRPr="00D60ED4">
        <w:rPr>
          <w:rFonts w:ascii="Arial" w:hAnsi="Arial" w:cs="Arial"/>
        </w:rPr>
        <w:t xml:space="preserve"> Comprehensive Needs Assessment and </w:t>
      </w:r>
      <w:r w:rsidRPr="00D60ED4">
        <w:rPr>
          <w:rFonts w:ascii="Arial" w:hAnsi="Arial" w:cs="Arial"/>
        </w:rPr>
        <w:t>Campus Improvement Plans.</w:t>
      </w:r>
      <w:r>
        <w:rPr>
          <w:rFonts w:ascii="Arial" w:hAnsi="Arial" w:cs="Arial"/>
        </w:rPr>
        <w:t xml:space="preserve">  To determine what funds are </w:t>
      </w:r>
      <w:r w:rsidR="00A63B18">
        <w:rPr>
          <w:rFonts w:ascii="Arial" w:hAnsi="Arial" w:cs="Arial"/>
        </w:rPr>
        <w:t xml:space="preserve">currently </w:t>
      </w:r>
      <w:r>
        <w:rPr>
          <w:rFonts w:ascii="Arial" w:hAnsi="Arial" w:cs="Arial"/>
        </w:rPr>
        <w:t>budgeted in each program intent code</w:t>
      </w:r>
      <w:r w:rsidR="00A63B18">
        <w:rPr>
          <w:rFonts w:ascii="Arial" w:hAnsi="Arial" w:cs="Arial"/>
        </w:rPr>
        <w:t xml:space="preserve"> (PIC)</w:t>
      </w:r>
      <w:r>
        <w:rPr>
          <w:rFonts w:ascii="Arial" w:hAnsi="Arial" w:cs="Arial"/>
        </w:rPr>
        <w:t xml:space="preserve">, you can run your budget reports below for each of these </w:t>
      </w:r>
      <w:r w:rsidR="00A63B18">
        <w:rPr>
          <w:rFonts w:ascii="Arial" w:hAnsi="Arial" w:cs="Arial"/>
        </w:rPr>
        <w:t>PIC</w:t>
      </w:r>
      <w:r>
        <w:rPr>
          <w:rFonts w:ascii="Arial" w:hAnsi="Arial" w:cs="Arial"/>
        </w:rPr>
        <w:t xml:space="preserve"> codes by putting the </w:t>
      </w:r>
      <w:r w:rsidR="00A63B18">
        <w:rPr>
          <w:rFonts w:ascii="Arial" w:hAnsi="Arial" w:cs="Arial"/>
        </w:rPr>
        <w:t>PIC</w:t>
      </w:r>
      <w:r>
        <w:rPr>
          <w:rFonts w:ascii="Arial" w:hAnsi="Arial" w:cs="Arial"/>
        </w:rPr>
        <w:t xml:space="preserve"> in the filter prior to running the Skyward report.</w:t>
      </w:r>
    </w:p>
    <w:p w14:paraId="1B8F96F3" w14:textId="77777777" w:rsidR="007477DF" w:rsidRDefault="00FA78CE" w:rsidP="00505B60">
      <w:pPr>
        <w:jc w:val="both"/>
        <w:rPr>
          <w:rFonts w:ascii="Arial" w:hAnsi="Arial" w:cs="Arial"/>
        </w:rPr>
      </w:pPr>
      <w:r>
        <w:rPr>
          <w:rFonts w:ascii="Arial" w:hAnsi="Arial" w:cs="Arial"/>
        </w:rPr>
        <w:t>Local funds, funds that are in fund 199 and not associated with the state allotment</w:t>
      </w:r>
      <w:r w:rsidR="00A63B18">
        <w:rPr>
          <w:rFonts w:ascii="Arial" w:hAnsi="Arial" w:cs="Arial"/>
        </w:rPr>
        <w:t xml:space="preserve"> program</w:t>
      </w:r>
      <w:r>
        <w:rPr>
          <w:rFonts w:ascii="Arial" w:hAnsi="Arial" w:cs="Arial"/>
        </w:rPr>
        <w:t xml:space="preserve"> funds identified above, have more flexibility on spending, but all district funds must f</w:t>
      </w:r>
      <w:r w:rsidR="007477DF">
        <w:rPr>
          <w:rFonts w:ascii="Arial" w:hAnsi="Arial" w:cs="Arial"/>
        </w:rPr>
        <w:t xml:space="preserve">ollow the district’s policies and </w:t>
      </w:r>
      <w:r>
        <w:rPr>
          <w:rFonts w:ascii="Arial" w:hAnsi="Arial" w:cs="Arial"/>
        </w:rPr>
        <w:t xml:space="preserve">procedures.  </w:t>
      </w:r>
      <w:r w:rsidR="00581C5C">
        <w:rPr>
          <w:rFonts w:ascii="Arial" w:hAnsi="Arial" w:cs="Arial"/>
        </w:rPr>
        <w:t xml:space="preserve"> </w:t>
      </w:r>
      <w:r w:rsidR="00581C5C" w:rsidRPr="00581C5C">
        <w:rPr>
          <w:rFonts w:ascii="Arial" w:hAnsi="Arial" w:cs="Arial"/>
          <w:b/>
          <w:i/>
        </w:rPr>
        <w:t xml:space="preserve">PIC 99 is allocated for function codes 11, 12, 13, </w:t>
      </w:r>
      <w:r w:rsidR="00CD1A76">
        <w:rPr>
          <w:rFonts w:ascii="Arial" w:hAnsi="Arial" w:cs="Arial"/>
          <w:b/>
          <w:i/>
        </w:rPr>
        <w:t xml:space="preserve">21, </w:t>
      </w:r>
      <w:r w:rsidR="00581C5C" w:rsidRPr="00581C5C">
        <w:rPr>
          <w:rFonts w:ascii="Arial" w:hAnsi="Arial" w:cs="Arial"/>
          <w:b/>
          <w:i/>
        </w:rPr>
        <w:t xml:space="preserve">23, 31, </w:t>
      </w:r>
      <w:r w:rsidR="00CD1A76">
        <w:rPr>
          <w:rFonts w:ascii="Arial" w:hAnsi="Arial" w:cs="Arial"/>
          <w:b/>
          <w:i/>
        </w:rPr>
        <w:t xml:space="preserve">32, </w:t>
      </w:r>
      <w:r w:rsidR="00581C5C" w:rsidRPr="00581C5C">
        <w:rPr>
          <w:rFonts w:ascii="Arial" w:hAnsi="Arial" w:cs="Arial"/>
          <w:b/>
          <w:i/>
        </w:rPr>
        <w:t>and 33</w:t>
      </w:r>
      <w:r w:rsidR="00581C5C">
        <w:rPr>
          <w:rFonts w:ascii="Arial" w:hAnsi="Arial" w:cs="Arial"/>
          <w:b/>
          <w:i/>
        </w:rPr>
        <w:t xml:space="preserve"> to the various State Allotment Programs</w:t>
      </w:r>
      <w:r w:rsidR="00581C5C" w:rsidRPr="00581C5C">
        <w:rPr>
          <w:rFonts w:ascii="Arial" w:hAnsi="Arial" w:cs="Arial"/>
          <w:b/>
          <w:i/>
        </w:rPr>
        <w:t>.  So if you are using PIC 99 in any of these function codes, you may not spend any of these funds on unallowable program costs throughout this document.</w:t>
      </w:r>
    </w:p>
    <w:p w14:paraId="6E9EB5E7" w14:textId="77777777" w:rsidR="00FA78CE" w:rsidRDefault="00FA78CE" w:rsidP="00505B60">
      <w:pPr>
        <w:jc w:val="both"/>
        <w:rPr>
          <w:rFonts w:ascii="Arial" w:hAnsi="Arial" w:cs="Arial"/>
        </w:rPr>
      </w:pPr>
      <w:r>
        <w:rPr>
          <w:rFonts w:ascii="Arial" w:hAnsi="Arial" w:cs="Arial"/>
        </w:rPr>
        <w:t xml:space="preserve">Federal funds and the state allotment funds have more restrictive spending requirements.  All state allotment funds should follow the district’s purchasing procedures and the additional guidance that is provided in the district’s State and Federal Grants Manual.  Below </w:t>
      </w:r>
      <w:r w:rsidR="00A63B18">
        <w:rPr>
          <w:rFonts w:ascii="Arial" w:hAnsi="Arial" w:cs="Arial"/>
        </w:rPr>
        <w:t>is the guidance from the Texas Education Agency on allowable and unallowable program costs for each of the state allotment programs.</w:t>
      </w:r>
    </w:p>
    <w:p w14:paraId="59B53FA6" w14:textId="77777777" w:rsidR="007477DF" w:rsidRDefault="007477DF" w:rsidP="00505B60">
      <w:pPr>
        <w:jc w:val="both"/>
        <w:rPr>
          <w:rFonts w:ascii="Arial" w:hAnsi="Arial" w:cs="Arial"/>
        </w:rPr>
      </w:pPr>
    </w:p>
    <w:p w14:paraId="54144501" w14:textId="77777777" w:rsidR="00A63113" w:rsidRDefault="00693181" w:rsidP="00693181">
      <w:pPr>
        <w:jc w:val="both"/>
        <w:rPr>
          <w:rFonts w:ascii="Arial" w:hAnsi="Arial" w:cs="Arial"/>
          <w:sz w:val="18"/>
          <w:szCs w:val="18"/>
        </w:rPr>
      </w:pPr>
      <w:r w:rsidRPr="00EA2758">
        <w:rPr>
          <w:rFonts w:ascii="Arial" w:hAnsi="Arial" w:cs="Arial"/>
          <w:b/>
          <w:sz w:val="26"/>
          <w:szCs w:val="26"/>
          <w:u w:val="single"/>
        </w:rPr>
        <w:lastRenderedPageBreak/>
        <w:t xml:space="preserve">Gifted </w:t>
      </w:r>
      <w:r>
        <w:rPr>
          <w:rFonts w:ascii="Arial" w:hAnsi="Arial" w:cs="Arial"/>
          <w:b/>
          <w:sz w:val="26"/>
          <w:szCs w:val="26"/>
          <w:u w:val="single"/>
        </w:rPr>
        <w:t>&amp;</w:t>
      </w:r>
      <w:r w:rsidRPr="00EA2758">
        <w:rPr>
          <w:rFonts w:ascii="Arial" w:hAnsi="Arial" w:cs="Arial"/>
          <w:b/>
          <w:sz w:val="26"/>
          <w:szCs w:val="26"/>
          <w:u w:val="single"/>
        </w:rPr>
        <w:t xml:space="preserve"> Talented (GT)</w:t>
      </w:r>
      <w:r>
        <w:rPr>
          <w:rFonts w:ascii="Arial" w:hAnsi="Arial" w:cs="Arial"/>
          <w:b/>
          <w:sz w:val="26"/>
          <w:szCs w:val="26"/>
          <w:u w:val="single"/>
        </w:rPr>
        <w:t xml:space="preserve"> 21</w:t>
      </w:r>
      <w:r w:rsidRPr="00693181">
        <w:rPr>
          <w:rFonts w:ascii="Arial" w:hAnsi="Arial" w:cs="Arial"/>
          <w:sz w:val="18"/>
          <w:szCs w:val="18"/>
        </w:rPr>
        <w:t xml:space="preserve"> </w:t>
      </w:r>
    </w:p>
    <w:p w14:paraId="5577693B" w14:textId="77777777" w:rsidR="00693181" w:rsidRPr="00E4412B" w:rsidRDefault="00693181" w:rsidP="00253C81">
      <w:pPr>
        <w:spacing w:after="0"/>
        <w:jc w:val="both"/>
        <w:rPr>
          <w:rFonts w:ascii="Arial" w:hAnsi="Arial" w:cs="Arial"/>
          <w:b/>
        </w:rPr>
      </w:pPr>
      <w:r w:rsidRPr="00E4412B">
        <w:rPr>
          <w:rFonts w:ascii="Arial" w:hAnsi="Arial" w:cs="Arial"/>
          <w:b/>
        </w:rPr>
        <w:t>Allowable Program Costs</w:t>
      </w:r>
    </w:p>
    <w:p w14:paraId="610CDB5E"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Textbooks and other instructional materials (which are guided by the State Plan for Education of Gifted and Talented students) beyond the basic educational program that are designed to meet the needs of students in the gifted and talented programs.  </w:t>
      </w:r>
    </w:p>
    <w:p w14:paraId="4548844F"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Salaries for GT administrators that are </w:t>
      </w:r>
      <w:r w:rsidRPr="00890F0F">
        <w:rPr>
          <w:rFonts w:ascii="Arial" w:hAnsi="Arial" w:cs="Arial"/>
          <w:b/>
          <w:bCs/>
        </w:rPr>
        <w:t xml:space="preserve">100% dedicated </w:t>
      </w:r>
      <w:r w:rsidRPr="00890F0F">
        <w:rPr>
          <w:rFonts w:ascii="Arial" w:hAnsi="Arial" w:cs="Arial"/>
        </w:rPr>
        <w:t xml:space="preserve">to administrating and development of the GT program and services.  </w:t>
      </w:r>
    </w:p>
    <w:p w14:paraId="0A089867" w14:textId="77777777" w:rsidR="00693181" w:rsidRPr="00890F0F" w:rsidRDefault="00693181" w:rsidP="00693181">
      <w:pPr>
        <w:numPr>
          <w:ilvl w:val="0"/>
          <w:numId w:val="20"/>
        </w:numPr>
        <w:jc w:val="both"/>
        <w:rPr>
          <w:rFonts w:ascii="Arial" w:hAnsi="Arial" w:cs="Arial"/>
        </w:rPr>
      </w:pPr>
      <w:r w:rsidRPr="00890F0F">
        <w:rPr>
          <w:rFonts w:ascii="Arial" w:hAnsi="Arial" w:cs="Arial"/>
          <w:b/>
          <w:bCs/>
        </w:rPr>
        <w:t>Stipends</w:t>
      </w:r>
      <w:r w:rsidRPr="00890F0F">
        <w:rPr>
          <w:rFonts w:ascii="Arial" w:hAnsi="Arial" w:cs="Arial"/>
        </w:rPr>
        <w:t xml:space="preserve"> for teachers providing GT services serving only GT students in the GT program </w:t>
      </w:r>
      <w:r w:rsidRPr="00890F0F">
        <w:rPr>
          <w:rFonts w:ascii="Arial" w:hAnsi="Arial" w:cs="Arial"/>
          <w:b/>
          <w:bCs/>
          <w:u w:val="single"/>
        </w:rPr>
        <w:t>outside of their regular duties</w:t>
      </w:r>
      <w:r w:rsidRPr="00890F0F">
        <w:rPr>
          <w:rFonts w:ascii="Arial" w:hAnsi="Arial" w:cs="Arial"/>
        </w:rPr>
        <w:t xml:space="preserve">. </w:t>
      </w:r>
    </w:p>
    <w:p w14:paraId="06CB68C2"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Salaries for </w:t>
      </w:r>
      <w:r w:rsidRPr="00890F0F">
        <w:rPr>
          <w:rFonts w:ascii="Arial" w:hAnsi="Arial" w:cs="Arial"/>
          <w:b/>
          <w:bCs/>
        </w:rPr>
        <w:t xml:space="preserve">“GT Specialist” </w:t>
      </w:r>
      <w:r w:rsidRPr="00890F0F">
        <w:rPr>
          <w:rFonts w:ascii="Arial" w:hAnsi="Arial" w:cs="Arial"/>
        </w:rPr>
        <w:t xml:space="preserve">that serve </w:t>
      </w:r>
      <w:r w:rsidRPr="00890F0F">
        <w:rPr>
          <w:rFonts w:ascii="Arial" w:hAnsi="Arial" w:cs="Arial"/>
          <w:b/>
          <w:bCs/>
        </w:rPr>
        <w:t>only</w:t>
      </w:r>
      <w:r w:rsidRPr="00890F0F">
        <w:rPr>
          <w:rFonts w:ascii="Arial" w:hAnsi="Arial" w:cs="Arial"/>
        </w:rPr>
        <w:t xml:space="preserve"> GT students in the GT Program.  </w:t>
      </w:r>
    </w:p>
    <w:p w14:paraId="447E9CF0"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Teachers may be split funded and paid salaries from the GT supplemental state allotment program for time the teacher serves </w:t>
      </w:r>
      <w:r w:rsidRPr="00890F0F">
        <w:rPr>
          <w:rFonts w:ascii="Arial" w:hAnsi="Arial" w:cs="Arial"/>
          <w:b/>
          <w:bCs/>
        </w:rPr>
        <w:t>only</w:t>
      </w:r>
      <w:r w:rsidRPr="00890F0F">
        <w:rPr>
          <w:rFonts w:ascii="Arial" w:hAnsi="Arial" w:cs="Arial"/>
        </w:rPr>
        <w:t xml:space="preserve"> </w:t>
      </w:r>
      <w:r w:rsidRPr="00890F0F">
        <w:rPr>
          <w:rFonts w:ascii="Arial" w:hAnsi="Arial" w:cs="Arial"/>
          <w:b/>
          <w:bCs/>
        </w:rPr>
        <w:t xml:space="preserve">GT students </w:t>
      </w:r>
      <w:r w:rsidRPr="00890F0F">
        <w:rPr>
          <w:rFonts w:ascii="Arial" w:hAnsi="Arial" w:cs="Arial"/>
        </w:rPr>
        <w:t xml:space="preserve">in the GT program. </w:t>
      </w:r>
    </w:p>
    <w:p w14:paraId="48578172"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Teachers </w:t>
      </w:r>
      <w:r w:rsidRPr="00890F0F">
        <w:rPr>
          <w:rFonts w:ascii="Arial" w:hAnsi="Arial" w:cs="Arial"/>
          <w:u w:val="single"/>
        </w:rPr>
        <w:t xml:space="preserve">serving a mix </w:t>
      </w:r>
      <w:r w:rsidRPr="00890F0F">
        <w:rPr>
          <w:rFonts w:ascii="Arial" w:hAnsi="Arial" w:cs="Arial"/>
        </w:rPr>
        <w:t xml:space="preserve">of GT students and regular education students during a class period, as a part of their regular duties </w:t>
      </w:r>
      <w:r w:rsidRPr="00890F0F">
        <w:rPr>
          <w:rFonts w:ascii="Arial" w:hAnsi="Arial" w:cs="Arial"/>
          <w:b/>
          <w:bCs/>
        </w:rPr>
        <w:t xml:space="preserve">may only </w:t>
      </w:r>
      <w:r w:rsidRPr="00890F0F">
        <w:rPr>
          <w:rFonts w:ascii="Arial" w:hAnsi="Arial" w:cs="Arial"/>
        </w:rPr>
        <w:t xml:space="preserve">be paid salaries for time teaching </w:t>
      </w:r>
      <w:r w:rsidRPr="00890F0F">
        <w:rPr>
          <w:rFonts w:ascii="Arial" w:hAnsi="Arial" w:cs="Arial"/>
          <w:b/>
          <w:bCs/>
        </w:rPr>
        <w:t>Advanced Placement (AP) courses designated as part of the high school GT program</w:t>
      </w:r>
      <w:r w:rsidRPr="00890F0F">
        <w:rPr>
          <w:rFonts w:ascii="Arial" w:hAnsi="Arial" w:cs="Arial"/>
        </w:rPr>
        <w:t xml:space="preserve">. </w:t>
      </w:r>
    </w:p>
    <w:p w14:paraId="600DDF95"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Professional development costs for GT administrators and teachers (which are guided by the state plan). </w:t>
      </w:r>
    </w:p>
    <w:p w14:paraId="0F4749EC" w14:textId="77777777" w:rsidR="00693181" w:rsidRPr="00890F0F" w:rsidRDefault="00693181" w:rsidP="00693181">
      <w:pPr>
        <w:numPr>
          <w:ilvl w:val="0"/>
          <w:numId w:val="20"/>
        </w:numPr>
        <w:jc w:val="both"/>
        <w:rPr>
          <w:rFonts w:ascii="Arial" w:hAnsi="Arial" w:cs="Arial"/>
        </w:rPr>
      </w:pPr>
      <w:r w:rsidRPr="00890F0F">
        <w:rPr>
          <w:rFonts w:ascii="Arial" w:hAnsi="Arial" w:cs="Arial"/>
        </w:rPr>
        <w:t>Advanced placement courses designated as part of the GT program.</w:t>
      </w:r>
    </w:p>
    <w:p w14:paraId="3CEBA0B3" w14:textId="77777777" w:rsidR="00693181" w:rsidRPr="00890F0F" w:rsidRDefault="00693181" w:rsidP="00693181">
      <w:pPr>
        <w:numPr>
          <w:ilvl w:val="0"/>
          <w:numId w:val="20"/>
        </w:numPr>
        <w:jc w:val="both"/>
        <w:rPr>
          <w:rFonts w:ascii="Arial" w:hAnsi="Arial" w:cs="Arial"/>
        </w:rPr>
      </w:pPr>
      <w:r w:rsidRPr="00890F0F">
        <w:rPr>
          <w:rFonts w:ascii="Arial" w:hAnsi="Arial" w:cs="Arial"/>
        </w:rPr>
        <w:t xml:space="preserve">Gifted and Talented Services for students. </w:t>
      </w:r>
    </w:p>
    <w:p w14:paraId="3680D52F" w14:textId="77777777" w:rsidR="00693181" w:rsidRPr="00890F0F" w:rsidRDefault="00693181" w:rsidP="00693181">
      <w:pPr>
        <w:numPr>
          <w:ilvl w:val="0"/>
          <w:numId w:val="20"/>
        </w:numPr>
        <w:jc w:val="both"/>
        <w:rPr>
          <w:rFonts w:ascii="Arial" w:hAnsi="Arial" w:cs="Arial"/>
        </w:rPr>
      </w:pPr>
      <w:r w:rsidRPr="00890F0F">
        <w:rPr>
          <w:rFonts w:ascii="Arial" w:hAnsi="Arial" w:cs="Arial"/>
        </w:rPr>
        <w:t>Funds may be used for MATHCOUNTS, Future Problem Solving, Odyssey of the Mind, and Academic Decathlon, as long as these funds are used to train personnel and provide GT program services.</w:t>
      </w:r>
    </w:p>
    <w:p w14:paraId="077F43F8" w14:textId="77777777" w:rsidR="00693181" w:rsidRPr="00890F0F" w:rsidRDefault="00693181" w:rsidP="00253C81">
      <w:pPr>
        <w:spacing w:after="0"/>
        <w:jc w:val="both"/>
        <w:rPr>
          <w:rFonts w:ascii="Arial" w:hAnsi="Arial" w:cs="Arial"/>
        </w:rPr>
      </w:pPr>
      <w:r w:rsidRPr="00890F0F">
        <w:rPr>
          <w:rFonts w:ascii="Arial" w:hAnsi="Arial" w:cs="Arial"/>
          <w:b/>
          <w:bCs/>
        </w:rPr>
        <w:t>Unallowable Program Costs</w:t>
      </w:r>
    </w:p>
    <w:p w14:paraId="385F370B" w14:textId="77777777" w:rsidR="00693181" w:rsidRPr="00890F0F" w:rsidRDefault="00693181" w:rsidP="00693181">
      <w:pPr>
        <w:numPr>
          <w:ilvl w:val="0"/>
          <w:numId w:val="22"/>
        </w:numPr>
        <w:jc w:val="both"/>
        <w:rPr>
          <w:rFonts w:ascii="Arial" w:hAnsi="Arial" w:cs="Arial"/>
        </w:rPr>
      </w:pPr>
      <w:r w:rsidRPr="00890F0F">
        <w:rPr>
          <w:rFonts w:ascii="Arial" w:hAnsi="Arial" w:cs="Arial"/>
        </w:rPr>
        <w:t xml:space="preserve">Teachers serving a mix of GT students and regular education students during a class period, as a part of their regular duties </w:t>
      </w:r>
      <w:r w:rsidRPr="00890F0F">
        <w:rPr>
          <w:rFonts w:ascii="Arial" w:hAnsi="Arial" w:cs="Arial"/>
          <w:b/>
          <w:bCs/>
        </w:rPr>
        <w:t xml:space="preserve">may not </w:t>
      </w:r>
      <w:r w:rsidRPr="00890F0F">
        <w:rPr>
          <w:rFonts w:ascii="Arial" w:hAnsi="Arial" w:cs="Arial"/>
        </w:rPr>
        <w:t xml:space="preserve">be paid salaries, </w:t>
      </w:r>
      <w:r w:rsidRPr="00890F0F">
        <w:rPr>
          <w:rFonts w:ascii="Arial" w:hAnsi="Arial" w:cs="Arial"/>
          <w:b/>
          <w:bCs/>
          <w:u w:val="single"/>
        </w:rPr>
        <w:t>unless</w:t>
      </w:r>
      <w:r w:rsidRPr="00890F0F">
        <w:rPr>
          <w:rFonts w:ascii="Arial" w:hAnsi="Arial" w:cs="Arial"/>
        </w:rPr>
        <w:t xml:space="preserve"> it is for time teaching Advanced Placement (AP) courses designated as part of the high school GT program. </w:t>
      </w:r>
    </w:p>
    <w:p w14:paraId="37CF7272" w14:textId="77777777" w:rsidR="00693181" w:rsidRDefault="00693181" w:rsidP="00693181">
      <w:pPr>
        <w:numPr>
          <w:ilvl w:val="0"/>
          <w:numId w:val="22"/>
        </w:numPr>
        <w:jc w:val="both"/>
        <w:rPr>
          <w:rFonts w:ascii="Arial" w:hAnsi="Arial" w:cs="Arial"/>
        </w:rPr>
      </w:pPr>
      <w:r w:rsidRPr="00890F0F">
        <w:rPr>
          <w:rFonts w:ascii="Arial" w:hAnsi="Arial" w:cs="Arial"/>
        </w:rPr>
        <w:t xml:space="preserve">Costs for Teacher Certifications  </w:t>
      </w:r>
    </w:p>
    <w:p w14:paraId="2C6643E6" w14:textId="77777777" w:rsidR="00A63113" w:rsidRDefault="00A63113" w:rsidP="000F0421">
      <w:pPr>
        <w:spacing w:after="80"/>
        <w:jc w:val="both"/>
        <w:rPr>
          <w:rFonts w:ascii="Arial" w:hAnsi="Arial" w:cs="Arial"/>
        </w:rPr>
      </w:pPr>
      <w:bookmarkStart w:id="0" w:name="_Hlk99349584"/>
    </w:p>
    <w:bookmarkEnd w:id="0"/>
    <w:p w14:paraId="1A857815" w14:textId="77777777" w:rsidR="00693181" w:rsidRPr="0085388E" w:rsidRDefault="00693181" w:rsidP="00693181">
      <w:pPr>
        <w:jc w:val="both"/>
        <w:rPr>
          <w:rFonts w:ascii="Arial" w:hAnsi="Arial" w:cs="Arial"/>
          <w:b/>
          <w:sz w:val="26"/>
          <w:szCs w:val="26"/>
          <w:u w:val="single"/>
        </w:rPr>
      </w:pPr>
      <w:r w:rsidRPr="0085388E">
        <w:rPr>
          <w:rFonts w:ascii="Arial" w:hAnsi="Arial" w:cs="Arial"/>
          <w:b/>
          <w:sz w:val="26"/>
          <w:szCs w:val="26"/>
          <w:u w:val="single"/>
        </w:rPr>
        <w:t>Career and Technical Education (CTE)</w:t>
      </w:r>
      <w:r>
        <w:rPr>
          <w:rFonts w:ascii="Arial" w:hAnsi="Arial" w:cs="Arial"/>
          <w:b/>
          <w:sz w:val="26"/>
          <w:szCs w:val="26"/>
          <w:u w:val="single"/>
        </w:rPr>
        <w:t xml:space="preserve"> 22</w:t>
      </w:r>
    </w:p>
    <w:p w14:paraId="0D5C8F9B" w14:textId="77777777" w:rsidR="00693181" w:rsidRPr="004777E3" w:rsidRDefault="00693181" w:rsidP="00253C81">
      <w:pPr>
        <w:spacing w:after="0"/>
        <w:jc w:val="both"/>
        <w:rPr>
          <w:rFonts w:ascii="Arial" w:hAnsi="Arial" w:cs="Arial"/>
          <w:b/>
        </w:rPr>
      </w:pPr>
      <w:r w:rsidRPr="004777E3">
        <w:rPr>
          <w:rFonts w:ascii="Arial" w:hAnsi="Arial" w:cs="Arial"/>
          <w:b/>
        </w:rPr>
        <w:t>Allowable Program Costs</w:t>
      </w:r>
    </w:p>
    <w:p w14:paraId="4F01A39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initiating, improving, expanding, and modernizing CTE equipment, supplies, or materials. </w:t>
      </w:r>
      <w:r>
        <w:rPr>
          <w:rFonts w:ascii="Arial" w:hAnsi="Arial" w:cs="Arial"/>
        </w:rPr>
        <w:t xml:space="preserve">  CTE equipment must be </w:t>
      </w:r>
      <w:r w:rsidRPr="006D5E07">
        <w:rPr>
          <w:rFonts w:ascii="Arial" w:hAnsi="Arial" w:cs="Arial"/>
          <w:b/>
        </w:rPr>
        <w:t>industry specific</w:t>
      </w:r>
      <w:r>
        <w:rPr>
          <w:rFonts w:ascii="Arial" w:hAnsi="Arial" w:cs="Arial"/>
        </w:rPr>
        <w:t xml:space="preserve"> not general equipment that may be used in a general classroom.</w:t>
      </w:r>
    </w:p>
    <w:p w14:paraId="0CED0BA8"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improving or developing </w:t>
      </w:r>
      <w:r w:rsidRPr="0041000B">
        <w:rPr>
          <w:rFonts w:ascii="Arial" w:hAnsi="Arial" w:cs="Arial"/>
          <w:b/>
          <w:bCs/>
        </w:rPr>
        <w:t xml:space="preserve">new </w:t>
      </w:r>
      <w:r w:rsidRPr="0041000B">
        <w:rPr>
          <w:rFonts w:ascii="Arial" w:hAnsi="Arial" w:cs="Arial"/>
        </w:rPr>
        <w:t>CTE courses.</w:t>
      </w:r>
    </w:p>
    <w:p w14:paraId="7CE4E9EB" w14:textId="77777777" w:rsidR="00693181" w:rsidRPr="0041000B" w:rsidRDefault="00693181" w:rsidP="00693181">
      <w:pPr>
        <w:numPr>
          <w:ilvl w:val="0"/>
          <w:numId w:val="17"/>
        </w:numPr>
        <w:jc w:val="both"/>
        <w:rPr>
          <w:rFonts w:ascii="Arial" w:hAnsi="Arial" w:cs="Arial"/>
        </w:rPr>
      </w:pPr>
      <w:r w:rsidRPr="0041000B">
        <w:rPr>
          <w:rFonts w:ascii="Arial" w:hAnsi="Arial" w:cs="Arial"/>
        </w:rPr>
        <w:lastRenderedPageBreak/>
        <w:t xml:space="preserve">Expenses related to developing, improving, or expanding </w:t>
      </w:r>
      <w:r w:rsidRPr="0041000B">
        <w:rPr>
          <w:rFonts w:ascii="Arial" w:hAnsi="Arial" w:cs="Arial"/>
          <w:b/>
          <w:bCs/>
        </w:rPr>
        <w:t xml:space="preserve">the </w:t>
      </w:r>
      <w:r w:rsidRPr="0041000B">
        <w:rPr>
          <w:rFonts w:ascii="Arial" w:hAnsi="Arial" w:cs="Arial"/>
          <w:b/>
          <w:bCs/>
          <w:i/>
          <w:iCs/>
        </w:rPr>
        <w:t xml:space="preserve">use </w:t>
      </w:r>
      <w:r w:rsidRPr="0041000B">
        <w:rPr>
          <w:rFonts w:ascii="Arial" w:hAnsi="Arial" w:cs="Arial"/>
          <w:i/>
          <w:iCs/>
        </w:rPr>
        <w:t xml:space="preserve">of technology </w:t>
      </w:r>
      <w:r w:rsidRPr="0041000B">
        <w:rPr>
          <w:rFonts w:ascii="Arial" w:hAnsi="Arial" w:cs="Arial"/>
        </w:rPr>
        <w:t xml:space="preserve">in CTE courses. </w:t>
      </w:r>
    </w:p>
    <w:p w14:paraId="74EEDDEB"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performance or recruitment incentives </w:t>
      </w:r>
      <w:r w:rsidRPr="0041000B">
        <w:rPr>
          <w:rFonts w:ascii="Arial" w:hAnsi="Arial" w:cs="Arial"/>
          <w:b/>
          <w:bCs/>
        </w:rPr>
        <w:t>established</w:t>
      </w:r>
      <w:r w:rsidRPr="0041000B">
        <w:rPr>
          <w:rFonts w:ascii="Arial" w:hAnsi="Arial" w:cs="Arial"/>
        </w:rPr>
        <w:t xml:space="preserve"> in local policy and employment contracts. </w:t>
      </w:r>
    </w:p>
    <w:p w14:paraId="0AC482D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Salaries, benefits, stipends, extra-duty pay for CTE teachers, CTE paraprofessionals, and CTE administrators. </w:t>
      </w:r>
    </w:p>
    <w:p w14:paraId="2FDB9545"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construction, renovation, or remodeling of </w:t>
      </w:r>
      <w:r w:rsidRPr="0041000B">
        <w:rPr>
          <w:rFonts w:ascii="Arial" w:hAnsi="Arial" w:cs="Arial"/>
          <w:b/>
          <w:bCs/>
        </w:rPr>
        <w:t>existing</w:t>
      </w:r>
      <w:r w:rsidRPr="0041000B">
        <w:rPr>
          <w:rFonts w:ascii="Arial" w:hAnsi="Arial" w:cs="Arial"/>
        </w:rPr>
        <w:t xml:space="preserve"> CTE facilities.</w:t>
      </w:r>
    </w:p>
    <w:p w14:paraId="15FA4FE3"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lease, purchase, upgrade, or </w:t>
      </w:r>
      <w:r w:rsidRPr="0041000B">
        <w:rPr>
          <w:rFonts w:ascii="Arial" w:hAnsi="Arial" w:cs="Arial"/>
          <w:b/>
          <w:bCs/>
        </w:rPr>
        <w:t>adapt</w:t>
      </w:r>
      <w:r w:rsidRPr="0041000B">
        <w:rPr>
          <w:rFonts w:ascii="Arial" w:hAnsi="Arial" w:cs="Arial"/>
        </w:rPr>
        <w:t xml:space="preserve"> </w:t>
      </w:r>
      <w:r w:rsidRPr="0041000B">
        <w:rPr>
          <w:rFonts w:ascii="Arial" w:hAnsi="Arial" w:cs="Arial"/>
          <w:b/>
          <w:bCs/>
        </w:rPr>
        <w:t>items</w:t>
      </w:r>
      <w:r w:rsidRPr="0041000B">
        <w:rPr>
          <w:rFonts w:ascii="Arial" w:hAnsi="Arial" w:cs="Arial"/>
        </w:rPr>
        <w:t xml:space="preserve"> designed to strengthen and support academic and technical skill achievement. </w:t>
      </w:r>
    </w:p>
    <w:p w14:paraId="3ED76672"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CTE instructional aids and publications (including digital or electronic publications). </w:t>
      </w:r>
    </w:p>
    <w:p w14:paraId="6881F8FB" w14:textId="77777777" w:rsidR="00693181" w:rsidRPr="00210764" w:rsidRDefault="00693181" w:rsidP="00693181">
      <w:pPr>
        <w:pStyle w:val="ListParagraph"/>
        <w:numPr>
          <w:ilvl w:val="0"/>
          <w:numId w:val="29"/>
        </w:numPr>
        <w:ind w:left="1440"/>
        <w:jc w:val="both"/>
        <w:rPr>
          <w:rFonts w:ascii="Arial" w:hAnsi="Arial" w:cs="Arial"/>
        </w:rPr>
      </w:pPr>
      <w:r w:rsidRPr="00210764">
        <w:rPr>
          <w:rFonts w:ascii="Arial" w:hAnsi="Arial" w:cs="Arial"/>
        </w:rPr>
        <w:t xml:space="preserve">CTE instructional aids and publications purchased with state supplemental CTE funds </w:t>
      </w:r>
      <w:r w:rsidRPr="00210764">
        <w:rPr>
          <w:rFonts w:ascii="Arial" w:hAnsi="Arial" w:cs="Arial"/>
          <w:b/>
          <w:bCs/>
          <w:i/>
          <w:iCs/>
        </w:rPr>
        <w:t xml:space="preserve">must be supplemental and ancillary </w:t>
      </w:r>
      <w:r w:rsidRPr="00210764">
        <w:rPr>
          <w:rFonts w:ascii="Arial" w:hAnsi="Arial" w:cs="Arial"/>
          <w:b/>
          <w:bCs/>
        </w:rPr>
        <w:t xml:space="preserve">in nature </w:t>
      </w:r>
      <w:r w:rsidRPr="00210764">
        <w:rPr>
          <w:rFonts w:ascii="Arial" w:hAnsi="Arial" w:cs="Arial"/>
        </w:rPr>
        <w:t xml:space="preserve">to the CTE program. </w:t>
      </w:r>
    </w:p>
    <w:p w14:paraId="5D399FA8" w14:textId="77777777" w:rsidR="00693181" w:rsidRPr="00210764" w:rsidRDefault="00693181" w:rsidP="00693181">
      <w:pPr>
        <w:pStyle w:val="ListParagraph"/>
        <w:numPr>
          <w:ilvl w:val="0"/>
          <w:numId w:val="29"/>
        </w:numPr>
        <w:spacing w:after="0"/>
        <w:ind w:left="1440"/>
        <w:jc w:val="both"/>
        <w:rPr>
          <w:rFonts w:ascii="Arial" w:hAnsi="Arial" w:cs="Arial"/>
        </w:rPr>
      </w:pPr>
      <w:r w:rsidRPr="00210764">
        <w:rPr>
          <w:rFonts w:ascii="Arial" w:hAnsi="Arial" w:cs="Arial"/>
        </w:rPr>
        <w:t xml:space="preserve">CTE instructional aids or publications are defined as industry trade magazines, and publications produced by industry professional organizations that provide:   </w:t>
      </w:r>
    </w:p>
    <w:p w14:paraId="06AECE25" w14:textId="77777777" w:rsidR="00693181" w:rsidRPr="0041000B" w:rsidRDefault="00693181" w:rsidP="00693181">
      <w:pPr>
        <w:numPr>
          <w:ilvl w:val="1"/>
          <w:numId w:val="32"/>
        </w:numPr>
        <w:tabs>
          <w:tab w:val="clear" w:pos="1440"/>
          <w:tab w:val="num" w:pos="1800"/>
        </w:tabs>
        <w:spacing w:after="0"/>
        <w:ind w:left="1800"/>
        <w:jc w:val="both"/>
        <w:rPr>
          <w:rFonts w:ascii="Arial" w:hAnsi="Arial" w:cs="Arial"/>
        </w:rPr>
      </w:pPr>
      <w:r w:rsidRPr="0041000B">
        <w:rPr>
          <w:rFonts w:ascii="Arial" w:hAnsi="Arial" w:cs="Arial"/>
        </w:rPr>
        <w:t xml:space="preserve">CTE students with the latest news affecting the industry, current trends, issues or upcoming events such as training conferences, exhibits, competition events, etc.  </w:t>
      </w:r>
    </w:p>
    <w:p w14:paraId="7B271A4F" w14:textId="77777777" w:rsidR="00693181" w:rsidRPr="0041000B" w:rsidRDefault="00693181" w:rsidP="00693181">
      <w:pPr>
        <w:numPr>
          <w:ilvl w:val="1"/>
          <w:numId w:val="32"/>
        </w:numPr>
        <w:tabs>
          <w:tab w:val="clear" w:pos="1440"/>
          <w:tab w:val="num" w:pos="1800"/>
        </w:tabs>
        <w:ind w:left="1800"/>
        <w:jc w:val="both"/>
        <w:rPr>
          <w:rFonts w:ascii="Arial" w:hAnsi="Arial" w:cs="Arial"/>
        </w:rPr>
      </w:pPr>
      <w:r w:rsidRPr="0041000B">
        <w:rPr>
          <w:rFonts w:ascii="Arial" w:hAnsi="Arial" w:cs="Arial"/>
        </w:rPr>
        <w:t xml:space="preserve">CTE students with practical advice from professional leaders and/or companies in the industry that promote or introduce common or new industry tools, and useful products for use or sale in a particular profession. </w:t>
      </w:r>
    </w:p>
    <w:p w14:paraId="262943BC"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motorized vehicles and trailers used exclusively for the benefit of CTE students in the CTE program. </w:t>
      </w:r>
    </w:p>
    <w:p w14:paraId="181840AA"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related to consumable supplies (useful life is less than one year) used exclusively for the benefit of CTE students in the CTE program such as office supplies, paper, computer supplies, building and maintenance supplies, or laboratory supplies. </w:t>
      </w:r>
    </w:p>
    <w:p w14:paraId="75758A87" w14:textId="77777777" w:rsidR="00693181" w:rsidRPr="0041000B" w:rsidRDefault="00693181" w:rsidP="00693181">
      <w:pPr>
        <w:numPr>
          <w:ilvl w:val="0"/>
          <w:numId w:val="17"/>
        </w:numPr>
        <w:jc w:val="both"/>
        <w:rPr>
          <w:rFonts w:ascii="Arial" w:hAnsi="Arial" w:cs="Arial"/>
        </w:rPr>
      </w:pPr>
      <w:r w:rsidRPr="0041000B">
        <w:rPr>
          <w:rFonts w:ascii="Arial" w:hAnsi="Arial" w:cs="Arial"/>
        </w:rPr>
        <w:t xml:space="preserve">Expenses for culinary food costs related to the CTE program. </w:t>
      </w:r>
    </w:p>
    <w:p w14:paraId="395055E7" w14:textId="77777777" w:rsidR="00693181" w:rsidRPr="0041000B" w:rsidRDefault="00693181" w:rsidP="00693181">
      <w:pPr>
        <w:numPr>
          <w:ilvl w:val="0"/>
          <w:numId w:val="17"/>
        </w:numPr>
        <w:jc w:val="both"/>
        <w:rPr>
          <w:rFonts w:ascii="Arial" w:hAnsi="Arial" w:cs="Arial"/>
        </w:rPr>
      </w:pPr>
      <w:r w:rsidRPr="0041000B">
        <w:rPr>
          <w:rFonts w:ascii="Arial" w:hAnsi="Arial" w:cs="Arial"/>
        </w:rPr>
        <w:t>Expenses for materials and resources related to advisory council meetings; career fairs; CTE student and parent activities, or business industry stakeholder meetings.</w:t>
      </w:r>
    </w:p>
    <w:p w14:paraId="59FC584E" w14:textId="77777777" w:rsidR="00693181" w:rsidRDefault="00693181" w:rsidP="00693181">
      <w:pPr>
        <w:numPr>
          <w:ilvl w:val="0"/>
          <w:numId w:val="17"/>
        </w:numPr>
        <w:jc w:val="both"/>
        <w:rPr>
          <w:rFonts w:ascii="Arial" w:hAnsi="Arial" w:cs="Arial"/>
        </w:rPr>
      </w:pPr>
      <w:r w:rsidRPr="0041000B">
        <w:rPr>
          <w:rFonts w:ascii="Arial" w:hAnsi="Arial" w:cs="Arial"/>
        </w:rPr>
        <w:t>Expenses for distance learning courses for CTE personnel such as teachers, administrators, and counselors.</w:t>
      </w:r>
    </w:p>
    <w:p w14:paraId="40D49CED" w14:textId="77777777" w:rsidR="00D401F4" w:rsidRPr="0041000B" w:rsidRDefault="00D401F4" w:rsidP="00693181">
      <w:pPr>
        <w:numPr>
          <w:ilvl w:val="0"/>
          <w:numId w:val="17"/>
        </w:numPr>
        <w:jc w:val="both"/>
        <w:rPr>
          <w:rFonts w:ascii="Arial" w:hAnsi="Arial" w:cs="Arial"/>
        </w:rPr>
      </w:pPr>
      <w:r>
        <w:rPr>
          <w:rFonts w:ascii="Arial" w:hAnsi="Arial" w:cs="Arial"/>
        </w:rPr>
        <w:t xml:space="preserve">Expense for preparation and / or earning an industry-based certification </w:t>
      </w:r>
      <w:r w:rsidRPr="00D401F4">
        <w:rPr>
          <w:rFonts w:ascii="Arial" w:hAnsi="Arial" w:cs="Arial"/>
          <w:i/>
        </w:rPr>
        <w:t>(Excluding TEA reimbursement – see unallowable costs below.)</w:t>
      </w:r>
      <w:r>
        <w:rPr>
          <w:rFonts w:ascii="Arial" w:hAnsi="Arial" w:cs="Arial"/>
          <w:i/>
        </w:rPr>
        <w:t xml:space="preserve"> </w:t>
      </w:r>
      <w:r w:rsidRPr="00D401F4">
        <w:rPr>
          <w:rFonts w:ascii="Arial" w:hAnsi="Arial" w:cs="Arial"/>
          <w:i/>
        </w:rPr>
        <w:t xml:space="preserve"> This may also be paid under CCMR (district may choose where to charge this expense)</w:t>
      </w:r>
    </w:p>
    <w:p w14:paraId="3794FBDA" w14:textId="77777777" w:rsidR="00693181" w:rsidRDefault="00693181" w:rsidP="00693181">
      <w:pPr>
        <w:numPr>
          <w:ilvl w:val="0"/>
          <w:numId w:val="17"/>
        </w:numPr>
        <w:jc w:val="both"/>
        <w:rPr>
          <w:rFonts w:ascii="Arial" w:hAnsi="Arial" w:cs="Arial"/>
        </w:rPr>
      </w:pPr>
      <w:r w:rsidRPr="0041000B">
        <w:rPr>
          <w:rFonts w:ascii="Arial" w:hAnsi="Arial" w:cs="Arial"/>
        </w:rPr>
        <w:t xml:space="preserve">Expenses for CTE student services such as field trips to colleges, career fairs, and college, career or academic guidance and counseling. </w:t>
      </w:r>
    </w:p>
    <w:p w14:paraId="19547D51" w14:textId="7C29271A" w:rsidR="00D60ED4" w:rsidRPr="00D60ED4" w:rsidRDefault="00D60ED4" w:rsidP="00D60ED4">
      <w:pPr>
        <w:numPr>
          <w:ilvl w:val="0"/>
          <w:numId w:val="17"/>
        </w:numPr>
        <w:jc w:val="both"/>
        <w:rPr>
          <w:rFonts w:ascii="Arial" w:hAnsi="Arial" w:cs="Arial"/>
        </w:rPr>
      </w:pPr>
      <w:r>
        <w:rPr>
          <w:rFonts w:ascii="Arial" w:hAnsi="Arial" w:cs="Arial"/>
        </w:rPr>
        <w:t>Expenses for 7</w:t>
      </w:r>
      <w:r w:rsidRPr="00687C64">
        <w:rPr>
          <w:rFonts w:ascii="Arial" w:hAnsi="Arial" w:cs="Arial"/>
          <w:vertAlign w:val="superscript"/>
        </w:rPr>
        <w:t>th</w:t>
      </w:r>
      <w:r>
        <w:rPr>
          <w:rFonts w:ascii="Arial" w:hAnsi="Arial" w:cs="Arial"/>
        </w:rPr>
        <w:t xml:space="preserve"> </w:t>
      </w:r>
      <w:proofErr w:type="gramStart"/>
      <w:r>
        <w:rPr>
          <w:rFonts w:ascii="Arial" w:hAnsi="Arial" w:cs="Arial"/>
        </w:rPr>
        <w:t>thru</w:t>
      </w:r>
      <w:proofErr w:type="gramEnd"/>
      <w:r>
        <w:rPr>
          <w:rFonts w:ascii="Arial" w:hAnsi="Arial" w:cs="Arial"/>
        </w:rPr>
        <w:t xml:space="preserve"> 12</w:t>
      </w:r>
      <w:r w:rsidRPr="00D60ED4">
        <w:rPr>
          <w:rFonts w:ascii="Arial" w:hAnsi="Arial" w:cs="Arial"/>
          <w:vertAlign w:val="superscript"/>
        </w:rPr>
        <w:t>th</w:t>
      </w:r>
      <w:r>
        <w:rPr>
          <w:rFonts w:ascii="Arial" w:hAnsi="Arial" w:cs="Arial"/>
        </w:rPr>
        <w:t xml:space="preserve"> grade only as long as it is an allowable program cost.</w:t>
      </w:r>
    </w:p>
    <w:p w14:paraId="698EA62C" w14:textId="77777777" w:rsidR="00693181" w:rsidRPr="00A853AB" w:rsidRDefault="00693181" w:rsidP="00253C81">
      <w:pPr>
        <w:spacing w:after="0"/>
        <w:jc w:val="both"/>
        <w:rPr>
          <w:rFonts w:ascii="Arial" w:hAnsi="Arial" w:cs="Arial"/>
        </w:rPr>
      </w:pPr>
      <w:r w:rsidRPr="00A853AB">
        <w:rPr>
          <w:rFonts w:ascii="Arial" w:hAnsi="Arial" w:cs="Arial"/>
          <w:b/>
          <w:bCs/>
        </w:rPr>
        <w:lastRenderedPageBreak/>
        <w:t>Unallowable Program Costs</w:t>
      </w:r>
    </w:p>
    <w:p w14:paraId="2089C6DE" w14:textId="77777777" w:rsidR="00693181" w:rsidRDefault="00693181" w:rsidP="00693181">
      <w:pPr>
        <w:numPr>
          <w:ilvl w:val="0"/>
          <w:numId w:val="17"/>
        </w:numPr>
        <w:jc w:val="both"/>
        <w:rPr>
          <w:rFonts w:ascii="Arial" w:hAnsi="Arial" w:cs="Arial"/>
        </w:rPr>
      </w:pPr>
      <w:r w:rsidRPr="0041000B">
        <w:rPr>
          <w:rFonts w:ascii="Arial" w:hAnsi="Arial" w:cs="Arial"/>
        </w:rPr>
        <w:t>Expenses for construction, renovation, or remodeling of</w:t>
      </w:r>
      <w:r w:rsidRPr="00A853AB">
        <w:rPr>
          <w:rFonts w:ascii="Arial" w:hAnsi="Arial" w:cs="Arial"/>
          <w:b/>
        </w:rPr>
        <w:t xml:space="preserve"> new</w:t>
      </w:r>
      <w:r w:rsidRPr="0041000B">
        <w:rPr>
          <w:rFonts w:ascii="Arial" w:hAnsi="Arial" w:cs="Arial"/>
        </w:rPr>
        <w:t xml:space="preserve"> CTE facilities.</w:t>
      </w:r>
      <w:r>
        <w:rPr>
          <w:rFonts w:ascii="Arial" w:hAnsi="Arial" w:cs="Arial"/>
        </w:rPr>
        <w:t xml:space="preserve">  Expenses to renovate an existing facility from a regular education facility to a CTE facility.</w:t>
      </w:r>
    </w:p>
    <w:p w14:paraId="609F072A" w14:textId="77777777" w:rsidR="00693181" w:rsidRPr="006D5E07" w:rsidRDefault="00693181" w:rsidP="00693181">
      <w:pPr>
        <w:numPr>
          <w:ilvl w:val="0"/>
          <w:numId w:val="17"/>
        </w:numPr>
        <w:jc w:val="both"/>
        <w:rPr>
          <w:rFonts w:ascii="Arial" w:hAnsi="Arial" w:cs="Arial"/>
        </w:rPr>
      </w:pPr>
      <w:r>
        <w:rPr>
          <w:rFonts w:ascii="Arial" w:hAnsi="Arial" w:cs="Arial"/>
        </w:rPr>
        <w:t xml:space="preserve">Core curriculum (instructional aids) that is </w:t>
      </w:r>
      <w:r w:rsidRPr="00EA2758">
        <w:rPr>
          <w:rFonts w:ascii="Arial" w:hAnsi="Arial" w:cs="Arial"/>
          <w:b/>
          <w:i/>
        </w:rPr>
        <w:t xml:space="preserve">not </w:t>
      </w:r>
      <w:r w:rsidRPr="00EA2758">
        <w:rPr>
          <w:rFonts w:ascii="Arial" w:hAnsi="Arial" w:cs="Arial"/>
          <w:b/>
          <w:bCs/>
          <w:i/>
          <w:iCs/>
        </w:rPr>
        <w:t>s</w:t>
      </w:r>
      <w:r w:rsidRPr="0041000B">
        <w:rPr>
          <w:rFonts w:ascii="Arial" w:hAnsi="Arial" w:cs="Arial"/>
          <w:b/>
          <w:bCs/>
          <w:i/>
          <w:iCs/>
        </w:rPr>
        <w:t xml:space="preserve">upplemental and ancillary </w:t>
      </w:r>
      <w:r w:rsidRPr="0041000B">
        <w:rPr>
          <w:rFonts w:ascii="Arial" w:hAnsi="Arial" w:cs="Arial"/>
          <w:b/>
          <w:bCs/>
        </w:rPr>
        <w:t>in nature</w:t>
      </w:r>
      <w:r>
        <w:rPr>
          <w:rFonts w:ascii="Arial" w:hAnsi="Arial" w:cs="Arial"/>
          <w:b/>
          <w:bCs/>
        </w:rPr>
        <w:t>.</w:t>
      </w:r>
    </w:p>
    <w:p w14:paraId="4FE2D243" w14:textId="77777777" w:rsidR="00693181" w:rsidRPr="000C02A1" w:rsidRDefault="00693181" w:rsidP="00693181">
      <w:pPr>
        <w:numPr>
          <w:ilvl w:val="0"/>
          <w:numId w:val="17"/>
        </w:numPr>
        <w:jc w:val="both"/>
        <w:rPr>
          <w:rFonts w:ascii="Arial" w:hAnsi="Arial" w:cs="Arial"/>
        </w:rPr>
      </w:pPr>
      <w:r w:rsidRPr="006D5E07">
        <w:rPr>
          <w:rFonts w:ascii="Arial" w:hAnsi="Arial" w:cs="Arial"/>
          <w:bCs/>
        </w:rPr>
        <w:t xml:space="preserve">Expenses </w:t>
      </w:r>
      <w:r>
        <w:rPr>
          <w:rFonts w:ascii="Arial" w:hAnsi="Arial" w:cs="Arial"/>
          <w:bCs/>
        </w:rPr>
        <w:t xml:space="preserve">for the purchase of materials in which the </w:t>
      </w:r>
      <w:r w:rsidRPr="000C02A1">
        <w:rPr>
          <w:rFonts w:ascii="Arial" w:hAnsi="Arial" w:cs="Arial"/>
          <w:b/>
          <w:bCs/>
        </w:rPr>
        <w:t>materials will be used to create something that will be put up for sale</w:t>
      </w:r>
      <w:r>
        <w:rPr>
          <w:rFonts w:ascii="Arial" w:hAnsi="Arial" w:cs="Arial"/>
          <w:bCs/>
        </w:rPr>
        <w:t xml:space="preserve">.  </w:t>
      </w:r>
    </w:p>
    <w:p w14:paraId="4BA945C8" w14:textId="77777777" w:rsidR="00693181" w:rsidRPr="000C02A1" w:rsidRDefault="00693181" w:rsidP="00693181">
      <w:pPr>
        <w:numPr>
          <w:ilvl w:val="1"/>
          <w:numId w:val="35"/>
        </w:numPr>
        <w:jc w:val="both"/>
        <w:rPr>
          <w:rFonts w:ascii="Arial" w:hAnsi="Arial" w:cs="Arial"/>
        </w:rPr>
      </w:pPr>
      <w:r w:rsidRPr="000C02A1">
        <w:rPr>
          <w:rFonts w:ascii="Arial" w:hAnsi="Arial" w:cs="Arial"/>
          <w:bCs/>
          <w:i/>
        </w:rPr>
        <w:t>The Director of Accounting should be notified prior to selling any item that was purchased with CTE funds.</w:t>
      </w:r>
      <w:r>
        <w:rPr>
          <w:rFonts w:ascii="Arial" w:hAnsi="Arial" w:cs="Arial"/>
          <w:bCs/>
        </w:rPr>
        <w:t xml:space="preserve">  </w:t>
      </w:r>
    </w:p>
    <w:p w14:paraId="37E6E3A5" w14:textId="77777777" w:rsidR="00693181" w:rsidRPr="000C02A1" w:rsidRDefault="00693181" w:rsidP="00693181">
      <w:pPr>
        <w:numPr>
          <w:ilvl w:val="1"/>
          <w:numId w:val="35"/>
        </w:numPr>
        <w:jc w:val="both"/>
        <w:rPr>
          <w:rFonts w:ascii="Arial" w:hAnsi="Arial" w:cs="Arial"/>
        </w:rPr>
      </w:pPr>
      <w:r>
        <w:rPr>
          <w:rFonts w:ascii="Arial" w:hAnsi="Arial" w:cs="Arial"/>
          <w:bCs/>
        </w:rPr>
        <w:t xml:space="preserve">If sold, the </w:t>
      </w:r>
      <w:r w:rsidRPr="006D5E07">
        <w:rPr>
          <w:rFonts w:ascii="Arial" w:hAnsi="Arial" w:cs="Arial"/>
          <w:bCs/>
        </w:rPr>
        <w:t xml:space="preserve">revenue must be booked back to the expense </w:t>
      </w:r>
      <w:r>
        <w:rPr>
          <w:rFonts w:ascii="Arial" w:hAnsi="Arial" w:cs="Arial"/>
          <w:bCs/>
        </w:rPr>
        <w:t xml:space="preserve">account </w:t>
      </w:r>
      <w:r w:rsidRPr="006D5E07">
        <w:rPr>
          <w:rFonts w:ascii="Arial" w:hAnsi="Arial" w:cs="Arial"/>
          <w:bCs/>
        </w:rPr>
        <w:t>and would reduce the state allotment expense</w:t>
      </w:r>
      <w:r>
        <w:rPr>
          <w:rFonts w:ascii="Arial" w:hAnsi="Arial" w:cs="Arial"/>
          <w:bCs/>
        </w:rPr>
        <w:t>s</w:t>
      </w:r>
      <w:r w:rsidRPr="006D5E07">
        <w:rPr>
          <w:rFonts w:ascii="Arial" w:hAnsi="Arial" w:cs="Arial"/>
          <w:bCs/>
        </w:rPr>
        <w:t xml:space="preserve"> for </w:t>
      </w:r>
      <w:r>
        <w:rPr>
          <w:rFonts w:ascii="Arial" w:hAnsi="Arial" w:cs="Arial"/>
          <w:bCs/>
        </w:rPr>
        <w:t xml:space="preserve">the </w:t>
      </w:r>
      <w:r w:rsidRPr="006D5E07">
        <w:rPr>
          <w:rFonts w:ascii="Arial" w:hAnsi="Arial" w:cs="Arial"/>
          <w:bCs/>
        </w:rPr>
        <w:t>CTE</w:t>
      </w:r>
      <w:r>
        <w:rPr>
          <w:rFonts w:ascii="Arial" w:hAnsi="Arial" w:cs="Arial"/>
          <w:bCs/>
        </w:rPr>
        <w:t xml:space="preserve"> program</w:t>
      </w:r>
      <w:r w:rsidRPr="006D5E07">
        <w:rPr>
          <w:rFonts w:ascii="Arial" w:hAnsi="Arial" w:cs="Arial"/>
          <w:bCs/>
        </w:rPr>
        <w:t>.</w:t>
      </w:r>
      <w:r>
        <w:rPr>
          <w:rFonts w:ascii="Arial" w:hAnsi="Arial" w:cs="Arial"/>
          <w:bCs/>
        </w:rPr>
        <w:t xml:space="preserve">  </w:t>
      </w:r>
    </w:p>
    <w:p w14:paraId="2FB8108D" w14:textId="77777777" w:rsidR="00693181" w:rsidRPr="000C02A1" w:rsidRDefault="00693181" w:rsidP="00693181">
      <w:pPr>
        <w:numPr>
          <w:ilvl w:val="1"/>
          <w:numId w:val="35"/>
        </w:numPr>
        <w:jc w:val="both"/>
        <w:rPr>
          <w:rFonts w:ascii="Arial" w:hAnsi="Arial" w:cs="Arial"/>
        </w:rPr>
      </w:pPr>
      <w:r>
        <w:rPr>
          <w:rFonts w:ascii="Arial" w:hAnsi="Arial" w:cs="Arial"/>
          <w:bCs/>
        </w:rPr>
        <w:t xml:space="preserve">No item may be gifted to employees, school board, etc.  </w:t>
      </w:r>
    </w:p>
    <w:p w14:paraId="435FC25F" w14:textId="77777777" w:rsidR="00693181" w:rsidRPr="002376EA" w:rsidRDefault="00693181" w:rsidP="00693181">
      <w:pPr>
        <w:numPr>
          <w:ilvl w:val="1"/>
          <w:numId w:val="35"/>
        </w:numPr>
        <w:jc w:val="both"/>
        <w:rPr>
          <w:rFonts w:ascii="Arial" w:hAnsi="Arial" w:cs="Arial"/>
        </w:rPr>
      </w:pPr>
      <w:r>
        <w:rPr>
          <w:rFonts w:ascii="Arial" w:hAnsi="Arial" w:cs="Arial"/>
          <w:bCs/>
        </w:rPr>
        <w:t>Example if food is prepared, it may be shared with students as long as it does not interfere with the National School Lunch program.</w:t>
      </w:r>
    </w:p>
    <w:p w14:paraId="4BB0857C" w14:textId="45B280A7" w:rsidR="00725FDE" w:rsidRPr="008657F3" w:rsidRDefault="002376EA" w:rsidP="008657F3">
      <w:pPr>
        <w:numPr>
          <w:ilvl w:val="0"/>
          <w:numId w:val="35"/>
        </w:numPr>
        <w:spacing w:after="0"/>
        <w:jc w:val="both"/>
        <w:rPr>
          <w:rFonts w:ascii="Arial" w:hAnsi="Arial" w:cs="Arial"/>
        </w:rPr>
      </w:pPr>
      <w:r>
        <w:rPr>
          <w:rFonts w:ascii="Arial" w:hAnsi="Arial" w:cs="Arial"/>
          <w:bCs/>
        </w:rPr>
        <w:t>Industry-Based Certifications that will be reimbursed to the district by TEA if submitted in the PEIMS summer submission</w:t>
      </w:r>
      <w:r w:rsidR="003B15D9">
        <w:rPr>
          <w:rFonts w:ascii="Arial" w:hAnsi="Arial" w:cs="Arial"/>
          <w:bCs/>
        </w:rPr>
        <w:t>.</w:t>
      </w:r>
      <w:r>
        <w:rPr>
          <w:rFonts w:ascii="Arial" w:hAnsi="Arial" w:cs="Arial"/>
          <w:bCs/>
        </w:rPr>
        <w:t xml:space="preserve"> </w:t>
      </w:r>
      <w:r w:rsidR="00725FDE">
        <w:rPr>
          <w:rFonts w:ascii="Arial" w:hAnsi="Arial" w:cs="Arial"/>
        </w:rPr>
        <w:t xml:space="preserve"> Only one reimbursement per student throughout Grade 9-12 will be allowed for reimbursement by TEA.  </w:t>
      </w:r>
      <w:r w:rsidR="00725FDE" w:rsidRPr="00725FDE">
        <w:rPr>
          <w:rFonts w:ascii="Arial" w:hAnsi="Arial" w:cs="Arial"/>
          <w:i/>
        </w:rPr>
        <w:t xml:space="preserve">(Certifications may be expended to PIC 22 if no </w:t>
      </w:r>
      <w:r w:rsidR="00E72034">
        <w:rPr>
          <w:rFonts w:ascii="Arial" w:hAnsi="Arial" w:cs="Arial"/>
          <w:i/>
        </w:rPr>
        <w:t xml:space="preserve">TEA </w:t>
      </w:r>
      <w:r w:rsidR="00725FDE" w:rsidRPr="00725FDE">
        <w:rPr>
          <w:rFonts w:ascii="Arial" w:hAnsi="Arial" w:cs="Arial"/>
          <w:i/>
        </w:rPr>
        <w:t>reimbursement is requested.)</w:t>
      </w:r>
    </w:p>
    <w:p w14:paraId="4DFDD11E" w14:textId="77777777" w:rsidR="008657F3" w:rsidRDefault="008657F3" w:rsidP="008657F3">
      <w:pPr>
        <w:numPr>
          <w:ilvl w:val="1"/>
          <w:numId w:val="35"/>
        </w:numPr>
        <w:jc w:val="both"/>
        <w:rPr>
          <w:rFonts w:ascii="Arial" w:hAnsi="Arial" w:cs="Arial"/>
        </w:rPr>
      </w:pPr>
      <w:r>
        <w:rPr>
          <w:rFonts w:ascii="Arial" w:hAnsi="Arial" w:cs="Arial"/>
        </w:rPr>
        <w:t xml:space="preserve">Reimbursable </w:t>
      </w:r>
      <w:r w:rsidR="00CA75D8">
        <w:rPr>
          <w:rFonts w:ascii="Arial" w:hAnsi="Arial" w:cs="Arial"/>
        </w:rPr>
        <w:t>expenses</w:t>
      </w:r>
      <w:r>
        <w:rPr>
          <w:rFonts w:ascii="Arial" w:hAnsi="Arial" w:cs="Arial"/>
        </w:rPr>
        <w:t xml:space="preserve"> will be coded in Function 11</w:t>
      </w:r>
      <w:r w:rsidR="00CA75D8">
        <w:rPr>
          <w:rFonts w:ascii="Arial" w:hAnsi="Arial" w:cs="Arial"/>
        </w:rPr>
        <w:t>,</w:t>
      </w:r>
      <w:r>
        <w:rPr>
          <w:rFonts w:ascii="Arial" w:hAnsi="Arial" w:cs="Arial"/>
        </w:rPr>
        <w:t xml:space="preserve"> </w:t>
      </w:r>
      <w:r w:rsidR="00CA75D8">
        <w:rPr>
          <w:rFonts w:ascii="Arial" w:hAnsi="Arial" w:cs="Arial"/>
        </w:rPr>
        <w:t xml:space="preserve">PIC 11, </w:t>
      </w:r>
      <w:r>
        <w:rPr>
          <w:rFonts w:ascii="Arial" w:hAnsi="Arial" w:cs="Arial"/>
        </w:rPr>
        <w:t>and Local Code R22.</w:t>
      </w:r>
    </w:p>
    <w:p w14:paraId="04467613" w14:textId="77777777" w:rsidR="00253C81" w:rsidRPr="00253C81" w:rsidRDefault="00253C81" w:rsidP="000F0421">
      <w:pPr>
        <w:pStyle w:val="ListParagraph"/>
        <w:spacing w:after="80"/>
        <w:jc w:val="both"/>
        <w:rPr>
          <w:rFonts w:ascii="Arial" w:hAnsi="Arial" w:cs="Arial"/>
        </w:rPr>
      </w:pPr>
    </w:p>
    <w:p w14:paraId="155AEFF6" w14:textId="77777777" w:rsidR="00FA78CE" w:rsidRPr="00A92867" w:rsidRDefault="00FA78CE" w:rsidP="00505B60">
      <w:pPr>
        <w:jc w:val="both"/>
        <w:rPr>
          <w:rFonts w:ascii="Arial" w:hAnsi="Arial" w:cs="Arial"/>
          <w:b/>
          <w:sz w:val="26"/>
          <w:szCs w:val="26"/>
          <w:u w:val="single"/>
        </w:rPr>
      </w:pPr>
      <w:r w:rsidRPr="00A92867">
        <w:rPr>
          <w:rFonts w:ascii="Arial" w:hAnsi="Arial" w:cs="Arial"/>
          <w:b/>
          <w:sz w:val="26"/>
          <w:szCs w:val="26"/>
          <w:u w:val="single"/>
        </w:rPr>
        <w:t>Special Education (</w:t>
      </w:r>
      <w:proofErr w:type="spellStart"/>
      <w:r w:rsidRPr="00A92867">
        <w:rPr>
          <w:rFonts w:ascii="Arial" w:hAnsi="Arial" w:cs="Arial"/>
          <w:b/>
          <w:sz w:val="26"/>
          <w:szCs w:val="26"/>
          <w:u w:val="single"/>
        </w:rPr>
        <w:t>SpEd</w:t>
      </w:r>
      <w:proofErr w:type="spellEnd"/>
      <w:r w:rsidRPr="00A92867">
        <w:rPr>
          <w:rFonts w:ascii="Arial" w:hAnsi="Arial" w:cs="Arial"/>
          <w:b/>
          <w:sz w:val="26"/>
          <w:szCs w:val="26"/>
          <w:u w:val="single"/>
        </w:rPr>
        <w:t>) 23, 33</w:t>
      </w:r>
    </w:p>
    <w:p w14:paraId="5CB461AB" w14:textId="77777777" w:rsidR="008B06F4" w:rsidRPr="008B06F4" w:rsidRDefault="008B06F4" w:rsidP="00253C81">
      <w:pPr>
        <w:spacing w:after="0"/>
        <w:jc w:val="both"/>
        <w:rPr>
          <w:rFonts w:ascii="Arial" w:hAnsi="Arial" w:cs="Arial"/>
          <w:b/>
        </w:rPr>
      </w:pPr>
      <w:r w:rsidRPr="008B06F4">
        <w:rPr>
          <w:rFonts w:ascii="Arial" w:hAnsi="Arial" w:cs="Arial"/>
          <w:b/>
        </w:rPr>
        <w:t>Allowable Program Costs</w:t>
      </w:r>
    </w:p>
    <w:p w14:paraId="0F13CAE5" w14:textId="77777777" w:rsidR="00FA78CE" w:rsidRPr="00FA78CE" w:rsidRDefault="00FA78CE" w:rsidP="00FA78CE">
      <w:pPr>
        <w:numPr>
          <w:ilvl w:val="0"/>
          <w:numId w:val="1"/>
        </w:numPr>
        <w:jc w:val="both"/>
        <w:rPr>
          <w:rFonts w:ascii="Arial" w:hAnsi="Arial" w:cs="Arial"/>
        </w:rPr>
      </w:pPr>
      <w:r w:rsidRPr="00FA78CE">
        <w:rPr>
          <w:rFonts w:ascii="Arial" w:hAnsi="Arial" w:cs="Arial"/>
        </w:rPr>
        <w:t xml:space="preserve">Expenses for personnel assigned to instructional or other duties in the special education program and/or to provide support services to the regular education program in order for students with disabilities to be included in the regular program. </w:t>
      </w:r>
    </w:p>
    <w:p w14:paraId="055B6AA4" w14:textId="77777777" w:rsidR="00FA78CE" w:rsidRPr="00FA78CE" w:rsidRDefault="00FA78CE" w:rsidP="00FA78CE">
      <w:pPr>
        <w:numPr>
          <w:ilvl w:val="0"/>
          <w:numId w:val="1"/>
        </w:numPr>
        <w:jc w:val="both"/>
        <w:rPr>
          <w:rFonts w:ascii="Arial" w:hAnsi="Arial" w:cs="Arial"/>
        </w:rPr>
      </w:pPr>
      <w:r w:rsidRPr="00FA78CE">
        <w:rPr>
          <w:rFonts w:ascii="Arial" w:hAnsi="Arial" w:cs="Arial"/>
        </w:rPr>
        <w:t xml:space="preserve">Expenses for support services that include, but not limited to, collaborative planning, </w:t>
      </w:r>
      <w:r w:rsidRPr="008B06F4">
        <w:rPr>
          <w:rFonts w:ascii="Arial" w:hAnsi="Arial" w:cs="Arial"/>
        </w:rPr>
        <w:t>co-teaching</w:t>
      </w:r>
      <w:r w:rsidRPr="00FA78CE">
        <w:rPr>
          <w:rFonts w:ascii="Arial" w:hAnsi="Arial" w:cs="Arial"/>
        </w:rPr>
        <w:t>, small group instruction with special and regular education students, direct instruction to special education students, or other support services determined necessary by the Admission, Review, and Dismissal (ARD) committee for an appropriate program for the student with disabilities. Assignments may include duties supportive to school operations equivalent to those assigned to regular education personnel.</w:t>
      </w:r>
    </w:p>
    <w:p w14:paraId="1F16D8F1" w14:textId="77777777" w:rsidR="00FA78CE" w:rsidRPr="00FA78CE" w:rsidRDefault="00FA78CE" w:rsidP="00FA78CE">
      <w:pPr>
        <w:numPr>
          <w:ilvl w:val="0"/>
          <w:numId w:val="1"/>
        </w:numPr>
        <w:jc w:val="both"/>
        <w:rPr>
          <w:rFonts w:ascii="Arial" w:hAnsi="Arial" w:cs="Arial"/>
        </w:rPr>
      </w:pPr>
      <w:r w:rsidRPr="00FA78CE">
        <w:rPr>
          <w:rFonts w:ascii="Arial" w:hAnsi="Arial" w:cs="Arial"/>
        </w:rPr>
        <w:t>If personnel are assigned to special education on less than a full-time basis, except as stated in 19 TAC §89.1125(a), only that portion of time for which the personnel are assigned to students with disabilities will be paid from state special education funds.</w:t>
      </w:r>
    </w:p>
    <w:p w14:paraId="4A8D5457"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Expenses for special materials, supplies, and equipment which are directly related to the development and implementation of IEPs of students and which are not ordinarily purchased for the regular classroom. </w:t>
      </w:r>
      <w:r w:rsidR="008B06F4" w:rsidRPr="008B06F4">
        <w:rPr>
          <w:rFonts w:ascii="Arial" w:hAnsi="Arial" w:cs="Arial"/>
          <w:b/>
          <w:bCs/>
        </w:rPr>
        <w:t>NOTE:</w:t>
      </w:r>
      <w:r w:rsidRPr="008B06F4">
        <w:rPr>
          <w:rFonts w:ascii="Arial" w:hAnsi="Arial" w:cs="Arial"/>
          <w:b/>
          <w:bCs/>
        </w:rPr>
        <w:t xml:space="preserve"> Office and routine classroom supplies are </w:t>
      </w:r>
      <w:r w:rsidR="008B06F4" w:rsidRPr="008B06F4">
        <w:rPr>
          <w:rFonts w:ascii="Arial" w:hAnsi="Arial" w:cs="Arial"/>
          <w:b/>
          <w:bCs/>
        </w:rPr>
        <w:t>unallowable</w:t>
      </w:r>
      <w:r w:rsidRPr="008B06F4">
        <w:rPr>
          <w:rFonts w:ascii="Arial" w:hAnsi="Arial" w:cs="Arial"/>
          <w:b/>
          <w:bCs/>
        </w:rPr>
        <w:t xml:space="preserve"> costs to the SPED program.</w:t>
      </w:r>
      <w:r w:rsidRPr="008B06F4">
        <w:rPr>
          <w:rFonts w:ascii="Arial" w:hAnsi="Arial" w:cs="Arial"/>
        </w:rPr>
        <w:t xml:space="preserve"> </w:t>
      </w:r>
    </w:p>
    <w:p w14:paraId="2AE96FB0" w14:textId="77777777" w:rsidR="00E4412B" w:rsidRPr="008B06F4" w:rsidRDefault="00E4412B" w:rsidP="008B06F4">
      <w:pPr>
        <w:numPr>
          <w:ilvl w:val="0"/>
          <w:numId w:val="1"/>
        </w:numPr>
        <w:jc w:val="both"/>
        <w:rPr>
          <w:rFonts w:ascii="Arial" w:hAnsi="Arial" w:cs="Arial"/>
        </w:rPr>
      </w:pPr>
      <w:r w:rsidRPr="008B06F4">
        <w:rPr>
          <w:rFonts w:ascii="Arial" w:hAnsi="Arial" w:cs="Arial"/>
        </w:rPr>
        <w:lastRenderedPageBreak/>
        <w:t>Expenses for special equipment may include instructional and assistive technology devices, audiovisual equipment, computers for instruction or assessment purposes, and assessment equipment only if used directly with students.</w:t>
      </w:r>
    </w:p>
    <w:p w14:paraId="586E83DC" w14:textId="77777777" w:rsidR="00E4412B" w:rsidRPr="008B06F4" w:rsidRDefault="00E4412B" w:rsidP="008B06F4">
      <w:pPr>
        <w:numPr>
          <w:ilvl w:val="0"/>
          <w:numId w:val="1"/>
        </w:numPr>
        <w:jc w:val="both"/>
        <w:rPr>
          <w:rFonts w:ascii="Arial" w:hAnsi="Arial" w:cs="Arial"/>
        </w:rPr>
      </w:pPr>
      <w:r w:rsidRPr="008B06F4">
        <w:rPr>
          <w:rFonts w:ascii="Arial" w:hAnsi="Arial" w:cs="Arial"/>
        </w:rPr>
        <w:t>Funds may be used to contract with consultants to provide staff development, program planning and evaluation, instructional services, assessments, and related services to students with disabilities.</w:t>
      </w:r>
    </w:p>
    <w:p w14:paraId="22C56F5B"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be used for transportation only to and from residential placements. Prior to using federal funds for transportation costs to and from a residential facility, a district must use state or local funds based on </w:t>
      </w:r>
      <w:r w:rsidR="008B06F4" w:rsidRPr="008B06F4">
        <w:rPr>
          <w:rFonts w:ascii="Arial" w:hAnsi="Arial" w:cs="Arial"/>
          <w:b/>
          <w:bCs/>
        </w:rPr>
        <w:t xml:space="preserve">actual expenses </w:t>
      </w:r>
      <w:r w:rsidRPr="008B06F4">
        <w:rPr>
          <w:rFonts w:ascii="Arial" w:hAnsi="Arial" w:cs="Arial"/>
        </w:rPr>
        <w:t>up to the state transportation maximum for private transportation contracts.</w:t>
      </w:r>
    </w:p>
    <w:p w14:paraId="0B4DC722"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be used to pay staff travel to perform services directly related to the education of eligible students with disabilities. </w:t>
      </w:r>
    </w:p>
    <w:p w14:paraId="41DD2B5C" w14:textId="77777777" w:rsidR="00E4412B" w:rsidRPr="008B06F4" w:rsidRDefault="00E4412B" w:rsidP="008B06F4">
      <w:pPr>
        <w:numPr>
          <w:ilvl w:val="0"/>
          <w:numId w:val="1"/>
        </w:numPr>
        <w:jc w:val="both"/>
        <w:rPr>
          <w:rFonts w:ascii="Arial" w:hAnsi="Arial" w:cs="Arial"/>
        </w:rPr>
      </w:pPr>
      <w:r w:rsidRPr="008B06F4">
        <w:rPr>
          <w:rFonts w:ascii="Arial" w:hAnsi="Arial" w:cs="Arial"/>
        </w:rPr>
        <w:t xml:space="preserve">Funds may also be used to pay for the joint training of parents and special education, related services, and general education personnel. </w:t>
      </w:r>
    </w:p>
    <w:p w14:paraId="5CD53140" w14:textId="77777777" w:rsidR="00E4412B" w:rsidRDefault="00E4412B" w:rsidP="00E4412B">
      <w:pPr>
        <w:numPr>
          <w:ilvl w:val="0"/>
          <w:numId w:val="1"/>
        </w:numPr>
        <w:jc w:val="both"/>
        <w:rPr>
          <w:rFonts w:ascii="Arial" w:hAnsi="Arial" w:cs="Arial"/>
        </w:rPr>
      </w:pPr>
      <w:r w:rsidRPr="008B06F4">
        <w:rPr>
          <w:rFonts w:ascii="Arial" w:hAnsi="Arial" w:cs="Arial"/>
        </w:rPr>
        <w:t xml:space="preserve">Funds may also be used to pay travel of staff (including administrators, general education teachers, and special education teachers and service providers) to attend staff development meetings for the purpose of improving performance in assigned positions directly related to the education of eligible students with disabilities. </w:t>
      </w:r>
    </w:p>
    <w:p w14:paraId="79CF535E" w14:textId="77777777" w:rsidR="00E4412B" w:rsidRPr="00E4412B" w:rsidRDefault="00210764" w:rsidP="00725FDE">
      <w:pPr>
        <w:spacing w:after="120"/>
        <w:jc w:val="both"/>
        <w:rPr>
          <w:rFonts w:ascii="Arial" w:hAnsi="Arial" w:cs="Arial"/>
          <w:i/>
        </w:rPr>
      </w:pPr>
      <w:r>
        <w:rPr>
          <w:rFonts w:ascii="Arial" w:hAnsi="Arial" w:cs="Arial"/>
          <w:i/>
        </w:rPr>
        <w:t>E</w:t>
      </w:r>
      <w:r w:rsidR="00E4412B" w:rsidRPr="00E4412B">
        <w:rPr>
          <w:rFonts w:ascii="Arial" w:hAnsi="Arial" w:cs="Arial"/>
          <w:i/>
        </w:rPr>
        <w:t>xamples of allowable educational materials and assistive technologies for students with disabilities</w:t>
      </w:r>
    </w:p>
    <w:p w14:paraId="21BE254D" w14:textId="77777777" w:rsidR="00E4412B" w:rsidRDefault="00E4412B" w:rsidP="00E4412B">
      <w:pPr>
        <w:numPr>
          <w:ilvl w:val="0"/>
          <w:numId w:val="1"/>
        </w:numPr>
        <w:jc w:val="both"/>
        <w:rPr>
          <w:rFonts w:ascii="Arial" w:hAnsi="Arial" w:cs="Arial"/>
        </w:rPr>
        <w:sectPr w:rsidR="00E4412B" w:rsidSect="000753F8">
          <w:headerReference w:type="default" r:id="rId8"/>
          <w:footerReference w:type="default" r:id="rId9"/>
          <w:pgSz w:w="12240" w:h="15840" w:code="1"/>
          <w:pgMar w:top="1584" w:right="1152" w:bottom="864" w:left="1152" w:header="432" w:footer="288" w:gutter="0"/>
          <w:cols w:space="720"/>
          <w:docGrid w:linePitch="360"/>
        </w:sectPr>
      </w:pPr>
    </w:p>
    <w:p w14:paraId="16A9C10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E-Readers</w:t>
      </w:r>
    </w:p>
    <w:p w14:paraId="095F2361" w14:textId="77777777" w:rsidR="00E4412B" w:rsidRPr="006527CA" w:rsidRDefault="00E4412B" w:rsidP="00A92867">
      <w:pPr>
        <w:numPr>
          <w:ilvl w:val="0"/>
          <w:numId w:val="1"/>
        </w:numPr>
        <w:spacing w:after="0"/>
        <w:jc w:val="both"/>
        <w:rPr>
          <w:rFonts w:ascii="Arial" w:hAnsi="Arial" w:cs="Arial"/>
          <w:sz w:val="20"/>
          <w:szCs w:val="20"/>
        </w:rPr>
      </w:pPr>
      <w:proofErr w:type="spellStart"/>
      <w:r w:rsidRPr="006527CA">
        <w:rPr>
          <w:rFonts w:ascii="Arial" w:hAnsi="Arial" w:cs="Arial"/>
          <w:sz w:val="20"/>
          <w:szCs w:val="20"/>
        </w:rPr>
        <w:t>Brailers</w:t>
      </w:r>
      <w:proofErr w:type="spellEnd"/>
    </w:p>
    <w:p w14:paraId="21DD010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Speech recognition software</w:t>
      </w:r>
    </w:p>
    <w:p w14:paraId="367E2E2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Online caption software</w:t>
      </w:r>
    </w:p>
    <w:p w14:paraId="21BCA31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Assistive listening Devices</w:t>
      </w:r>
    </w:p>
    <w:p w14:paraId="5CC9BA4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Magnification software</w:t>
      </w:r>
    </w:p>
    <w:p w14:paraId="41FBA7C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Closed circuit televisions (CCT) </w:t>
      </w:r>
    </w:p>
    <w:p w14:paraId="6E607EC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Alternative keyboards</w:t>
      </w:r>
    </w:p>
    <w:p w14:paraId="06EC209D"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Audio books and publications</w:t>
      </w:r>
    </w:p>
    <w:p w14:paraId="2BABE0C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Page turners, pencil grips</w:t>
      </w:r>
    </w:p>
    <w:p w14:paraId="7BDC1A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Electronic math worksheets</w:t>
      </w:r>
    </w:p>
    <w:p w14:paraId="45ED938C"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Data manager software</w:t>
      </w:r>
    </w:p>
    <w:p w14:paraId="4642294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Optical character recognition software</w:t>
      </w:r>
    </w:p>
    <w:p w14:paraId="7335F38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Portable word processing devices</w:t>
      </w:r>
    </w:p>
    <w:p w14:paraId="77CBD250"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Screen readers</w:t>
      </w:r>
    </w:p>
    <w:p w14:paraId="61502C4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Talking calculators</w:t>
      </w:r>
    </w:p>
    <w:p w14:paraId="5BBFFC0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Word prediction software programs</w:t>
      </w:r>
    </w:p>
    <w:p w14:paraId="6F33AC7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Variable speed tape recorders </w:t>
      </w:r>
    </w:p>
    <w:p w14:paraId="2C6D60D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Independent riding devices</w:t>
      </w:r>
    </w:p>
    <w:p w14:paraId="7B284CA6"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Canes</w:t>
      </w:r>
    </w:p>
    <w:p w14:paraId="54117FE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Various switches to activate devices</w:t>
      </w:r>
    </w:p>
    <w:p w14:paraId="3E63B31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Communication boards and devices</w:t>
      </w:r>
    </w:p>
    <w:p w14:paraId="11D9E60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Cause and effect toys</w:t>
      </w:r>
    </w:p>
    <w:p w14:paraId="6F5A534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Helmets</w:t>
      </w:r>
    </w:p>
    <w:p w14:paraId="77391E6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Communication boards/low tech</w:t>
      </w:r>
    </w:p>
    <w:p w14:paraId="65517425" w14:textId="77777777" w:rsidR="00E4412B" w:rsidRPr="006527CA" w:rsidRDefault="00A92867"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Classroom calendars &amp; </w:t>
      </w:r>
      <w:r w:rsidR="00E4412B" w:rsidRPr="006527CA">
        <w:rPr>
          <w:rFonts w:ascii="Arial" w:hAnsi="Arial" w:cs="Arial"/>
          <w:sz w:val="20"/>
          <w:szCs w:val="20"/>
        </w:rPr>
        <w:t>weather tangibles</w:t>
      </w:r>
    </w:p>
    <w:p w14:paraId="00E197F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Games to develop social skills</w:t>
      </w:r>
    </w:p>
    <w:p w14:paraId="698FC77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Life skills vocations tasks items</w:t>
      </w:r>
    </w:p>
    <w:p w14:paraId="4BE490F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Developmental curriculum</w:t>
      </w:r>
    </w:p>
    <w:p w14:paraId="1A9A9D3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Sorting materials </w:t>
      </w:r>
    </w:p>
    <w:p w14:paraId="388E0B0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Community signs</w:t>
      </w:r>
    </w:p>
    <w:p w14:paraId="3C496F9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Floor mats</w:t>
      </w:r>
    </w:p>
    <w:p w14:paraId="684AFD9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Sensory materials</w:t>
      </w:r>
    </w:p>
    <w:p w14:paraId="1FEEC4B3"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Weighted vests and blankets</w:t>
      </w:r>
    </w:p>
    <w:p w14:paraId="25FCC7C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High interest reading materials</w:t>
      </w:r>
    </w:p>
    <w:p w14:paraId="6D8881A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Basic musical instruments </w:t>
      </w:r>
    </w:p>
    <w:p w14:paraId="28E26FC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Text-to-speech software</w:t>
      </w:r>
    </w:p>
    <w:p w14:paraId="11E81C2A"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Abbreviation expander software</w:t>
      </w:r>
    </w:p>
    <w:p w14:paraId="108D211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Proofreading software programs</w:t>
      </w:r>
    </w:p>
    <w:p w14:paraId="113A70A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Adaptive mouse keys</w:t>
      </w:r>
    </w:p>
    <w:p w14:paraId="0A008A97"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Supplementary reading materials</w:t>
      </w:r>
    </w:p>
    <w:p w14:paraId="51D1871D"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Planned reward activities and items</w:t>
      </w:r>
    </w:p>
    <w:p w14:paraId="6E394F9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Portable class/desk dividers</w:t>
      </w:r>
    </w:p>
    <w:p w14:paraId="27AEDE1F"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Individual organization binders/baskets</w:t>
      </w:r>
    </w:p>
    <w:p w14:paraId="7A8C20C0"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Arts and craft materials</w:t>
      </w:r>
    </w:p>
    <w:p w14:paraId="6CD16F9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Behavior intervention curriculum</w:t>
      </w:r>
    </w:p>
    <w:p w14:paraId="39B3E2A1"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Reinforcement disposables</w:t>
      </w:r>
    </w:p>
    <w:p w14:paraId="450A196C"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Tangible behavior cues</w:t>
      </w:r>
    </w:p>
    <w:p w14:paraId="2F7E23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lastRenderedPageBreak/>
        <w:t>Standing boards</w:t>
      </w:r>
    </w:p>
    <w:p w14:paraId="1520A76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Exercise balls</w:t>
      </w:r>
    </w:p>
    <w:p w14:paraId="20C28F08"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Folding parallel bars</w:t>
      </w:r>
    </w:p>
    <w:p w14:paraId="62F5E85E"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Special swing seats</w:t>
      </w:r>
    </w:p>
    <w:p w14:paraId="0EE03C69"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Floor sitting systems</w:t>
      </w:r>
    </w:p>
    <w:p w14:paraId="4B7A4EF4"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Wedges and mats</w:t>
      </w:r>
    </w:p>
    <w:p w14:paraId="2E33B31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Balance boards</w:t>
      </w:r>
    </w:p>
    <w:p w14:paraId="10697782"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Life skills classroom bigger ticket items, i.e. stoves, refrigerators, etc.</w:t>
      </w:r>
    </w:p>
    <w:p w14:paraId="391A7205" w14:textId="77777777" w:rsidR="00E4412B" w:rsidRPr="006527CA" w:rsidRDefault="00E4412B" w:rsidP="00A92867">
      <w:pPr>
        <w:numPr>
          <w:ilvl w:val="0"/>
          <w:numId w:val="1"/>
        </w:numPr>
        <w:spacing w:after="0"/>
        <w:jc w:val="both"/>
        <w:rPr>
          <w:rFonts w:ascii="Arial" w:hAnsi="Arial" w:cs="Arial"/>
          <w:sz w:val="20"/>
          <w:szCs w:val="20"/>
        </w:rPr>
      </w:pPr>
      <w:r w:rsidRPr="006527CA">
        <w:rPr>
          <w:rFonts w:ascii="Arial" w:hAnsi="Arial" w:cs="Arial"/>
          <w:sz w:val="20"/>
          <w:szCs w:val="20"/>
        </w:rPr>
        <w:t xml:space="preserve">Social skills curriculum </w:t>
      </w:r>
    </w:p>
    <w:p w14:paraId="469501B5" w14:textId="77777777" w:rsidR="00E4412B" w:rsidRPr="00725FDE" w:rsidRDefault="00E4412B" w:rsidP="00E4412B">
      <w:pPr>
        <w:ind w:left="360"/>
        <w:jc w:val="both"/>
        <w:rPr>
          <w:rFonts w:ascii="Arial" w:hAnsi="Arial" w:cs="Arial"/>
          <w:sz w:val="20"/>
          <w:szCs w:val="20"/>
        </w:rPr>
        <w:sectPr w:rsidR="00E4412B" w:rsidRPr="00725FDE" w:rsidSect="00A92867">
          <w:type w:val="continuous"/>
          <w:pgSz w:w="12240" w:h="15840" w:code="1"/>
          <w:pgMar w:top="1008" w:right="1296" w:bottom="1008" w:left="1296" w:header="432" w:footer="432" w:gutter="0"/>
          <w:cols w:num="2" w:space="144"/>
          <w:docGrid w:linePitch="360"/>
        </w:sectPr>
      </w:pPr>
    </w:p>
    <w:p w14:paraId="5D6F5910" w14:textId="77777777" w:rsidR="00E4412B" w:rsidRPr="00725FDE" w:rsidRDefault="00E4412B" w:rsidP="00E4412B">
      <w:pPr>
        <w:ind w:left="360"/>
        <w:jc w:val="both"/>
        <w:rPr>
          <w:rFonts w:ascii="Arial" w:hAnsi="Arial" w:cs="Arial"/>
          <w:sz w:val="20"/>
          <w:szCs w:val="20"/>
        </w:rPr>
      </w:pPr>
    </w:p>
    <w:p w14:paraId="13B8B2A0" w14:textId="77777777" w:rsidR="008B06F4" w:rsidRPr="008B06F4" w:rsidRDefault="008B06F4" w:rsidP="00253C81">
      <w:pPr>
        <w:spacing w:after="0"/>
        <w:jc w:val="both"/>
        <w:rPr>
          <w:rFonts w:ascii="Arial" w:hAnsi="Arial" w:cs="Arial"/>
        </w:rPr>
      </w:pPr>
      <w:r>
        <w:rPr>
          <w:rFonts w:ascii="Arial" w:hAnsi="Arial" w:cs="Arial"/>
          <w:b/>
          <w:bCs/>
        </w:rPr>
        <w:t>Unallowable Program Costs</w:t>
      </w:r>
    </w:p>
    <w:p w14:paraId="2FA9689C" w14:textId="77777777" w:rsidR="000C02A1" w:rsidRDefault="008A2355" w:rsidP="00E4412B">
      <w:pPr>
        <w:numPr>
          <w:ilvl w:val="0"/>
          <w:numId w:val="1"/>
        </w:numPr>
        <w:jc w:val="both"/>
        <w:rPr>
          <w:rFonts w:ascii="Arial" w:hAnsi="Arial" w:cs="Arial"/>
        </w:rPr>
      </w:pPr>
      <w:r w:rsidRPr="008A2355">
        <w:rPr>
          <w:rFonts w:ascii="Arial" w:hAnsi="Arial" w:cs="Arial"/>
        </w:rPr>
        <w:t>Office and routine classroom supplies</w:t>
      </w:r>
      <w:r w:rsidR="000C02A1">
        <w:rPr>
          <w:rFonts w:ascii="Arial" w:hAnsi="Arial" w:cs="Arial"/>
        </w:rPr>
        <w:t>.</w:t>
      </w:r>
    </w:p>
    <w:p w14:paraId="111F0343" w14:textId="77777777" w:rsidR="00E4412B" w:rsidRDefault="00E4412B" w:rsidP="00E4412B">
      <w:pPr>
        <w:numPr>
          <w:ilvl w:val="0"/>
          <w:numId w:val="1"/>
        </w:numPr>
        <w:jc w:val="both"/>
        <w:rPr>
          <w:rFonts w:ascii="Arial" w:hAnsi="Arial" w:cs="Arial"/>
        </w:rPr>
      </w:pPr>
      <w:r w:rsidRPr="008B06F4">
        <w:rPr>
          <w:rFonts w:ascii="Arial" w:hAnsi="Arial" w:cs="Arial"/>
        </w:rPr>
        <w:t xml:space="preserve">In no event shall the purpose for attending staff development meetings include time spent in performing functions relating to the operation of professional organizations. </w:t>
      </w:r>
    </w:p>
    <w:p w14:paraId="6DCCEBF7" w14:textId="77777777" w:rsidR="00E4412B" w:rsidRPr="00456AE7" w:rsidRDefault="008B06F4" w:rsidP="00456AE7">
      <w:pPr>
        <w:numPr>
          <w:ilvl w:val="0"/>
          <w:numId w:val="1"/>
        </w:numPr>
        <w:jc w:val="both"/>
        <w:rPr>
          <w:rFonts w:ascii="Arial" w:hAnsi="Arial" w:cs="Arial"/>
        </w:rPr>
      </w:pPr>
      <w:r w:rsidRPr="008B06F4">
        <w:rPr>
          <w:rFonts w:ascii="Arial" w:hAnsi="Arial" w:cs="Arial"/>
          <w:bCs/>
          <w:i/>
          <w:iCs/>
        </w:rPr>
        <w:t xml:space="preserve">Video Surveillance of Certain Special Education Settings - </w:t>
      </w:r>
      <w:r w:rsidRPr="008B06F4">
        <w:rPr>
          <w:rFonts w:ascii="Arial" w:hAnsi="Arial" w:cs="Arial"/>
          <w:i/>
        </w:rPr>
        <w:t>T</w:t>
      </w:r>
      <w:r w:rsidRPr="008B06F4">
        <w:rPr>
          <w:rFonts w:ascii="Arial" w:hAnsi="Arial" w:cs="Arial"/>
        </w:rPr>
        <w:t xml:space="preserve">exas Administrative Code(TAC) §103.1301(d), states, ”A district or charter school is not permitted to use Individuals with Disabilities Education Act, Part B, funds </w:t>
      </w:r>
      <w:r w:rsidRPr="008B06F4">
        <w:rPr>
          <w:rFonts w:ascii="Arial" w:hAnsi="Arial" w:cs="Arial"/>
          <w:b/>
          <w:bCs/>
        </w:rPr>
        <w:t>or</w:t>
      </w:r>
      <w:r w:rsidRPr="008B06F4">
        <w:rPr>
          <w:rFonts w:ascii="Arial" w:hAnsi="Arial" w:cs="Arial"/>
        </w:rPr>
        <w:t xml:space="preserve"> </w:t>
      </w:r>
      <w:r w:rsidRPr="008B06F4">
        <w:rPr>
          <w:rFonts w:ascii="Arial" w:hAnsi="Arial" w:cs="Arial"/>
          <w:u w:val="single"/>
        </w:rPr>
        <w:t xml:space="preserve">state special education funds </w:t>
      </w:r>
      <w:r w:rsidRPr="008B06F4">
        <w:rPr>
          <w:rFonts w:ascii="Arial" w:hAnsi="Arial" w:cs="Arial"/>
        </w:rPr>
        <w:t xml:space="preserve">to implement the requirements of Texas Education Code (TEC) §29.022. </w:t>
      </w:r>
      <w:r w:rsidR="00E4412B" w:rsidRPr="00E4412B">
        <w:rPr>
          <w:rFonts w:ascii="Arial" w:hAnsi="Arial" w:cs="Arial"/>
          <w:i/>
        </w:rPr>
        <w:t>(Correct coding</w:t>
      </w:r>
      <w:r w:rsidR="00E4412B">
        <w:rPr>
          <w:rFonts w:ascii="Arial" w:hAnsi="Arial" w:cs="Arial"/>
          <w:i/>
        </w:rPr>
        <w:t>:</w:t>
      </w:r>
      <w:r w:rsidR="00456AE7">
        <w:rPr>
          <w:rFonts w:ascii="Arial" w:hAnsi="Arial" w:cs="Arial"/>
          <w:i/>
        </w:rPr>
        <w:t xml:space="preserve"> </w:t>
      </w:r>
      <w:r w:rsidR="00A00BBD">
        <w:rPr>
          <w:rFonts w:ascii="Arial" w:hAnsi="Arial" w:cs="Arial"/>
          <w:i/>
        </w:rPr>
        <w:t>Function 52, PIC</w:t>
      </w:r>
      <w:r w:rsidR="00E4412B" w:rsidRPr="00E4412B">
        <w:rPr>
          <w:rFonts w:ascii="Arial" w:hAnsi="Arial" w:cs="Arial"/>
          <w:i/>
        </w:rPr>
        <w:t xml:space="preserve"> 99</w:t>
      </w:r>
      <w:r w:rsidR="00456AE7">
        <w:rPr>
          <w:rFonts w:ascii="Arial" w:hAnsi="Arial" w:cs="Arial"/>
          <w:i/>
        </w:rPr>
        <w:t>, LOC 023 or 923</w:t>
      </w:r>
      <w:r w:rsidR="00E4412B" w:rsidRPr="00456AE7">
        <w:rPr>
          <w:rFonts w:ascii="Arial" w:hAnsi="Arial" w:cs="Arial"/>
          <w:i/>
        </w:rPr>
        <w:t>)</w:t>
      </w:r>
    </w:p>
    <w:p w14:paraId="69855FA2" w14:textId="77777777" w:rsidR="00A92867" w:rsidRDefault="00A92867" w:rsidP="000F0421">
      <w:pPr>
        <w:spacing w:after="80"/>
        <w:jc w:val="both"/>
        <w:rPr>
          <w:rFonts w:ascii="Arial" w:hAnsi="Arial" w:cs="Arial"/>
          <w:b/>
          <w:u w:val="single"/>
        </w:rPr>
      </w:pPr>
    </w:p>
    <w:p w14:paraId="3CB2C243" w14:textId="63CA9145" w:rsidR="00E4412B" w:rsidRDefault="00E4412B" w:rsidP="00E4412B">
      <w:pPr>
        <w:jc w:val="both"/>
        <w:rPr>
          <w:rFonts w:ascii="Arial" w:hAnsi="Arial" w:cs="Arial"/>
          <w:bCs/>
          <w:i/>
          <w:iCs/>
          <w:sz w:val="26"/>
          <w:szCs w:val="26"/>
        </w:rPr>
      </w:pPr>
      <w:r w:rsidRPr="00A92867">
        <w:rPr>
          <w:rFonts w:ascii="Arial" w:hAnsi="Arial" w:cs="Arial"/>
          <w:b/>
          <w:sz w:val="26"/>
          <w:szCs w:val="26"/>
          <w:u w:val="single"/>
        </w:rPr>
        <w:t>State Compensatory Education (SCE) 24</w:t>
      </w:r>
      <w:r w:rsidR="001A0C60" w:rsidRPr="001A0C60">
        <w:rPr>
          <w:rFonts w:ascii="Arial" w:hAnsi="Arial" w:cs="Arial"/>
          <w:bCs/>
          <w:i/>
          <w:iCs/>
          <w:sz w:val="26"/>
          <w:szCs w:val="26"/>
        </w:rPr>
        <w:t xml:space="preserve"> (includes previously used PIC 28 &amp; 30)</w:t>
      </w:r>
    </w:p>
    <w:p w14:paraId="2088556E" w14:textId="49766F0D" w:rsidR="00D60ED4" w:rsidRPr="00D60ED4" w:rsidRDefault="00D60ED4" w:rsidP="00E4412B">
      <w:pPr>
        <w:jc w:val="both"/>
        <w:rPr>
          <w:rFonts w:ascii="Arial" w:hAnsi="Arial" w:cs="Arial"/>
          <w:b/>
        </w:rPr>
      </w:pPr>
      <w:r w:rsidRPr="00D60ED4">
        <w:rPr>
          <w:rFonts w:ascii="Arial" w:hAnsi="Arial" w:cs="Arial"/>
          <w:bCs/>
          <w:i/>
          <w:iCs/>
        </w:rPr>
        <w:t xml:space="preserve">No Spending Requirement beginning in FY 2025-26 per legislative changes, TEA is leaving PIC 24 only for school district tracking purposes beginning in </w:t>
      </w:r>
      <w:r>
        <w:rPr>
          <w:rFonts w:ascii="Arial" w:hAnsi="Arial" w:cs="Arial"/>
          <w:bCs/>
          <w:i/>
          <w:iCs/>
        </w:rPr>
        <w:t xml:space="preserve">FY </w:t>
      </w:r>
      <w:r w:rsidRPr="00D60ED4">
        <w:rPr>
          <w:rFonts w:ascii="Arial" w:hAnsi="Arial" w:cs="Arial"/>
          <w:bCs/>
          <w:i/>
          <w:iCs/>
        </w:rPr>
        <w:t>2026-27.</w:t>
      </w:r>
      <w:r>
        <w:rPr>
          <w:rFonts w:ascii="Arial" w:hAnsi="Arial" w:cs="Arial"/>
          <w:bCs/>
          <w:i/>
          <w:iCs/>
        </w:rPr>
        <w:t xml:space="preserve">  PIC 28 &amp; 30 have been discontinued by TEA in FY 2026-27.  The district will track these expenses in PIC 24 at this time.</w:t>
      </w:r>
    </w:p>
    <w:p w14:paraId="68700CEA" w14:textId="2DAC4E44" w:rsidR="00D60ED4" w:rsidRPr="00E4412B" w:rsidRDefault="00E4412B" w:rsidP="00253C81">
      <w:pPr>
        <w:spacing w:after="0"/>
        <w:jc w:val="both"/>
        <w:rPr>
          <w:rFonts w:ascii="Arial" w:hAnsi="Arial" w:cs="Arial"/>
          <w:b/>
        </w:rPr>
      </w:pPr>
      <w:r w:rsidRPr="00E4412B">
        <w:rPr>
          <w:rFonts w:ascii="Arial" w:hAnsi="Arial" w:cs="Arial"/>
          <w:b/>
        </w:rPr>
        <w:t>Allowable Program Costs</w:t>
      </w:r>
    </w:p>
    <w:p w14:paraId="3738833D" w14:textId="77777777" w:rsidR="00A92867" w:rsidRPr="00A92867" w:rsidRDefault="00A92867" w:rsidP="00A92867">
      <w:pPr>
        <w:numPr>
          <w:ilvl w:val="0"/>
          <w:numId w:val="7"/>
        </w:numPr>
        <w:jc w:val="both"/>
        <w:rPr>
          <w:rFonts w:ascii="Arial" w:hAnsi="Arial" w:cs="Arial"/>
        </w:rPr>
      </w:pPr>
      <w:r w:rsidRPr="00A92867">
        <w:rPr>
          <w:rFonts w:ascii="Arial" w:hAnsi="Arial" w:cs="Arial"/>
          <w:b/>
          <w:bCs/>
        </w:rPr>
        <w:t xml:space="preserve">Supplemental </w:t>
      </w:r>
      <w:r w:rsidRPr="00A92867">
        <w:rPr>
          <w:rFonts w:ascii="Arial" w:hAnsi="Arial" w:cs="Arial"/>
        </w:rPr>
        <w:t>cost for equipment and other supplies required for quality instruction</w:t>
      </w:r>
      <w:r>
        <w:rPr>
          <w:rFonts w:ascii="Arial" w:hAnsi="Arial" w:cs="Arial"/>
        </w:rPr>
        <w:t>.</w:t>
      </w:r>
    </w:p>
    <w:p w14:paraId="308A3C44" w14:textId="5A196CE7" w:rsidR="009B76F4" w:rsidRPr="009B76F4" w:rsidRDefault="00A92867" w:rsidP="009B76F4">
      <w:pPr>
        <w:numPr>
          <w:ilvl w:val="0"/>
          <w:numId w:val="7"/>
        </w:numPr>
        <w:jc w:val="both"/>
        <w:rPr>
          <w:rFonts w:ascii="Arial" w:hAnsi="Arial" w:cs="Arial"/>
        </w:rPr>
      </w:pPr>
      <w:r w:rsidRPr="00A92867">
        <w:rPr>
          <w:rFonts w:ascii="Arial" w:hAnsi="Arial" w:cs="Arial"/>
          <w:b/>
          <w:bCs/>
        </w:rPr>
        <w:t>Supplemental</w:t>
      </w:r>
      <w:r w:rsidRPr="00A92867">
        <w:rPr>
          <w:rFonts w:ascii="Arial" w:hAnsi="Arial" w:cs="Arial"/>
        </w:rPr>
        <w:t xml:space="preserve"> staff expenses to reduce class size or provide individualized instruction for at risk students</w:t>
      </w:r>
      <w:r>
        <w:rPr>
          <w:rFonts w:ascii="Arial" w:hAnsi="Arial" w:cs="Arial"/>
        </w:rPr>
        <w:t>.</w:t>
      </w:r>
    </w:p>
    <w:p w14:paraId="553C1DB2" w14:textId="0926BAA0" w:rsidR="00A92867" w:rsidRPr="00A92867" w:rsidRDefault="00A92867" w:rsidP="009B76F4">
      <w:pPr>
        <w:numPr>
          <w:ilvl w:val="0"/>
          <w:numId w:val="7"/>
        </w:numPr>
        <w:jc w:val="both"/>
        <w:rPr>
          <w:rFonts w:ascii="Arial" w:hAnsi="Arial" w:cs="Arial"/>
        </w:rPr>
      </w:pPr>
      <w:r w:rsidRPr="00A92867">
        <w:rPr>
          <w:rFonts w:ascii="Arial" w:hAnsi="Arial" w:cs="Arial"/>
          <w:b/>
          <w:bCs/>
        </w:rPr>
        <w:t xml:space="preserve">Supplemental </w:t>
      </w:r>
      <w:r w:rsidRPr="00A92867">
        <w:rPr>
          <w:rFonts w:ascii="Arial" w:hAnsi="Arial" w:cs="Arial"/>
          <w:bCs/>
        </w:rPr>
        <w:t>s</w:t>
      </w:r>
      <w:r w:rsidRPr="00A92867">
        <w:rPr>
          <w:rFonts w:ascii="Arial" w:hAnsi="Arial" w:cs="Arial"/>
        </w:rPr>
        <w:t>tipends, and extra-duty pay</w:t>
      </w:r>
      <w:r>
        <w:rPr>
          <w:rFonts w:ascii="Arial" w:hAnsi="Arial" w:cs="Arial"/>
        </w:rPr>
        <w:t>.</w:t>
      </w:r>
    </w:p>
    <w:p w14:paraId="7E4C138C" w14:textId="77777777" w:rsidR="00A92867" w:rsidRDefault="00A92867" w:rsidP="00A92867">
      <w:pPr>
        <w:numPr>
          <w:ilvl w:val="0"/>
          <w:numId w:val="7"/>
        </w:numPr>
        <w:jc w:val="both"/>
        <w:rPr>
          <w:rFonts w:ascii="Arial" w:hAnsi="Arial" w:cs="Arial"/>
        </w:rPr>
      </w:pPr>
      <w:r w:rsidRPr="00A92867">
        <w:rPr>
          <w:rFonts w:ascii="Arial" w:hAnsi="Arial" w:cs="Arial"/>
        </w:rPr>
        <w:t xml:space="preserve">Alternative Education Program expenses as supported by the approved CIP/DIP. </w:t>
      </w:r>
    </w:p>
    <w:p w14:paraId="4796D28D" w14:textId="77777777" w:rsidR="00A92867" w:rsidRDefault="00A92867" w:rsidP="003D0EB8">
      <w:pPr>
        <w:numPr>
          <w:ilvl w:val="0"/>
          <w:numId w:val="7"/>
        </w:numPr>
        <w:jc w:val="both"/>
        <w:rPr>
          <w:rFonts w:ascii="Arial" w:hAnsi="Arial" w:cs="Arial"/>
        </w:rPr>
      </w:pPr>
      <w:r w:rsidRPr="00A92867">
        <w:rPr>
          <w:rFonts w:ascii="Arial" w:hAnsi="Arial" w:cs="Arial"/>
        </w:rPr>
        <w:t xml:space="preserve">SCE costs </w:t>
      </w:r>
      <w:r w:rsidRPr="00A92867">
        <w:rPr>
          <w:rFonts w:ascii="Arial" w:hAnsi="Arial" w:cs="Arial"/>
          <w:b/>
          <w:bCs/>
          <w:u w:val="single"/>
        </w:rPr>
        <w:t>must</w:t>
      </w:r>
      <w:r w:rsidRPr="00A92867">
        <w:rPr>
          <w:rFonts w:ascii="Arial" w:hAnsi="Arial" w:cs="Arial"/>
        </w:rPr>
        <w:t xml:space="preserve"> </w:t>
      </w:r>
      <w:r w:rsidRPr="00A92867">
        <w:rPr>
          <w:rFonts w:ascii="Arial" w:hAnsi="Arial" w:cs="Arial"/>
          <w:b/>
          <w:bCs/>
        </w:rPr>
        <w:t>supplement</w:t>
      </w:r>
      <w:r w:rsidRPr="00A92867">
        <w:rPr>
          <w:rFonts w:ascii="Arial" w:hAnsi="Arial" w:cs="Arial"/>
        </w:rPr>
        <w:t xml:space="preserve"> the costs of the regular education program and </w:t>
      </w:r>
      <w:r w:rsidRPr="00A92867">
        <w:rPr>
          <w:rFonts w:ascii="Arial" w:hAnsi="Arial" w:cs="Arial"/>
          <w:u w:val="single"/>
        </w:rPr>
        <w:t>must</w:t>
      </w:r>
      <w:r w:rsidRPr="00A92867">
        <w:rPr>
          <w:rFonts w:ascii="Arial" w:hAnsi="Arial" w:cs="Arial"/>
        </w:rPr>
        <w:t xml:space="preserve"> be used for costs of program and/or services that are </w:t>
      </w:r>
      <w:r w:rsidRPr="00A92867">
        <w:rPr>
          <w:rFonts w:ascii="Arial" w:hAnsi="Arial" w:cs="Arial"/>
          <w:b/>
          <w:bCs/>
        </w:rPr>
        <w:t>supplemental</w:t>
      </w:r>
      <w:r w:rsidRPr="00A92867">
        <w:rPr>
          <w:rFonts w:ascii="Arial" w:hAnsi="Arial" w:cs="Arial"/>
        </w:rPr>
        <w:t xml:space="preserve"> to the regular education program </w:t>
      </w:r>
      <w:r w:rsidRPr="00A92867">
        <w:rPr>
          <w:rFonts w:ascii="Arial" w:hAnsi="Arial" w:cs="Arial"/>
          <w:b/>
          <w:bCs/>
        </w:rPr>
        <w:t>and</w:t>
      </w:r>
      <w:r w:rsidRPr="00A92867">
        <w:rPr>
          <w:rFonts w:ascii="Arial" w:hAnsi="Arial" w:cs="Arial"/>
        </w:rPr>
        <w:t xml:space="preserve"> are designed for student at risk of dropping out of school. </w:t>
      </w:r>
      <w:r w:rsidR="003D0EB8">
        <w:rPr>
          <w:rFonts w:ascii="Arial" w:hAnsi="Arial" w:cs="Arial"/>
        </w:rPr>
        <w:t xml:space="preserve"> </w:t>
      </w:r>
      <w:r w:rsidR="003D0EB8" w:rsidRPr="003D0EB8">
        <w:rPr>
          <w:rFonts w:ascii="Arial" w:hAnsi="Arial" w:cs="Arial"/>
        </w:rPr>
        <w:t>Additionally, the students who are designated as educationally disadvantaged ca</w:t>
      </w:r>
      <w:r w:rsidR="003D0EB8">
        <w:rPr>
          <w:rFonts w:ascii="Arial" w:hAnsi="Arial" w:cs="Arial"/>
        </w:rPr>
        <w:t xml:space="preserve">n receive supplemental services. </w:t>
      </w:r>
    </w:p>
    <w:p w14:paraId="00184C42" w14:textId="77777777" w:rsidR="00E541DF" w:rsidRPr="00A92867" w:rsidRDefault="00E541DF" w:rsidP="00E541DF">
      <w:pPr>
        <w:numPr>
          <w:ilvl w:val="0"/>
          <w:numId w:val="7"/>
        </w:numPr>
        <w:jc w:val="both"/>
        <w:rPr>
          <w:rFonts w:ascii="Arial" w:hAnsi="Arial" w:cs="Arial"/>
        </w:rPr>
      </w:pPr>
      <w:r w:rsidRPr="00A92867">
        <w:rPr>
          <w:rFonts w:ascii="Arial" w:hAnsi="Arial" w:cs="Arial"/>
          <w:b/>
          <w:bCs/>
        </w:rPr>
        <w:t xml:space="preserve">All services provided must be </w:t>
      </w:r>
      <w:r w:rsidRPr="00A92867">
        <w:rPr>
          <w:rFonts w:ascii="Arial" w:hAnsi="Arial" w:cs="Arial"/>
        </w:rPr>
        <w:t xml:space="preserve">written in the </w:t>
      </w:r>
      <w:r>
        <w:rPr>
          <w:rFonts w:ascii="Arial" w:hAnsi="Arial" w:cs="Arial"/>
        </w:rPr>
        <w:t>B</w:t>
      </w:r>
      <w:r w:rsidRPr="00A92867">
        <w:rPr>
          <w:rFonts w:ascii="Arial" w:hAnsi="Arial" w:cs="Arial"/>
        </w:rPr>
        <w:t xml:space="preserve">oard approved District/Campus Improvement Plans. </w:t>
      </w:r>
    </w:p>
    <w:p w14:paraId="3F323C12" w14:textId="77777777" w:rsidR="00E541DF" w:rsidRDefault="00A92867" w:rsidP="00E541DF">
      <w:pPr>
        <w:numPr>
          <w:ilvl w:val="0"/>
          <w:numId w:val="7"/>
        </w:numPr>
        <w:jc w:val="both"/>
        <w:rPr>
          <w:rFonts w:ascii="Arial" w:hAnsi="Arial" w:cs="Arial"/>
        </w:rPr>
      </w:pPr>
      <w:r w:rsidRPr="00A92867">
        <w:rPr>
          <w:rFonts w:ascii="Arial" w:hAnsi="Arial" w:cs="Arial"/>
        </w:rPr>
        <w:t xml:space="preserve">TEC 42 provides some flexibility that allows districts to coordinate funding so that SCE can support schoolwide campuses to be more effective.  However, SCE funds must still be treated as </w:t>
      </w:r>
      <w:r w:rsidRPr="00A92867">
        <w:rPr>
          <w:rFonts w:ascii="Arial" w:hAnsi="Arial" w:cs="Arial"/>
          <w:b/>
          <w:bCs/>
          <w:u w:val="single"/>
        </w:rPr>
        <w:t>supplemental</w:t>
      </w:r>
      <w:r w:rsidRPr="00A92867">
        <w:rPr>
          <w:rFonts w:ascii="Arial" w:hAnsi="Arial" w:cs="Arial"/>
        </w:rPr>
        <w:t xml:space="preserve"> funding for all Title 1, Part A programs on schoolwide campuses in accordance with the Texas Education Code (TEC), §42.152(c). </w:t>
      </w:r>
    </w:p>
    <w:p w14:paraId="70CE02BD" w14:textId="77777777" w:rsidR="009B76F4" w:rsidRDefault="009B76F4" w:rsidP="009B76F4">
      <w:pPr>
        <w:jc w:val="both"/>
        <w:rPr>
          <w:rFonts w:ascii="Arial" w:hAnsi="Arial" w:cs="Arial"/>
        </w:rPr>
      </w:pPr>
    </w:p>
    <w:p w14:paraId="05374BF2" w14:textId="77777777" w:rsidR="00A92867" w:rsidRPr="00A92867" w:rsidRDefault="00A92867" w:rsidP="00253C81">
      <w:pPr>
        <w:spacing w:after="0"/>
        <w:jc w:val="both"/>
        <w:rPr>
          <w:rFonts w:ascii="Arial" w:hAnsi="Arial" w:cs="Arial"/>
        </w:rPr>
      </w:pPr>
      <w:r w:rsidRPr="00A92867">
        <w:rPr>
          <w:rFonts w:ascii="Arial" w:hAnsi="Arial" w:cs="Arial"/>
          <w:b/>
          <w:bCs/>
        </w:rPr>
        <w:lastRenderedPageBreak/>
        <w:t>Unallowable Program Costs</w:t>
      </w:r>
    </w:p>
    <w:p w14:paraId="35693604" w14:textId="77777777" w:rsidR="00A92867" w:rsidRPr="00A92867" w:rsidRDefault="00121AA5" w:rsidP="00A92867">
      <w:pPr>
        <w:numPr>
          <w:ilvl w:val="0"/>
          <w:numId w:val="7"/>
        </w:numPr>
        <w:jc w:val="both"/>
        <w:rPr>
          <w:rFonts w:ascii="Arial" w:hAnsi="Arial" w:cs="Arial"/>
        </w:rPr>
      </w:pPr>
      <w:r>
        <w:rPr>
          <w:rFonts w:ascii="Arial" w:hAnsi="Arial" w:cs="Arial"/>
        </w:rPr>
        <w:t>Per TEA, district</w:t>
      </w:r>
      <w:r w:rsidR="00A92867">
        <w:rPr>
          <w:rFonts w:ascii="Arial" w:hAnsi="Arial" w:cs="Arial"/>
        </w:rPr>
        <w:t>s</w:t>
      </w:r>
      <w:r w:rsidR="00A92867" w:rsidRPr="00A92867">
        <w:rPr>
          <w:rFonts w:ascii="Arial" w:hAnsi="Arial" w:cs="Arial"/>
        </w:rPr>
        <w:t xml:space="preserve"> are prohibited from using Foundation School Program (FSP) compensatory education allocations for students at risk of dropping out of school to supplant resource allocations for the regular education program. </w:t>
      </w:r>
    </w:p>
    <w:p w14:paraId="204A0CA6" w14:textId="77777777" w:rsidR="00A92867" w:rsidRPr="00A92867" w:rsidRDefault="00A92867" w:rsidP="00A92867">
      <w:pPr>
        <w:numPr>
          <w:ilvl w:val="0"/>
          <w:numId w:val="7"/>
        </w:numPr>
        <w:jc w:val="both"/>
        <w:rPr>
          <w:rFonts w:ascii="Arial" w:hAnsi="Arial" w:cs="Arial"/>
        </w:rPr>
      </w:pPr>
      <w:r w:rsidRPr="00A92867">
        <w:rPr>
          <w:rFonts w:ascii="Arial" w:hAnsi="Arial" w:cs="Arial"/>
        </w:rPr>
        <w:t xml:space="preserve">The term ‘regular education program’ or foundation curriculum applies to basic instructional services that all eligible students are entitled.  </w:t>
      </w:r>
    </w:p>
    <w:p w14:paraId="53D403EF"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On a Title I campus, SCE funds </w:t>
      </w:r>
      <w:r w:rsidRPr="00A92867">
        <w:rPr>
          <w:rFonts w:ascii="Arial" w:hAnsi="Arial" w:cs="Arial"/>
          <w:b/>
          <w:bCs/>
        </w:rPr>
        <w:t xml:space="preserve">may be used to support </w:t>
      </w:r>
      <w:r w:rsidRPr="00A92867">
        <w:rPr>
          <w:rFonts w:ascii="Arial" w:hAnsi="Arial" w:cs="Arial"/>
        </w:rPr>
        <w:t xml:space="preserve">the federal program, but again, </w:t>
      </w:r>
      <w:r w:rsidRPr="00A92867">
        <w:rPr>
          <w:rFonts w:ascii="Arial" w:hAnsi="Arial" w:cs="Arial"/>
          <w:b/>
          <w:bCs/>
        </w:rPr>
        <w:t>may not be used to meet</w:t>
      </w:r>
      <w:r w:rsidRPr="00A92867">
        <w:rPr>
          <w:rFonts w:ascii="Arial" w:hAnsi="Arial" w:cs="Arial"/>
        </w:rPr>
        <w:t xml:space="preserve"> federal requirements, and also must </w:t>
      </w:r>
      <w:r w:rsidRPr="00A92867">
        <w:rPr>
          <w:rFonts w:ascii="Arial" w:hAnsi="Arial" w:cs="Arial"/>
          <w:b/>
          <w:bCs/>
        </w:rPr>
        <w:t xml:space="preserve">support the purpose </w:t>
      </w:r>
      <w:r w:rsidRPr="00A92867">
        <w:rPr>
          <w:rFonts w:ascii="Arial" w:hAnsi="Arial" w:cs="Arial"/>
        </w:rPr>
        <w:t xml:space="preserve">of SCE which is to supplement the basic program with compensatory accelerated instruction in order to reduce any disparity in </w:t>
      </w:r>
      <w:r w:rsidRPr="00A92867">
        <w:rPr>
          <w:rFonts w:ascii="Arial" w:hAnsi="Arial" w:cs="Arial"/>
          <w:b/>
          <w:bCs/>
        </w:rPr>
        <w:t xml:space="preserve">performance on assessment instruments </w:t>
      </w:r>
      <w:r w:rsidRPr="00A92867">
        <w:rPr>
          <w:rFonts w:ascii="Arial" w:hAnsi="Arial" w:cs="Arial"/>
        </w:rPr>
        <w:t xml:space="preserve">administered under Subchapter B, Chapter 39., TEC, or reduce disparity in the </w:t>
      </w:r>
      <w:r w:rsidRPr="00A92867">
        <w:rPr>
          <w:rFonts w:ascii="Arial" w:hAnsi="Arial" w:cs="Arial"/>
          <w:b/>
          <w:bCs/>
        </w:rPr>
        <w:t xml:space="preserve">rates of high school </w:t>
      </w:r>
      <w:r w:rsidRPr="00A92867">
        <w:rPr>
          <w:rFonts w:ascii="Arial" w:hAnsi="Arial" w:cs="Arial"/>
        </w:rPr>
        <w:t xml:space="preserve">completion between students at risk of dropping out of school and all other LEA students. </w:t>
      </w:r>
    </w:p>
    <w:p w14:paraId="07A7DA8B"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Dyslexia screening and </w:t>
      </w:r>
      <w:r w:rsidRPr="00A92867">
        <w:rPr>
          <w:rFonts w:ascii="Arial" w:hAnsi="Arial" w:cs="Arial"/>
          <w:b/>
          <w:bCs/>
        </w:rPr>
        <w:t xml:space="preserve">services that are </w:t>
      </w:r>
      <w:r w:rsidRPr="00A92867">
        <w:rPr>
          <w:rFonts w:ascii="Arial" w:hAnsi="Arial" w:cs="Arial"/>
          <w:b/>
          <w:bCs/>
          <w:u w:val="single"/>
        </w:rPr>
        <w:t xml:space="preserve">required under </w:t>
      </w:r>
      <w:r w:rsidRPr="00A92867">
        <w:rPr>
          <w:rFonts w:ascii="Arial" w:hAnsi="Arial" w:cs="Arial"/>
          <w:b/>
          <w:bCs/>
        </w:rPr>
        <w:t xml:space="preserve">Texas Education Code, Section 38 may not be </w:t>
      </w:r>
      <w:r w:rsidRPr="00A92867">
        <w:rPr>
          <w:rFonts w:ascii="Arial" w:hAnsi="Arial" w:cs="Arial"/>
        </w:rPr>
        <w:t xml:space="preserve">funded with SCE; therefore, SCE cannot fully fund the LEAs dyslexia program. </w:t>
      </w:r>
    </w:p>
    <w:p w14:paraId="4D77BD7E"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SCE must supplement the regular education program for qualifying students (students who meet at risk criteria). </w:t>
      </w:r>
    </w:p>
    <w:p w14:paraId="05AD710E" w14:textId="77777777" w:rsidR="00E541DF" w:rsidRPr="00A92867" w:rsidRDefault="00E541DF" w:rsidP="00E541DF">
      <w:pPr>
        <w:numPr>
          <w:ilvl w:val="0"/>
          <w:numId w:val="8"/>
        </w:numPr>
        <w:jc w:val="both"/>
        <w:rPr>
          <w:rFonts w:ascii="Arial" w:hAnsi="Arial" w:cs="Arial"/>
        </w:rPr>
      </w:pPr>
      <w:r w:rsidRPr="00A92867">
        <w:rPr>
          <w:rFonts w:ascii="Arial" w:hAnsi="Arial" w:cs="Arial"/>
        </w:rPr>
        <w:t xml:space="preserve">All students served with SCE – including those with dyslexia – </w:t>
      </w:r>
      <w:r w:rsidRPr="00A92867">
        <w:rPr>
          <w:rFonts w:ascii="Arial" w:hAnsi="Arial" w:cs="Arial"/>
          <w:b/>
          <w:bCs/>
        </w:rPr>
        <w:t xml:space="preserve">must meet </w:t>
      </w:r>
      <w:r w:rsidRPr="00A92867">
        <w:rPr>
          <w:rFonts w:ascii="Arial" w:hAnsi="Arial" w:cs="Arial"/>
        </w:rPr>
        <w:t xml:space="preserve">at least </w:t>
      </w:r>
      <w:r w:rsidRPr="00A92867">
        <w:rPr>
          <w:rFonts w:ascii="Arial" w:hAnsi="Arial" w:cs="Arial"/>
          <w:b/>
          <w:bCs/>
        </w:rPr>
        <w:t>one</w:t>
      </w:r>
      <w:r w:rsidRPr="00A92867">
        <w:rPr>
          <w:rFonts w:ascii="Arial" w:hAnsi="Arial" w:cs="Arial"/>
        </w:rPr>
        <w:t xml:space="preserve"> </w:t>
      </w:r>
      <w:r w:rsidRPr="00A92867">
        <w:rPr>
          <w:rFonts w:ascii="Arial" w:hAnsi="Arial" w:cs="Arial"/>
          <w:b/>
          <w:bCs/>
        </w:rPr>
        <w:t xml:space="preserve">statutory criteria </w:t>
      </w:r>
      <w:r w:rsidRPr="00A92867">
        <w:rPr>
          <w:rFonts w:ascii="Arial" w:hAnsi="Arial" w:cs="Arial"/>
        </w:rPr>
        <w:t xml:space="preserve">(of the 13 eligibility criteria in statute) or local eligibility criteria before being coded at risk of dropping out of school.   </w:t>
      </w:r>
    </w:p>
    <w:p w14:paraId="69D6D73D"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SCE </w:t>
      </w:r>
      <w:r w:rsidRPr="00A92867">
        <w:rPr>
          <w:rFonts w:ascii="Arial" w:hAnsi="Arial" w:cs="Arial"/>
          <w:b/>
          <w:bCs/>
        </w:rPr>
        <w:t xml:space="preserve">may not </w:t>
      </w:r>
      <w:r w:rsidRPr="00A92867">
        <w:rPr>
          <w:rFonts w:ascii="Arial" w:hAnsi="Arial" w:cs="Arial"/>
        </w:rPr>
        <w:t xml:space="preserve">be used to pay for staff that fulfill other state or federal mandates. </w:t>
      </w:r>
    </w:p>
    <w:p w14:paraId="720C1EFE" w14:textId="77777777" w:rsidR="00A92867" w:rsidRPr="00A92867" w:rsidRDefault="00A92867" w:rsidP="00A92867">
      <w:pPr>
        <w:numPr>
          <w:ilvl w:val="0"/>
          <w:numId w:val="8"/>
        </w:numPr>
        <w:jc w:val="both"/>
        <w:rPr>
          <w:rFonts w:ascii="Arial" w:hAnsi="Arial" w:cs="Arial"/>
        </w:rPr>
      </w:pPr>
      <w:r w:rsidRPr="00A92867">
        <w:rPr>
          <w:rFonts w:ascii="Arial" w:hAnsi="Arial" w:cs="Arial"/>
        </w:rPr>
        <w:t xml:space="preserve">SCE funds </w:t>
      </w:r>
      <w:r w:rsidRPr="00A92867">
        <w:rPr>
          <w:rFonts w:ascii="Arial" w:hAnsi="Arial" w:cs="Arial"/>
          <w:b/>
          <w:bCs/>
        </w:rPr>
        <w:t xml:space="preserve">may not </w:t>
      </w:r>
      <w:r w:rsidRPr="00A92867">
        <w:rPr>
          <w:rFonts w:ascii="Arial" w:hAnsi="Arial" w:cs="Arial"/>
        </w:rPr>
        <w:t xml:space="preserve">be used to pay salaries for special education teachers. </w:t>
      </w:r>
    </w:p>
    <w:p w14:paraId="560DDC53" w14:textId="77777777" w:rsidR="00A92867" w:rsidRPr="00E541DF" w:rsidRDefault="00A92867" w:rsidP="00A92867">
      <w:pPr>
        <w:numPr>
          <w:ilvl w:val="0"/>
          <w:numId w:val="8"/>
        </w:numPr>
        <w:jc w:val="both"/>
        <w:rPr>
          <w:rFonts w:ascii="Arial" w:hAnsi="Arial" w:cs="Arial"/>
          <w:i/>
        </w:rPr>
      </w:pPr>
      <w:r w:rsidRPr="00A92867">
        <w:rPr>
          <w:rFonts w:ascii="Arial" w:hAnsi="Arial" w:cs="Arial"/>
        </w:rPr>
        <w:t xml:space="preserve">Local criteria may be approved by the local board of trustees, and some districts do use dyslexia as a local criteria. However, </w:t>
      </w:r>
      <w:r w:rsidRPr="00A92867">
        <w:rPr>
          <w:rFonts w:ascii="Arial" w:hAnsi="Arial" w:cs="Arial"/>
          <w:b/>
          <w:bCs/>
        </w:rPr>
        <w:t xml:space="preserve">services still must be supplemental to </w:t>
      </w:r>
      <w:r w:rsidRPr="00A92867">
        <w:rPr>
          <w:rFonts w:ascii="Arial" w:hAnsi="Arial" w:cs="Arial"/>
          <w:b/>
          <w:bCs/>
          <w:u w:val="single"/>
        </w:rPr>
        <w:t>the basic program for dyslexia services offered by the district/campus</w:t>
      </w:r>
      <w:r w:rsidRPr="00E541DF">
        <w:rPr>
          <w:rFonts w:ascii="Arial" w:hAnsi="Arial" w:cs="Arial"/>
          <w:bCs/>
          <w:i/>
        </w:rPr>
        <w:t xml:space="preserve">. </w:t>
      </w:r>
      <w:r w:rsidR="00E541DF" w:rsidRPr="00E541DF">
        <w:rPr>
          <w:rFonts w:ascii="Arial" w:hAnsi="Arial" w:cs="Arial"/>
          <w:bCs/>
          <w:i/>
        </w:rPr>
        <w:t xml:space="preserve"> (Lampasas ISD currently does </w:t>
      </w:r>
      <w:r w:rsidR="00E541DF" w:rsidRPr="00E541DF">
        <w:rPr>
          <w:rFonts w:ascii="Arial" w:hAnsi="Arial" w:cs="Arial"/>
          <w:bCs/>
          <w:i/>
          <w:u w:val="single"/>
        </w:rPr>
        <w:t>not</w:t>
      </w:r>
      <w:r w:rsidR="00E541DF" w:rsidRPr="00E541DF">
        <w:rPr>
          <w:rFonts w:ascii="Arial" w:hAnsi="Arial" w:cs="Arial"/>
          <w:bCs/>
          <w:i/>
        </w:rPr>
        <w:t xml:space="preserve"> have Board approved local criteria.)</w:t>
      </w:r>
    </w:p>
    <w:p w14:paraId="6CCA4546" w14:textId="55F7A469" w:rsidR="00A92867" w:rsidRDefault="00A92867" w:rsidP="00A92867">
      <w:pPr>
        <w:numPr>
          <w:ilvl w:val="0"/>
          <w:numId w:val="8"/>
        </w:numPr>
        <w:jc w:val="both"/>
        <w:rPr>
          <w:rFonts w:ascii="Arial" w:hAnsi="Arial" w:cs="Arial"/>
        </w:rPr>
      </w:pPr>
      <w:r w:rsidRPr="00A92867">
        <w:rPr>
          <w:rFonts w:ascii="Arial" w:hAnsi="Arial" w:cs="Arial"/>
        </w:rPr>
        <w:t xml:space="preserve">The total number of students receiving SCE services under local criteria per school year </w:t>
      </w:r>
      <w:r w:rsidRPr="00A92867">
        <w:rPr>
          <w:rFonts w:ascii="Arial" w:hAnsi="Arial" w:cs="Arial"/>
          <w:b/>
          <w:bCs/>
        </w:rPr>
        <w:t>may not exceed ten percent</w:t>
      </w:r>
      <w:r w:rsidRPr="00A92867">
        <w:rPr>
          <w:rFonts w:ascii="Arial" w:hAnsi="Arial" w:cs="Arial"/>
        </w:rPr>
        <w:t xml:space="preserve"> </w:t>
      </w:r>
      <w:r w:rsidRPr="00A92867">
        <w:rPr>
          <w:rFonts w:ascii="Arial" w:hAnsi="Arial" w:cs="Arial"/>
          <w:b/>
          <w:bCs/>
        </w:rPr>
        <w:t xml:space="preserve">of the number of students </w:t>
      </w:r>
      <w:r w:rsidRPr="00A92867">
        <w:rPr>
          <w:rFonts w:ascii="Arial" w:hAnsi="Arial" w:cs="Arial"/>
        </w:rPr>
        <w:t xml:space="preserve">who met one or more statutory criteria and were served in the SCE program in the preceding school year. </w:t>
      </w:r>
    </w:p>
    <w:p w14:paraId="186B30E1" w14:textId="633EEE52" w:rsidR="00253C81" w:rsidRDefault="00253C81" w:rsidP="000F0421">
      <w:pPr>
        <w:spacing w:after="80"/>
        <w:ind w:left="720"/>
        <w:jc w:val="both"/>
        <w:rPr>
          <w:rFonts w:ascii="Arial" w:hAnsi="Arial" w:cs="Arial"/>
        </w:rPr>
      </w:pPr>
    </w:p>
    <w:p w14:paraId="26D08891" w14:textId="6A9D8E78" w:rsidR="00FA78CE" w:rsidRPr="002D253B" w:rsidRDefault="002D253B" w:rsidP="00505B60">
      <w:pPr>
        <w:jc w:val="both"/>
        <w:rPr>
          <w:rFonts w:ascii="Arial" w:hAnsi="Arial" w:cs="Arial"/>
          <w:b/>
          <w:sz w:val="26"/>
          <w:szCs w:val="26"/>
        </w:rPr>
      </w:pPr>
      <w:r w:rsidRPr="002D253B">
        <w:rPr>
          <w:rFonts w:ascii="Arial" w:hAnsi="Arial" w:cs="Arial"/>
          <w:b/>
          <w:sz w:val="26"/>
          <w:szCs w:val="26"/>
          <w:u w:val="single"/>
        </w:rPr>
        <w:t>Bilingual E</w:t>
      </w:r>
      <w:r w:rsidR="000F0421">
        <w:rPr>
          <w:rFonts w:ascii="Arial" w:hAnsi="Arial" w:cs="Arial"/>
          <w:b/>
          <w:sz w:val="26"/>
          <w:szCs w:val="26"/>
          <w:u w:val="single"/>
        </w:rPr>
        <w:t xml:space="preserve">ducation Allotment </w:t>
      </w:r>
      <w:r w:rsidRPr="002D253B">
        <w:rPr>
          <w:rFonts w:ascii="Arial" w:hAnsi="Arial" w:cs="Arial"/>
          <w:b/>
          <w:sz w:val="26"/>
          <w:szCs w:val="26"/>
          <w:u w:val="single"/>
        </w:rPr>
        <w:t>25</w:t>
      </w:r>
    </w:p>
    <w:p w14:paraId="2913D926" w14:textId="77777777" w:rsidR="004777E3" w:rsidRPr="004777E3" w:rsidRDefault="004777E3" w:rsidP="00253C81">
      <w:pPr>
        <w:spacing w:after="0"/>
        <w:jc w:val="both"/>
        <w:rPr>
          <w:rFonts w:ascii="Arial" w:hAnsi="Arial" w:cs="Arial"/>
          <w:b/>
        </w:rPr>
      </w:pPr>
      <w:r w:rsidRPr="004777E3">
        <w:rPr>
          <w:rFonts w:ascii="Arial" w:hAnsi="Arial" w:cs="Arial"/>
          <w:b/>
        </w:rPr>
        <w:t>Allowable Program Costs</w:t>
      </w:r>
    </w:p>
    <w:p w14:paraId="797E62AA" w14:textId="668B5A33" w:rsidR="004777E3" w:rsidRPr="004777E3" w:rsidRDefault="004777E3" w:rsidP="004777E3">
      <w:pPr>
        <w:numPr>
          <w:ilvl w:val="0"/>
          <w:numId w:val="11"/>
        </w:numPr>
        <w:jc w:val="both"/>
        <w:rPr>
          <w:rFonts w:ascii="Arial" w:hAnsi="Arial" w:cs="Arial"/>
        </w:rPr>
      </w:pPr>
      <w:r w:rsidRPr="004777E3">
        <w:rPr>
          <w:rFonts w:ascii="Arial" w:hAnsi="Arial" w:cs="Arial"/>
        </w:rPr>
        <w:t>Classroom instructional materials that are state aligned to Texas Education Knowledge and Skills (TEKS)</w:t>
      </w:r>
      <w:r w:rsidR="000F0421">
        <w:rPr>
          <w:rFonts w:ascii="Arial" w:hAnsi="Arial" w:cs="Arial"/>
        </w:rPr>
        <w:t xml:space="preserve"> to support emergent bilingual students including immigrant students</w:t>
      </w:r>
      <w:r w:rsidRPr="004777E3">
        <w:rPr>
          <w:rFonts w:ascii="Arial" w:hAnsi="Arial" w:cs="Arial"/>
        </w:rPr>
        <w:t xml:space="preserve">. </w:t>
      </w:r>
    </w:p>
    <w:p w14:paraId="009C0820" w14:textId="77777777" w:rsidR="004777E3" w:rsidRPr="004777E3" w:rsidRDefault="004777E3" w:rsidP="0085388E">
      <w:pPr>
        <w:spacing w:after="0"/>
        <w:ind w:left="720"/>
        <w:jc w:val="both"/>
        <w:rPr>
          <w:rFonts w:ascii="Arial" w:hAnsi="Arial" w:cs="Arial"/>
        </w:rPr>
      </w:pPr>
      <w:r w:rsidRPr="004777E3">
        <w:rPr>
          <w:rFonts w:ascii="Arial" w:hAnsi="Arial" w:cs="Arial"/>
          <w:u w:val="single"/>
        </w:rPr>
        <w:t>Examples of Classroom Instructional Materials:</w:t>
      </w:r>
    </w:p>
    <w:p w14:paraId="7CF06A8B"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Bilingual thesauruses and dictionaries. </w:t>
      </w:r>
    </w:p>
    <w:p w14:paraId="2E345C2C"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lastRenderedPageBreak/>
        <w:t xml:space="preserve">Bilingual/ESL classroom equipment such as label maker machines and/or laminating machines for classroom instruction. </w:t>
      </w:r>
    </w:p>
    <w:p w14:paraId="29C0C4CD" w14:textId="77777777" w:rsidR="004777E3" w:rsidRP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High Interest books and posters.  </w:t>
      </w:r>
    </w:p>
    <w:p w14:paraId="634AA484" w14:textId="77777777" w:rsidR="004777E3" w:rsidRDefault="004777E3" w:rsidP="0085388E">
      <w:pPr>
        <w:numPr>
          <w:ilvl w:val="0"/>
          <w:numId w:val="12"/>
        </w:numPr>
        <w:tabs>
          <w:tab w:val="clear" w:pos="720"/>
          <w:tab w:val="num" w:pos="1440"/>
        </w:tabs>
        <w:spacing w:after="0"/>
        <w:ind w:left="1440"/>
        <w:jc w:val="both"/>
        <w:rPr>
          <w:rFonts w:ascii="Arial" w:hAnsi="Arial" w:cs="Arial"/>
        </w:rPr>
      </w:pPr>
      <w:r w:rsidRPr="004777E3">
        <w:rPr>
          <w:rFonts w:ascii="Arial" w:hAnsi="Arial" w:cs="Arial"/>
        </w:rPr>
        <w:t xml:space="preserve">Magnets for word walls. </w:t>
      </w:r>
    </w:p>
    <w:p w14:paraId="4196570F" w14:textId="77777777" w:rsidR="0085388E" w:rsidRPr="004777E3" w:rsidRDefault="0085388E" w:rsidP="0085388E">
      <w:pPr>
        <w:spacing w:after="0"/>
        <w:ind w:left="1440"/>
        <w:jc w:val="both"/>
        <w:rPr>
          <w:rFonts w:ascii="Arial" w:hAnsi="Arial" w:cs="Arial"/>
        </w:rPr>
      </w:pPr>
    </w:p>
    <w:p w14:paraId="3F96C4FF" w14:textId="58FDD08E" w:rsidR="00890F0F" w:rsidRPr="00D60ED4" w:rsidRDefault="00890F0F" w:rsidP="0085388E">
      <w:pPr>
        <w:numPr>
          <w:ilvl w:val="0"/>
          <w:numId w:val="12"/>
        </w:numPr>
        <w:jc w:val="both"/>
        <w:rPr>
          <w:rFonts w:ascii="Arial" w:hAnsi="Arial" w:cs="Arial"/>
          <w:i/>
          <w:iCs/>
          <w:sz w:val="20"/>
          <w:szCs w:val="20"/>
        </w:rPr>
      </w:pPr>
      <w:r w:rsidRPr="0085388E">
        <w:rPr>
          <w:rFonts w:ascii="Arial" w:hAnsi="Arial" w:cs="Arial"/>
        </w:rPr>
        <w:t>Salaries for bilingual and ESL teacher</w:t>
      </w:r>
      <w:r w:rsidR="00B4332F">
        <w:rPr>
          <w:rFonts w:ascii="Arial" w:hAnsi="Arial" w:cs="Arial"/>
        </w:rPr>
        <w:t>s and</w:t>
      </w:r>
      <w:r w:rsidRPr="0085388E">
        <w:rPr>
          <w:rFonts w:ascii="Arial" w:hAnsi="Arial" w:cs="Arial"/>
        </w:rPr>
        <w:t xml:space="preserve"> aides/paraprofessionals</w:t>
      </w:r>
      <w:r w:rsidRPr="00D60ED4">
        <w:rPr>
          <w:rFonts w:ascii="Arial" w:hAnsi="Arial" w:cs="Arial"/>
        </w:rPr>
        <w:t xml:space="preserve">. </w:t>
      </w:r>
      <w:r w:rsidR="00D60ED4" w:rsidRPr="00D60ED4">
        <w:rPr>
          <w:rFonts w:ascii="Arial" w:hAnsi="Arial" w:cs="Arial"/>
          <w:i/>
          <w:iCs/>
          <w:sz w:val="20"/>
          <w:szCs w:val="20"/>
        </w:rPr>
        <w:t xml:space="preserve">(Optional if needed to meet allotment spending requirement.  District has elected to not code </w:t>
      </w:r>
      <w:r w:rsidR="003F7C04">
        <w:rPr>
          <w:rFonts w:ascii="Arial" w:hAnsi="Arial" w:cs="Arial"/>
          <w:i/>
          <w:iCs/>
          <w:sz w:val="20"/>
          <w:szCs w:val="20"/>
        </w:rPr>
        <w:t>t</w:t>
      </w:r>
      <w:r w:rsidR="00D60ED4" w:rsidRPr="00D60ED4">
        <w:rPr>
          <w:rFonts w:ascii="Arial" w:hAnsi="Arial" w:cs="Arial"/>
          <w:i/>
          <w:iCs/>
          <w:sz w:val="20"/>
          <w:szCs w:val="20"/>
        </w:rPr>
        <w:t xml:space="preserve">eacher </w:t>
      </w:r>
      <w:r w:rsidR="003F7C04">
        <w:rPr>
          <w:rFonts w:ascii="Arial" w:hAnsi="Arial" w:cs="Arial"/>
          <w:i/>
          <w:iCs/>
          <w:sz w:val="20"/>
          <w:szCs w:val="20"/>
        </w:rPr>
        <w:t>s</w:t>
      </w:r>
      <w:r w:rsidR="00D60ED4" w:rsidRPr="00D60ED4">
        <w:rPr>
          <w:rFonts w:ascii="Arial" w:hAnsi="Arial" w:cs="Arial"/>
          <w:i/>
          <w:iCs/>
          <w:sz w:val="20"/>
          <w:szCs w:val="20"/>
        </w:rPr>
        <w:t>alaries to PIC 25.)</w:t>
      </w:r>
    </w:p>
    <w:p w14:paraId="16104FB8" w14:textId="77777777" w:rsidR="00890F0F" w:rsidRPr="0085388E" w:rsidRDefault="00890F0F" w:rsidP="0085388E">
      <w:pPr>
        <w:numPr>
          <w:ilvl w:val="0"/>
          <w:numId w:val="12"/>
        </w:numPr>
        <w:jc w:val="both"/>
        <w:rPr>
          <w:rFonts w:ascii="Arial" w:hAnsi="Arial" w:cs="Arial"/>
        </w:rPr>
      </w:pPr>
      <w:r w:rsidRPr="0085388E">
        <w:rPr>
          <w:rFonts w:ascii="Arial" w:hAnsi="Arial" w:cs="Arial"/>
        </w:rPr>
        <w:t xml:space="preserve">Recruitment or Job Fair costs targeting bilingual teachers.  (Recruitment materials </w:t>
      </w:r>
      <w:r w:rsidRPr="0085388E">
        <w:rPr>
          <w:rFonts w:ascii="Arial" w:hAnsi="Arial" w:cs="Arial"/>
          <w:b/>
          <w:bCs/>
        </w:rPr>
        <w:t>must</w:t>
      </w:r>
      <w:r w:rsidRPr="0085388E">
        <w:rPr>
          <w:rFonts w:ascii="Arial" w:hAnsi="Arial" w:cs="Arial"/>
        </w:rPr>
        <w:t xml:space="preserve"> demonstrate how Bilingual Teachers were the target of the recruitment activity.) </w:t>
      </w:r>
    </w:p>
    <w:p w14:paraId="0ACEFA99" w14:textId="77777777" w:rsidR="00890F0F" w:rsidRPr="0085388E" w:rsidRDefault="00890F0F" w:rsidP="003F7C04">
      <w:pPr>
        <w:numPr>
          <w:ilvl w:val="0"/>
          <w:numId w:val="12"/>
        </w:numPr>
        <w:jc w:val="both"/>
        <w:rPr>
          <w:rFonts w:ascii="Arial" w:hAnsi="Arial" w:cs="Arial"/>
        </w:rPr>
      </w:pPr>
      <w:r w:rsidRPr="0085388E">
        <w:rPr>
          <w:rFonts w:ascii="Arial" w:hAnsi="Arial" w:cs="Arial"/>
        </w:rPr>
        <w:t xml:space="preserve">Salary supplements for certified bilingual and ESL teachers such as Stipends, and one time hiring bonuses, extra duty pay that are approved in employment contracts and local policy. </w:t>
      </w:r>
    </w:p>
    <w:p w14:paraId="185E8B17" w14:textId="3389465C" w:rsidR="003F7C04" w:rsidRPr="003F7C04" w:rsidRDefault="000F0421" w:rsidP="003F7C04">
      <w:pPr>
        <w:numPr>
          <w:ilvl w:val="0"/>
          <w:numId w:val="12"/>
        </w:numPr>
        <w:jc w:val="both"/>
        <w:rPr>
          <w:rFonts w:ascii="Arial" w:hAnsi="Arial" w:cs="Arial"/>
        </w:rPr>
      </w:pPr>
      <w:bookmarkStart w:id="1" w:name="_Hlk139539153"/>
      <w:r>
        <w:rPr>
          <w:rFonts w:ascii="Arial" w:hAnsi="Arial" w:cs="Arial"/>
        </w:rPr>
        <w:t>Professional development targeting competencies needed to serve the needs of ESL students.</w:t>
      </w:r>
    </w:p>
    <w:bookmarkEnd w:id="1"/>
    <w:p w14:paraId="41706E43" w14:textId="44DF8373" w:rsidR="00890F0F" w:rsidRPr="0085388E" w:rsidRDefault="00890F0F" w:rsidP="0085388E">
      <w:pPr>
        <w:numPr>
          <w:ilvl w:val="0"/>
          <w:numId w:val="12"/>
        </w:numPr>
        <w:jc w:val="both"/>
        <w:rPr>
          <w:rFonts w:ascii="Arial" w:hAnsi="Arial" w:cs="Arial"/>
        </w:rPr>
      </w:pPr>
      <w:r w:rsidRPr="0085388E">
        <w:rPr>
          <w:rFonts w:ascii="Arial" w:hAnsi="Arial" w:cs="Arial"/>
        </w:rPr>
        <w:t xml:space="preserve">Travel costs for </w:t>
      </w:r>
      <w:r w:rsidR="0085388E" w:rsidRPr="0085388E">
        <w:rPr>
          <w:rFonts w:ascii="Arial" w:hAnsi="Arial" w:cs="Arial"/>
          <w:u w:val="single"/>
        </w:rPr>
        <w:t>state</w:t>
      </w:r>
      <w:r w:rsidRPr="0085388E">
        <w:rPr>
          <w:rFonts w:ascii="Arial" w:hAnsi="Arial" w:cs="Arial"/>
        </w:rPr>
        <w:t xml:space="preserve"> conferences related to Bilingual and ESL programs. </w:t>
      </w:r>
    </w:p>
    <w:p w14:paraId="1142E067" w14:textId="77777777" w:rsidR="00890F0F" w:rsidRPr="0085388E" w:rsidRDefault="00890F0F" w:rsidP="0085388E">
      <w:pPr>
        <w:numPr>
          <w:ilvl w:val="0"/>
          <w:numId w:val="12"/>
        </w:numPr>
        <w:jc w:val="both"/>
        <w:rPr>
          <w:rFonts w:ascii="Arial" w:hAnsi="Arial" w:cs="Arial"/>
        </w:rPr>
      </w:pPr>
      <w:r w:rsidRPr="0085388E">
        <w:rPr>
          <w:rFonts w:ascii="Arial" w:hAnsi="Arial" w:cs="Arial"/>
        </w:rPr>
        <w:t xml:space="preserve">Reimbursement for the cost of Bilingual </w:t>
      </w:r>
      <w:r w:rsidRPr="0085388E">
        <w:rPr>
          <w:rFonts w:ascii="Arial" w:hAnsi="Arial" w:cs="Arial"/>
          <w:u w:val="single"/>
        </w:rPr>
        <w:t>or</w:t>
      </w:r>
      <w:r w:rsidRPr="0085388E">
        <w:rPr>
          <w:rFonts w:ascii="Arial" w:hAnsi="Arial" w:cs="Arial"/>
        </w:rPr>
        <w:t xml:space="preserve"> ESL certification test for teachers that </w:t>
      </w:r>
      <w:r w:rsidRPr="0085388E">
        <w:rPr>
          <w:rFonts w:ascii="Arial" w:hAnsi="Arial" w:cs="Arial"/>
          <w:b/>
          <w:bCs/>
        </w:rPr>
        <w:t>passed</w:t>
      </w:r>
      <w:r w:rsidRPr="0085388E">
        <w:rPr>
          <w:rFonts w:ascii="Arial" w:hAnsi="Arial" w:cs="Arial"/>
        </w:rPr>
        <w:t xml:space="preserve"> the certification test. </w:t>
      </w:r>
    </w:p>
    <w:p w14:paraId="4DA77DA6" w14:textId="77777777" w:rsidR="0085388E" w:rsidRDefault="00890F0F" w:rsidP="00890F0F">
      <w:pPr>
        <w:numPr>
          <w:ilvl w:val="0"/>
          <w:numId w:val="12"/>
        </w:numPr>
        <w:jc w:val="both"/>
        <w:rPr>
          <w:rFonts w:ascii="Arial" w:hAnsi="Arial" w:cs="Arial"/>
        </w:rPr>
      </w:pPr>
      <w:r w:rsidRPr="0085388E">
        <w:rPr>
          <w:rFonts w:ascii="Arial" w:hAnsi="Arial" w:cs="Arial"/>
        </w:rPr>
        <w:t xml:space="preserve">Enhancement of Parent Resource Centers for English Language Learners (ELL) parent and student involvement activities. </w:t>
      </w:r>
    </w:p>
    <w:p w14:paraId="2D8C25EB" w14:textId="77777777" w:rsidR="0085388E" w:rsidRPr="0085388E" w:rsidRDefault="0085388E" w:rsidP="00B451E3">
      <w:pPr>
        <w:numPr>
          <w:ilvl w:val="0"/>
          <w:numId w:val="12"/>
        </w:numPr>
        <w:spacing w:after="120"/>
        <w:jc w:val="both"/>
        <w:rPr>
          <w:rFonts w:ascii="Arial" w:hAnsi="Arial" w:cs="Arial"/>
        </w:rPr>
      </w:pPr>
      <w:r w:rsidRPr="0085388E">
        <w:rPr>
          <w:rFonts w:ascii="Arial" w:hAnsi="Arial" w:cs="Arial"/>
        </w:rPr>
        <w:t xml:space="preserve">Classroom technology enhancements for teachers and students.  </w:t>
      </w:r>
    </w:p>
    <w:p w14:paraId="74976F53" w14:textId="77777777" w:rsidR="0085388E" w:rsidRPr="005E49E9" w:rsidRDefault="0085388E" w:rsidP="005E49E9">
      <w:pPr>
        <w:pStyle w:val="ListParagraph"/>
        <w:numPr>
          <w:ilvl w:val="1"/>
          <w:numId w:val="12"/>
        </w:numPr>
        <w:spacing w:after="0"/>
        <w:jc w:val="both"/>
        <w:rPr>
          <w:rFonts w:ascii="Arial" w:hAnsi="Arial" w:cs="Arial"/>
        </w:rPr>
      </w:pPr>
      <w:r w:rsidRPr="005E49E9">
        <w:rPr>
          <w:rFonts w:ascii="Arial" w:hAnsi="Arial" w:cs="Arial"/>
        </w:rPr>
        <w:t>Brief Examples of Technology Enhancements:</w:t>
      </w:r>
    </w:p>
    <w:p w14:paraId="7096C3E0" w14:textId="77777777" w:rsidR="00890F0F" w:rsidRPr="0085388E" w:rsidRDefault="00890F0F" w:rsidP="005E49E9">
      <w:pPr>
        <w:numPr>
          <w:ilvl w:val="2"/>
          <w:numId w:val="12"/>
        </w:numPr>
        <w:spacing w:after="0"/>
        <w:jc w:val="both"/>
        <w:rPr>
          <w:rFonts w:ascii="Arial" w:hAnsi="Arial" w:cs="Arial"/>
        </w:rPr>
      </w:pPr>
      <w:r w:rsidRPr="0085388E">
        <w:rPr>
          <w:rFonts w:ascii="Arial" w:hAnsi="Arial" w:cs="Arial"/>
        </w:rPr>
        <w:t xml:space="preserve">Smart boards </w:t>
      </w:r>
    </w:p>
    <w:p w14:paraId="62E56AF9" w14:textId="77777777" w:rsidR="00890F0F" w:rsidRDefault="00890F0F" w:rsidP="005E49E9">
      <w:pPr>
        <w:numPr>
          <w:ilvl w:val="2"/>
          <w:numId w:val="12"/>
        </w:numPr>
        <w:spacing w:after="0"/>
        <w:jc w:val="both"/>
        <w:rPr>
          <w:rFonts w:ascii="Arial" w:hAnsi="Arial" w:cs="Arial"/>
        </w:rPr>
      </w:pPr>
      <w:r w:rsidRPr="0085388E">
        <w:rPr>
          <w:rFonts w:ascii="Arial" w:hAnsi="Arial" w:cs="Arial"/>
        </w:rPr>
        <w:t>Bilingual Language Software</w:t>
      </w:r>
    </w:p>
    <w:p w14:paraId="599A5548" w14:textId="77777777" w:rsidR="007D4965" w:rsidRDefault="007D4965" w:rsidP="007D4965">
      <w:pPr>
        <w:spacing w:after="0"/>
        <w:ind w:left="720"/>
        <w:jc w:val="both"/>
        <w:rPr>
          <w:rFonts w:ascii="Arial" w:hAnsi="Arial" w:cs="Arial"/>
        </w:rPr>
      </w:pPr>
    </w:p>
    <w:p w14:paraId="5800C503" w14:textId="04FED37C" w:rsidR="005E49E9" w:rsidRPr="005E49E9" w:rsidRDefault="007D4965" w:rsidP="005E49E9">
      <w:pPr>
        <w:numPr>
          <w:ilvl w:val="0"/>
          <w:numId w:val="12"/>
        </w:numPr>
        <w:spacing w:after="120"/>
        <w:jc w:val="both"/>
        <w:rPr>
          <w:rFonts w:ascii="Arial" w:hAnsi="Arial" w:cs="Arial"/>
        </w:rPr>
      </w:pPr>
      <w:r>
        <w:rPr>
          <w:rFonts w:ascii="Arial" w:hAnsi="Arial" w:cs="Arial"/>
        </w:rPr>
        <w:t>Districts that apply for a Bilingual Education Exception and/or ESL Waiver must assure that they will use a minimum 10% of total Bilingual Education Allotment funds for staff development</w:t>
      </w:r>
      <w:r w:rsidR="005E49E9">
        <w:rPr>
          <w:rFonts w:ascii="Arial" w:hAnsi="Arial" w:cs="Arial"/>
        </w:rPr>
        <w:t xml:space="preserve"> / stipends / certifications</w:t>
      </w:r>
      <w:r>
        <w:rPr>
          <w:rFonts w:ascii="Arial" w:hAnsi="Arial" w:cs="Arial"/>
        </w:rPr>
        <w:t xml:space="preserve">.  </w:t>
      </w:r>
    </w:p>
    <w:p w14:paraId="35115963" w14:textId="0B22FAEB" w:rsidR="007D4965" w:rsidRDefault="007D4965" w:rsidP="005E49E9">
      <w:pPr>
        <w:numPr>
          <w:ilvl w:val="1"/>
          <w:numId w:val="12"/>
        </w:numPr>
        <w:jc w:val="both"/>
        <w:rPr>
          <w:rFonts w:ascii="Arial" w:hAnsi="Arial" w:cs="Arial"/>
        </w:rPr>
      </w:pPr>
      <w:r>
        <w:rPr>
          <w:rFonts w:ascii="Arial" w:hAnsi="Arial" w:cs="Arial"/>
        </w:rPr>
        <w:t>The 10% is applied to the 55% of Bilingual Education Allotment direct program costs.</w:t>
      </w:r>
    </w:p>
    <w:p w14:paraId="0D650974" w14:textId="77777777" w:rsidR="0085388E" w:rsidRPr="0085388E" w:rsidRDefault="0085388E" w:rsidP="00253C81">
      <w:pPr>
        <w:spacing w:after="0"/>
        <w:jc w:val="both"/>
        <w:rPr>
          <w:rFonts w:ascii="Arial" w:hAnsi="Arial" w:cs="Arial"/>
        </w:rPr>
      </w:pPr>
      <w:r w:rsidRPr="0085388E">
        <w:rPr>
          <w:rFonts w:ascii="Arial" w:hAnsi="Arial" w:cs="Arial"/>
          <w:b/>
          <w:bCs/>
        </w:rPr>
        <w:t>Unallowable Program Costs</w:t>
      </w:r>
    </w:p>
    <w:p w14:paraId="3E997789" w14:textId="77777777" w:rsidR="00890F0F" w:rsidRPr="0085388E" w:rsidRDefault="00890F0F" w:rsidP="0038445B">
      <w:pPr>
        <w:numPr>
          <w:ilvl w:val="0"/>
          <w:numId w:val="12"/>
        </w:numPr>
        <w:spacing w:after="0"/>
        <w:jc w:val="both"/>
        <w:rPr>
          <w:rFonts w:ascii="Arial" w:hAnsi="Arial" w:cs="Arial"/>
        </w:rPr>
      </w:pPr>
      <w:r w:rsidRPr="0085388E">
        <w:rPr>
          <w:rFonts w:ascii="Arial" w:hAnsi="Arial" w:cs="Arial"/>
        </w:rPr>
        <w:t xml:space="preserve">Salaries for Bilingual and ESL Administrators or Coordinators.  </w:t>
      </w:r>
    </w:p>
    <w:p w14:paraId="208BAA66" w14:textId="77777777" w:rsidR="00890F0F" w:rsidRPr="0085388E" w:rsidRDefault="00890F0F" w:rsidP="0038445B">
      <w:pPr>
        <w:numPr>
          <w:ilvl w:val="0"/>
          <w:numId w:val="12"/>
        </w:numPr>
        <w:spacing w:after="0"/>
        <w:jc w:val="both"/>
        <w:rPr>
          <w:rFonts w:ascii="Arial" w:hAnsi="Arial" w:cs="Arial"/>
        </w:rPr>
      </w:pPr>
      <w:r w:rsidRPr="0085388E">
        <w:rPr>
          <w:rFonts w:ascii="Arial" w:hAnsi="Arial" w:cs="Arial"/>
        </w:rPr>
        <w:t xml:space="preserve">Salaries for Intervention Specialists. </w:t>
      </w:r>
    </w:p>
    <w:p w14:paraId="2914C68D" w14:textId="77777777" w:rsidR="00890F0F" w:rsidRPr="0085388E" w:rsidRDefault="0066025A" w:rsidP="0038445B">
      <w:pPr>
        <w:numPr>
          <w:ilvl w:val="0"/>
          <w:numId w:val="12"/>
        </w:numPr>
        <w:spacing w:after="0"/>
        <w:jc w:val="both"/>
        <w:rPr>
          <w:rFonts w:ascii="Arial" w:hAnsi="Arial" w:cs="Arial"/>
        </w:rPr>
      </w:pPr>
      <w:r>
        <w:rPr>
          <w:rFonts w:ascii="Arial" w:hAnsi="Arial" w:cs="Arial"/>
        </w:rPr>
        <w:t>Interpreter services, salaries or contracted.</w:t>
      </w:r>
    </w:p>
    <w:p w14:paraId="6837E897" w14:textId="003F962D" w:rsidR="00253C81" w:rsidRDefault="00890F0F" w:rsidP="000F0421">
      <w:pPr>
        <w:numPr>
          <w:ilvl w:val="0"/>
          <w:numId w:val="23"/>
        </w:numPr>
        <w:jc w:val="both"/>
        <w:rPr>
          <w:rFonts w:ascii="Arial" w:hAnsi="Arial" w:cs="Arial"/>
        </w:rPr>
      </w:pPr>
      <w:r w:rsidRPr="0085388E">
        <w:rPr>
          <w:rFonts w:ascii="Arial" w:hAnsi="Arial" w:cs="Arial"/>
        </w:rPr>
        <w:t xml:space="preserve">Travel expenses for </w:t>
      </w:r>
      <w:r w:rsidRPr="000F0421">
        <w:rPr>
          <w:rFonts w:ascii="Arial" w:hAnsi="Arial" w:cs="Arial"/>
        </w:rPr>
        <w:t>national</w:t>
      </w:r>
      <w:r w:rsidRPr="0085388E">
        <w:rPr>
          <w:rFonts w:ascii="Arial" w:hAnsi="Arial" w:cs="Arial"/>
        </w:rPr>
        <w:t xml:space="preserve"> conferences.   </w:t>
      </w:r>
    </w:p>
    <w:p w14:paraId="281911E7" w14:textId="77777777" w:rsidR="000F0421" w:rsidRPr="000F0421" w:rsidRDefault="000F0421" w:rsidP="000F0421">
      <w:pPr>
        <w:spacing w:after="80"/>
        <w:jc w:val="both"/>
        <w:rPr>
          <w:rFonts w:ascii="Arial" w:hAnsi="Arial" w:cs="Arial"/>
        </w:rPr>
      </w:pPr>
    </w:p>
    <w:p w14:paraId="6CAA2FE6" w14:textId="6DD741DE" w:rsidR="00282309" w:rsidRPr="00282309" w:rsidRDefault="006E3D48" w:rsidP="00282309">
      <w:pPr>
        <w:jc w:val="both"/>
        <w:rPr>
          <w:rFonts w:ascii="Arial" w:hAnsi="Arial" w:cs="Arial"/>
          <w:b/>
          <w:sz w:val="26"/>
          <w:szCs w:val="26"/>
          <w:u w:val="single"/>
        </w:rPr>
      </w:pPr>
      <w:r>
        <w:rPr>
          <w:rFonts w:ascii="Arial" w:hAnsi="Arial" w:cs="Arial"/>
          <w:b/>
          <w:sz w:val="26"/>
          <w:szCs w:val="26"/>
          <w:u w:val="single"/>
        </w:rPr>
        <w:t xml:space="preserve">Early </w:t>
      </w:r>
      <w:r w:rsidR="00A6474F">
        <w:rPr>
          <w:rFonts w:ascii="Arial" w:hAnsi="Arial" w:cs="Arial"/>
          <w:b/>
          <w:sz w:val="26"/>
          <w:szCs w:val="26"/>
          <w:u w:val="single"/>
        </w:rPr>
        <w:t xml:space="preserve">Childhood </w:t>
      </w:r>
      <w:r>
        <w:rPr>
          <w:rFonts w:ascii="Arial" w:hAnsi="Arial" w:cs="Arial"/>
          <w:b/>
          <w:sz w:val="26"/>
          <w:szCs w:val="26"/>
          <w:u w:val="single"/>
        </w:rPr>
        <w:t>Education</w:t>
      </w:r>
      <w:r w:rsidR="00282309" w:rsidRPr="00282309">
        <w:rPr>
          <w:rFonts w:ascii="Arial" w:hAnsi="Arial" w:cs="Arial"/>
          <w:b/>
          <w:sz w:val="26"/>
          <w:szCs w:val="26"/>
          <w:u w:val="single"/>
        </w:rPr>
        <w:t xml:space="preserve"> 3</w:t>
      </w:r>
      <w:r>
        <w:rPr>
          <w:rFonts w:ascii="Arial" w:hAnsi="Arial" w:cs="Arial"/>
          <w:b/>
          <w:sz w:val="26"/>
          <w:szCs w:val="26"/>
          <w:u w:val="single"/>
        </w:rPr>
        <w:t>6</w:t>
      </w:r>
    </w:p>
    <w:p w14:paraId="57FC740D" w14:textId="77777777" w:rsidR="00282309" w:rsidRPr="006527CA" w:rsidRDefault="00282309" w:rsidP="00253C81">
      <w:pPr>
        <w:spacing w:after="0"/>
        <w:jc w:val="both"/>
        <w:rPr>
          <w:rFonts w:ascii="Arial" w:hAnsi="Arial" w:cs="Arial"/>
          <w:b/>
        </w:rPr>
      </w:pPr>
      <w:r w:rsidRPr="006527CA">
        <w:rPr>
          <w:rFonts w:ascii="Arial" w:hAnsi="Arial" w:cs="Arial"/>
          <w:b/>
        </w:rPr>
        <w:t>Allowable Program Costs</w:t>
      </w:r>
    </w:p>
    <w:p w14:paraId="0AFD0D56" w14:textId="77777777" w:rsidR="006527CA" w:rsidRPr="006527CA" w:rsidRDefault="006527CA" w:rsidP="007E62FA">
      <w:pPr>
        <w:numPr>
          <w:ilvl w:val="0"/>
          <w:numId w:val="23"/>
        </w:numPr>
        <w:jc w:val="both"/>
        <w:rPr>
          <w:rFonts w:ascii="Arial" w:hAnsi="Arial" w:cs="Arial"/>
        </w:rPr>
      </w:pPr>
      <w:r w:rsidRPr="006527CA">
        <w:rPr>
          <w:rFonts w:ascii="Arial" w:hAnsi="Arial" w:cs="Arial"/>
        </w:rPr>
        <w:t xml:space="preserve">Fund programs and services designed to </w:t>
      </w:r>
      <w:r w:rsidRPr="006527CA">
        <w:rPr>
          <w:rFonts w:ascii="Arial" w:hAnsi="Arial" w:cs="Arial"/>
          <w:b/>
        </w:rPr>
        <w:t>improve student performance in reading and mathematics in prekindergarten through third grade</w:t>
      </w:r>
      <w:r w:rsidRPr="006527CA">
        <w:rPr>
          <w:rFonts w:ascii="Arial" w:hAnsi="Arial" w:cs="Arial"/>
        </w:rPr>
        <w:t xml:space="preserve">, including programs and services </w:t>
      </w:r>
      <w:r w:rsidRPr="006527CA">
        <w:rPr>
          <w:rFonts w:ascii="Arial" w:hAnsi="Arial" w:cs="Arial"/>
        </w:rPr>
        <w:lastRenderedPageBreak/>
        <w:t>designed to assist the district in achieving the goals set in the district’s early childhood literacy and mathematics proficiency plans.</w:t>
      </w:r>
    </w:p>
    <w:p w14:paraId="28F56453" w14:textId="77777777" w:rsidR="007E62FA" w:rsidRPr="006527CA" w:rsidRDefault="002D2A0B" w:rsidP="007E62FA">
      <w:pPr>
        <w:numPr>
          <w:ilvl w:val="0"/>
          <w:numId w:val="23"/>
        </w:numPr>
        <w:jc w:val="both"/>
        <w:rPr>
          <w:rFonts w:ascii="Arial" w:hAnsi="Arial" w:cs="Arial"/>
        </w:rPr>
      </w:pPr>
      <w:r w:rsidRPr="006527CA">
        <w:rPr>
          <w:rFonts w:ascii="Arial" w:hAnsi="Arial" w:cs="Arial"/>
        </w:rPr>
        <w:t>Stipends</w:t>
      </w:r>
      <w:r w:rsidR="007E62FA" w:rsidRPr="006527CA">
        <w:rPr>
          <w:rFonts w:ascii="Arial" w:hAnsi="Arial" w:cs="Arial"/>
        </w:rPr>
        <w:t xml:space="preserve"> for </w:t>
      </w:r>
      <w:r w:rsidRPr="006527CA">
        <w:rPr>
          <w:rFonts w:ascii="Arial" w:hAnsi="Arial" w:cs="Arial"/>
        </w:rPr>
        <w:t>k</w:t>
      </w:r>
      <w:r w:rsidR="007E62FA" w:rsidRPr="006527CA">
        <w:rPr>
          <w:rFonts w:ascii="Arial" w:hAnsi="Arial" w:cs="Arial"/>
        </w:rPr>
        <w:t xml:space="preserve">indergarten through </w:t>
      </w:r>
      <w:r w:rsidR="006527CA" w:rsidRPr="006527CA">
        <w:rPr>
          <w:rFonts w:ascii="Arial" w:hAnsi="Arial" w:cs="Arial"/>
        </w:rPr>
        <w:t>third</w:t>
      </w:r>
      <w:r w:rsidR="007E62FA" w:rsidRPr="006527CA">
        <w:rPr>
          <w:rFonts w:ascii="Arial" w:hAnsi="Arial" w:cs="Arial"/>
        </w:rPr>
        <w:t xml:space="preserve"> grade teacher attendance at </w:t>
      </w:r>
      <w:r w:rsidR="007E62FA" w:rsidRPr="006527CA">
        <w:rPr>
          <w:rFonts w:ascii="Arial" w:hAnsi="Arial" w:cs="Arial"/>
          <w:b/>
        </w:rPr>
        <w:t>reading academies</w:t>
      </w:r>
      <w:r w:rsidRPr="006527CA">
        <w:rPr>
          <w:rFonts w:ascii="Arial" w:hAnsi="Arial" w:cs="Arial"/>
        </w:rPr>
        <w:t>.</w:t>
      </w:r>
    </w:p>
    <w:p w14:paraId="691693F3" w14:textId="77777777" w:rsidR="002D2A0B" w:rsidRPr="006527CA" w:rsidRDefault="006527CA" w:rsidP="002D2A0B">
      <w:pPr>
        <w:numPr>
          <w:ilvl w:val="0"/>
          <w:numId w:val="23"/>
        </w:numPr>
        <w:jc w:val="both"/>
        <w:rPr>
          <w:rFonts w:ascii="Arial" w:hAnsi="Arial" w:cs="Arial"/>
        </w:rPr>
      </w:pPr>
      <w:r w:rsidRPr="006527CA">
        <w:rPr>
          <w:rFonts w:ascii="Arial" w:hAnsi="Arial" w:cs="Arial"/>
          <w:b/>
        </w:rPr>
        <w:t>P</w:t>
      </w:r>
      <w:r w:rsidR="002D2A0B" w:rsidRPr="006527CA">
        <w:rPr>
          <w:rFonts w:ascii="Arial" w:hAnsi="Arial" w:cs="Arial"/>
          <w:b/>
        </w:rPr>
        <w:t>honics curriculum</w:t>
      </w:r>
      <w:r w:rsidR="002D2A0B" w:rsidRPr="006527CA">
        <w:rPr>
          <w:rFonts w:ascii="Arial" w:hAnsi="Arial" w:cs="Arial"/>
        </w:rPr>
        <w:t xml:space="preserve"> that uses systematic direct instruction in kindergarten through third grade to ensure all students obtain necessary early literacy skills.</w:t>
      </w:r>
    </w:p>
    <w:p w14:paraId="2236BC47" w14:textId="77777777" w:rsidR="007E62FA" w:rsidRPr="006527CA" w:rsidRDefault="002D2A0B" w:rsidP="002D2A0B">
      <w:pPr>
        <w:numPr>
          <w:ilvl w:val="0"/>
          <w:numId w:val="23"/>
        </w:numPr>
        <w:jc w:val="both"/>
        <w:rPr>
          <w:rFonts w:ascii="Arial" w:hAnsi="Arial" w:cs="Arial"/>
        </w:rPr>
      </w:pPr>
      <w:r w:rsidRPr="006527CA">
        <w:rPr>
          <w:rFonts w:ascii="Arial" w:hAnsi="Arial" w:cs="Arial"/>
        </w:rPr>
        <w:t xml:space="preserve">Integrated </w:t>
      </w:r>
      <w:r w:rsidRPr="006527CA">
        <w:rPr>
          <w:rFonts w:ascii="Arial" w:hAnsi="Arial" w:cs="Arial"/>
          <w:b/>
        </w:rPr>
        <w:t>reading instruments</w:t>
      </w:r>
      <w:r w:rsidRPr="006527CA">
        <w:rPr>
          <w:rFonts w:ascii="Arial" w:hAnsi="Arial" w:cs="Arial"/>
        </w:rPr>
        <w:t xml:space="preserve"> used to diagnose reading development and comprehension to support each student in prekindergarten through third grade.</w:t>
      </w:r>
    </w:p>
    <w:p w14:paraId="28E1B1F5" w14:textId="77777777" w:rsidR="00227DC6" w:rsidRPr="006527CA" w:rsidRDefault="00227DC6" w:rsidP="00801765">
      <w:pPr>
        <w:numPr>
          <w:ilvl w:val="0"/>
          <w:numId w:val="23"/>
        </w:numPr>
        <w:jc w:val="both"/>
        <w:rPr>
          <w:rFonts w:ascii="Arial" w:hAnsi="Arial" w:cs="Arial"/>
        </w:rPr>
      </w:pPr>
      <w:r w:rsidRPr="006527CA">
        <w:rPr>
          <w:rFonts w:ascii="Arial" w:hAnsi="Arial" w:cs="Arial"/>
        </w:rPr>
        <w:t xml:space="preserve">Funds are allocated to improve student performance in early elementary reading and mathematics, which include supporting </w:t>
      </w:r>
      <w:r w:rsidR="006527CA" w:rsidRPr="006527CA">
        <w:rPr>
          <w:rFonts w:ascii="Arial" w:hAnsi="Arial" w:cs="Arial"/>
        </w:rPr>
        <w:t xml:space="preserve">a </w:t>
      </w:r>
      <w:r w:rsidRPr="006527CA">
        <w:rPr>
          <w:rFonts w:ascii="Arial" w:hAnsi="Arial" w:cs="Arial"/>
        </w:rPr>
        <w:t>full-day prekindergarten.</w:t>
      </w:r>
    </w:p>
    <w:p w14:paraId="7574C663" w14:textId="77777777" w:rsidR="00286F31" w:rsidRPr="006527CA" w:rsidRDefault="00286F31" w:rsidP="006527CA">
      <w:pPr>
        <w:numPr>
          <w:ilvl w:val="1"/>
          <w:numId w:val="23"/>
        </w:numPr>
        <w:jc w:val="both"/>
        <w:rPr>
          <w:rFonts w:ascii="Arial" w:hAnsi="Arial" w:cs="Arial"/>
        </w:rPr>
      </w:pPr>
      <w:r w:rsidRPr="006527CA">
        <w:rPr>
          <w:rFonts w:ascii="Arial" w:hAnsi="Arial" w:cs="Arial"/>
        </w:rPr>
        <w:t>Fund the second half of the day for full-day prekindergarten for eligible four-year-olds.</w:t>
      </w:r>
    </w:p>
    <w:p w14:paraId="1BEBC19F" w14:textId="77777777" w:rsidR="00801765" w:rsidRPr="006527CA" w:rsidRDefault="00801765" w:rsidP="006527CA">
      <w:pPr>
        <w:numPr>
          <w:ilvl w:val="1"/>
          <w:numId w:val="23"/>
        </w:numPr>
        <w:jc w:val="both"/>
        <w:rPr>
          <w:rFonts w:ascii="Arial" w:hAnsi="Arial" w:cs="Arial"/>
        </w:rPr>
      </w:pPr>
      <w:r w:rsidRPr="006527CA">
        <w:rPr>
          <w:rFonts w:ascii="Arial" w:hAnsi="Arial" w:cs="Arial"/>
        </w:rPr>
        <w:t xml:space="preserve">Purchase classroom supplies, desks, chairs, books, etc. for </w:t>
      </w:r>
      <w:r w:rsidR="00F676BF">
        <w:rPr>
          <w:rFonts w:ascii="Arial" w:hAnsi="Arial" w:cs="Arial"/>
        </w:rPr>
        <w:t xml:space="preserve">the expansion of </w:t>
      </w:r>
      <w:r w:rsidRPr="006527CA">
        <w:rPr>
          <w:rFonts w:ascii="Arial" w:hAnsi="Arial" w:cs="Arial"/>
        </w:rPr>
        <w:t>prekindergarten classrooms.</w:t>
      </w:r>
    </w:p>
    <w:p w14:paraId="3E6FBBC4" w14:textId="77777777" w:rsidR="000C02A1" w:rsidRPr="006527CA" w:rsidRDefault="000C02A1" w:rsidP="00253C81">
      <w:pPr>
        <w:spacing w:after="0"/>
        <w:jc w:val="both"/>
        <w:rPr>
          <w:rFonts w:ascii="Arial" w:hAnsi="Arial" w:cs="Arial"/>
        </w:rPr>
      </w:pPr>
      <w:r w:rsidRPr="006527CA">
        <w:rPr>
          <w:rFonts w:ascii="Arial" w:hAnsi="Arial" w:cs="Arial"/>
          <w:b/>
          <w:bCs/>
        </w:rPr>
        <w:t>Unallowable Program Costs</w:t>
      </w:r>
    </w:p>
    <w:p w14:paraId="5F832139" w14:textId="77777777" w:rsidR="00B043ED" w:rsidRPr="006527CA" w:rsidRDefault="00286F31" w:rsidP="007311A1">
      <w:pPr>
        <w:numPr>
          <w:ilvl w:val="0"/>
          <w:numId w:val="23"/>
        </w:numPr>
        <w:jc w:val="both"/>
        <w:rPr>
          <w:rFonts w:ascii="Arial" w:hAnsi="Arial" w:cs="Arial"/>
        </w:rPr>
      </w:pPr>
      <w:r w:rsidRPr="006527CA">
        <w:rPr>
          <w:rFonts w:ascii="Arial" w:hAnsi="Arial" w:cs="Arial"/>
        </w:rPr>
        <w:t xml:space="preserve">Districts will receive FSP funding for the </w:t>
      </w:r>
      <w:r w:rsidRPr="006527CA">
        <w:rPr>
          <w:rFonts w:ascii="Arial" w:hAnsi="Arial" w:cs="Arial"/>
          <w:b/>
        </w:rPr>
        <w:t>first half of the day of pre-kindergarten</w:t>
      </w:r>
      <w:r w:rsidRPr="006527CA">
        <w:rPr>
          <w:rFonts w:ascii="Arial" w:hAnsi="Arial" w:cs="Arial"/>
        </w:rPr>
        <w:t xml:space="preserve">, so it is not </w:t>
      </w:r>
      <w:r w:rsidR="00B043ED" w:rsidRPr="006527CA">
        <w:rPr>
          <w:rFonts w:ascii="Arial" w:hAnsi="Arial" w:cs="Arial"/>
        </w:rPr>
        <w:t>an allowable program cost.</w:t>
      </w:r>
    </w:p>
    <w:p w14:paraId="449E6B70" w14:textId="3F265894" w:rsidR="00FA0913" w:rsidRDefault="00B043ED" w:rsidP="007311A1">
      <w:pPr>
        <w:numPr>
          <w:ilvl w:val="0"/>
          <w:numId w:val="23"/>
        </w:numPr>
        <w:jc w:val="both"/>
        <w:rPr>
          <w:rFonts w:ascii="Arial" w:hAnsi="Arial" w:cs="Arial"/>
        </w:rPr>
      </w:pPr>
      <w:r w:rsidRPr="006527CA">
        <w:rPr>
          <w:rFonts w:ascii="Arial" w:hAnsi="Arial" w:cs="Arial"/>
          <w:b/>
        </w:rPr>
        <w:t>Reading academies</w:t>
      </w:r>
      <w:r w:rsidRPr="006527CA">
        <w:rPr>
          <w:rFonts w:ascii="Arial" w:hAnsi="Arial" w:cs="Arial"/>
        </w:rPr>
        <w:t xml:space="preserve"> for anyone th</w:t>
      </w:r>
      <w:r w:rsidR="00253C81">
        <w:rPr>
          <w:rFonts w:ascii="Arial" w:hAnsi="Arial" w:cs="Arial"/>
        </w:rPr>
        <w:t>at</w:t>
      </w:r>
      <w:r w:rsidRPr="006527CA">
        <w:rPr>
          <w:rFonts w:ascii="Arial" w:hAnsi="Arial" w:cs="Arial"/>
        </w:rPr>
        <w:t xml:space="preserve"> is not teaching kindergarten through 3</w:t>
      </w:r>
      <w:r w:rsidRPr="006527CA">
        <w:rPr>
          <w:rFonts w:ascii="Arial" w:hAnsi="Arial" w:cs="Arial"/>
          <w:vertAlign w:val="superscript"/>
        </w:rPr>
        <w:t>rd</w:t>
      </w:r>
      <w:r w:rsidRPr="006527CA">
        <w:rPr>
          <w:rFonts w:ascii="Arial" w:hAnsi="Arial" w:cs="Arial"/>
        </w:rPr>
        <w:t xml:space="preserve"> grade or a</w:t>
      </w:r>
      <w:r w:rsidR="006527CA" w:rsidRPr="006527CA">
        <w:rPr>
          <w:rFonts w:ascii="Arial" w:hAnsi="Arial" w:cs="Arial"/>
        </w:rPr>
        <w:t>n</w:t>
      </w:r>
      <w:r w:rsidRPr="006527CA">
        <w:rPr>
          <w:rFonts w:ascii="Arial" w:hAnsi="Arial" w:cs="Arial"/>
        </w:rPr>
        <w:t xml:space="preserve"> elementary campus principal.</w:t>
      </w:r>
    </w:p>
    <w:p w14:paraId="0C8C7877" w14:textId="77777777" w:rsidR="0038445B" w:rsidRDefault="00F676BF" w:rsidP="007311A1">
      <w:pPr>
        <w:numPr>
          <w:ilvl w:val="0"/>
          <w:numId w:val="23"/>
        </w:numPr>
        <w:jc w:val="both"/>
        <w:rPr>
          <w:rFonts w:ascii="Arial" w:hAnsi="Arial" w:cs="Arial"/>
        </w:rPr>
      </w:pPr>
      <w:r w:rsidRPr="00F676BF">
        <w:rPr>
          <w:rFonts w:ascii="Arial" w:hAnsi="Arial" w:cs="Arial"/>
        </w:rPr>
        <w:t>Expenses related to</w:t>
      </w:r>
      <w:r>
        <w:rPr>
          <w:rFonts w:ascii="Arial" w:hAnsi="Arial" w:cs="Arial"/>
          <w:b/>
        </w:rPr>
        <w:t xml:space="preserve"> reading academy trainers.</w:t>
      </w:r>
    </w:p>
    <w:p w14:paraId="03F6195E" w14:textId="77777777" w:rsidR="0038445B" w:rsidRPr="0038445B" w:rsidRDefault="0038445B" w:rsidP="002D30D7">
      <w:pPr>
        <w:spacing w:after="80"/>
        <w:jc w:val="both"/>
        <w:rPr>
          <w:rFonts w:ascii="Arial" w:hAnsi="Arial" w:cs="Arial"/>
        </w:rPr>
      </w:pPr>
    </w:p>
    <w:p w14:paraId="1337DE1A" w14:textId="28C57B82" w:rsidR="006E3D48" w:rsidRPr="00C862DA" w:rsidRDefault="006E3D48" w:rsidP="006E3D48">
      <w:pPr>
        <w:jc w:val="both"/>
        <w:rPr>
          <w:rFonts w:ascii="Arial" w:hAnsi="Arial" w:cs="Arial"/>
          <w:b/>
          <w:sz w:val="26"/>
          <w:szCs w:val="26"/>
          <w:u w:val="single"/>
        </w:rPr>
      </w:pPr>
      <w:r w:rsidRPr="00C862DA">
        <w:rPr>
          <w:rFonts w:ascii="Arial" w:hAnsi="Arial" w:cs="Arial"/>
          <w:b/>
          <w:sz w:val="26"/>
          <w:szCs w:val="26"/>
          <w:u w:val="single"/>
        </w:rPr>
        <w:t>Dyslexia</w:t>
      </w:r>
      <w:r w:rsidR="00890607">
        <w:rPr>
          <w:rFonts w:ascii="Arial" w:hAnsi="Arial" w:cs="Arial"/>
          <w:b/>
          <w:sz w:val="26"/>
          <w:szCs w:val="26"/>
          <w:u w:val="single"/>
        </w:rPr>
        <w:t xml:space="preserve"> or Related Disorders</w:t>
      </w:r>
      <w:r w:rsidRPr="00C862DA">
        <w:rPr>
          <w:rFonts w:ascii="Arial" w:hAnsi="Arial" w:cs="Arial"/>
          <w:b/>
          <w:sz w:val="26"/>
          <w:szCs w:val="26"/>
          <w:u w:val="single"/>
        </w:rPr>
        <w:t xml:space="preserve"> 37</w:t>
      </w:r>
    </w:p>
    <w:p w14:paraId="615052B3" w14:textId="77777777" w:rsidR="006E3D48" w:rsidRPr="00C862DA" w:rsidRDefault="006E3D48" w:rsidP="00253C81">
      <w:pPr>
        <w:spacing w:after="0"/>
        <w:jc w:val="both"/>
        <w:rPr>
          <w:rFonts w:ascii="Arial" w:hAnsi="Arial" w:cs="Arial"/>
          <w:b/>
        </w:rPr>
      </w:pPr>
      <w:r w:rsidRPr="00C862DA">
        <w:rPr>
          <w:rFonts w:ascii="Arial" w:hAnsi="Arial" w:cs="Arial"/>
          <w:b/>
        </w:rPr>
        <w:t>Allowable Program Costs</w:t>
      </w:r>
    </w:p>
    <w:p w14:paraId="27AEE9F6" w14:textId="77777777" w:rsidR="00890607" w:rsidRDefault="00890607" w:rsidP="00FE5847">
      <w:pPr>
        <w:numPr>
          <w:ilvl w:val="0"/>
          <w:numId w:val="23"/>
        </w:numPr>
        <w:jc w:val="both"/>
        <w:rPr>
          <w:rFonts w:ascii="Arial" w:hAnsi="Arial" w:cs="Arial"/>
        </w:rPr>
      </w:pPr>
      <w:r>
        <w:rPr>
          <w:rFonts w:ascii="Arial" w:hAnsi="Arial" w:cs="Arial"/>
        </w:rPr>
        <w:t>Costs incurred to screen for, evaluate, or identify dyslexia or a related disorder.</w:t>
      </w:r>
    </w:p>
    <w:p w14:paraId="2309B2DB" w14:textId="25ACD1A7" w:rsidR="00890607" w:rsidRDefault="00890607" w:rsidP="00FE5847">
      <w:pPr>
        <w:numPr>
          <w:ilvl w:val="0"/>
          <w:numId w:val="23"/>
        </w:numPr>
        <w:jc w:val="both"/>
        <w:rPr>
          <w:rFonts w:ascii="Arial" w:hAnsi="Arial" w:cs="Arial"/>
        </w:rPr>
      </w:pPr>
      <w:r>
        <w:rPr>
          <w:rFonts w:ascii="Arial" w:hAnsi="Arial" w:cs="Arial"/>
        </w:rPr>
        <w:t xml:space="preserve">Services for regular education aids and services (instructional accommodations) provided under a </w:t>
      </w:r>
      <w:proofErr w:type="gramStart"/>
      <w:r>
        <w:rPr>
          <w:rFonts w:ascii="Arial" w:hAnsi="Arial" w:cs="Arial"/>
        </w:rPr>
        <w:t>504 accommodation</w:t>
      </w:r>
      <w:proofErr w:type="gramEnd"/>
      <w:r>
        <w:rPr>
          <w:rFonts w:ascii="Arial" w:hAnsi="Arial" w:cs="Arial"/>
        </w:rPr>
        <w:t xml:space="preserve"> plan for each student that the district serves who has been identified as having dyslexia or a related disorder.</w:t>
      </w:r>
    </w:p>
    <w:p w14:paraId="029D1B0A" w14:textId="77777777" w:rsidR="00EB4FC6" w:rsidRDefault="00EB4FC6" w:rsidP="00FE5847">
      <w:pPr>
        <w:numPr>
          <w:ilvl w:val="1"/>
          <w:numId w:val="23"/>
        </w:numPr>
        <w:jc w:val="both"/>
        <w:rPr>
          <w:rFonts w:ascii="Arial" w:hAnsi="Arial" w:cs="Arial"/>
        </w:rPr>
      </w:pPr>
      <w:r>
        <w:rPr>
          <w:rFonts w:ascii="Arial" w:hAnsi="Arial" w:cs="Arial"/>
        </w:rPr>
        <w:t>Tools and instruments used to screen, progress monitor, and/or evaluate for dyslexia and related disorders.</w:t>
      </w:r>
    </w:p>
    <w:p w14:paraId="225F66C9" w14:textId="77777777" w:rsidR="00EB4FC6" w:rsidRDefault="00EB4FC6" w:rsidP="00FE5847">
      <w:pPr>
        <w:numPr>
          <w:ilvl w:val="1"/>
          <w:numId w:val="23"/>
        </w:numPr>
        <w:jc w:val="both"/>
        <w:rPr>
          <w:rFonts w:ascii="Arial" w:hAnsi="Arial" w:cs="Arial"/>
        </w:rPr>
      </w:pPr>
      <w:r>
        <w:rPr>
          <w:rFonts w:ascii="Arial" w:hAnsi="Arial" w:cs="Arial"/>
        </w:rPr>
        <w:t>Training in the identification of dyslexia for evaluation personnel.</w:t>
      </w:r>
    </w:p>
    <w:p w14:paraId="5AC1841C" w14:textId="77777777" w:rsidR="00EB4FC6" w:rsidRDefault="00EB4FC6" w:rsidP="00FE5847">
      <w:pPr>
        <w:numPr>
          <w:ilvl w:val="1"/>
          <w:numId w:val="23"/>
        </w:numPr>
        <w:jc w:val="both"/>
        <w:rPr>
          <w:rFonts w:ascii="Arial" w:hAnsi="Arial" w:cs="Arial"/>
        </w:rPr>
      </w:pPr>
      <w:r>
        <w:rPr>
          <w:rFonts w:ascii="Arial" w:hAnsi="Arial" w:cs="Arial"/>
        </w:rPr>
        <w:t>Professional development in science of teaching reading.</w:t>
      </w:r>
    </w:p>
    <w:p w14:paraId="0D42B451" w14:textId="77777777" w:rsidR="00EB4FC6" w:rsidRDefault="00EB4FC6" w:rsidP="00FE5847">
      <w:pPr>
        <w:numPr>
          <w:ilvl w:val="1"/>
          <w:numId w:val="23"/>
        </w:numPr>
        <w:jc w:val="both"/>
        <w:rPr>
          <w:rFonts w:ascii="Arial" w:hAnsi="Arial" w:cs="Arial"/>
        </w:rPr>
      </w:pPr>
      <w:r>
        <w:rPr>
          <w:rFonts w:ascii="Arial" w:hAnsi="Arial" w:cs="Arial"/>
        </w:rPr>
        <w:t xml:space="preserve">Regular education aids and services, such as instructional </w:t>
      </w:r>
      <w:proofErr w:type="gramStart"/>
      <w:r>
        <w:rPr>
          <w:rFonts w:ascii="Arial" w:hAnsi="Arial" w:cs="Arial"/>
        </w:rPr>
        <w:t>accommodations</w:t>
      </w:r>
      <w:proofErr w:type="gramEnd"/>
      <w:r>
        <w:rPr>
          <w:rFonts w:ascii="Arial" w:hAnsi="Arial" w:cs="Arial"/>
        </w:rPr>
        <w:t xml:space="preserve">, provided to a student who has been identified as having dyslexia or a related disorder under a </w:t>
      </w:r>
      <w:proofErr w:type="gramStart"/>
      <w:r>
        <w:rPr>
          <w:rFonts w:ascii="Arial" w:hAnsi="Arial" w:cs="Arial"/>
        </w:rPr>
        <w:t>504 accommodation</w:t>
      </w:r>
      <w:proofErr w:type="gramEnd"/>
      <w:r>
        <w:rPr>
          <w:rFonts w:ascii="Arial" w:hAnsi="Arial" w:cs="Arial"/>
        </w:rPr>
        <w:t xml:space="preserve"> plan.</w:t>
      </w:r>
    </w:p>
    <w:p w14:paraId="010A92DF" w14:textId="5E7F8B32" w:rsidR="00EB4FC6" w:rsidRDefault="00EB4FC6" w:rsidP="00FE5847">
      <w:pPr>
        <w:numPr>
          <w:ilvl w:val="1"/>
          <w:numId w:val="23"/>
        </w:numPr>
        <w:jc w:val="both"/>
        <w:rPr>
          <w:rFonts w:ascii="Arial" w:hAnsi="Arial" w:cs="Arial"/>
        </w:rPr>
      </w:pPr>
      <w:r>
        <w:rPr>
          <w:rFonts w:ascii="Arial" w:hAnsi="Arial" w:cs="Arial"/>
        </w:rPr>
        <w:t>Personnel costs for the screening, evaluation, and identification of students with dyslexia.</w:t>
      </w:r>
    </w:p>
    <w:p w14:paraId="43780B6B" w14:textId="5E0BF037" w:rsidR="006E3D48" w:rsidRPr="00465D85" w:rsidRDefault="006E3D48" w:rsidP="00253C81">
      <w:pPr>
        <w:spacing w:after="0"/>
        <w:jc w:val="both"/>
        <w:rPr>
          <w:rFonts w:ascii="Arial" w:hAnsi="Arial" w:cs="Arial"/>
        </w:rPr>
      </w:pPr>
      <w:r w:rsidRPr="00465D85">
        <w:rPr>
          <w:rFonts w:ascii="Arial" w:hAnsi="Arial" w:cs="Arial"/>
          <w:b/>
          <w:bCs/>
        </w:rPr>
        <w:lastRenderedPageBreak/>
        <w:t>Unallowable Program Costs</w:t>
      </w:r>
    </w:p>
    <w:p w14:paraId="6F5AE741" w14:textId="4EF675B4" w:rsidR="006E3D48" w:rsidRPr="003B15D9" w:rsidRDefault="00890607" w:rsidP="0038445B">
      <w:pPr>
        <w:numPr>
          <w:ilvl w:val="0"/>
          <w:numId w:val="23"/>
        </w:numPr>
        <w:jc w:val="both"/>
        <w:rPr>
          <w:rFonts w:ascii="Arial" w:hAnsi="Arial" w:cs="Arial"/>
          <w:b/>
          <w:sz w:val="26"/>
          <w:szCs w:val="26"/>
          <w:u w:val="single"/>
        </w:rPr>
      </w:pPr>
      <w:r>
        <w:rPr>
          <w:rFonts w:ascii="Arial" w:hAnsi="Arial" w:cs="Arial"/>
        </w:rPr>
        <w:t>Services provided to a student who has been identified as having dyslexia or a related disorder and who receives special education services should be coded to</w:t>
      </w:r>
      <w:r w:rsidR="001F0B6B" w:rsidRPr="0038445B">
        <w:rPr>
          <w:rFonts w:ascii="Arial" w:hAnsi="Arial" w:cs="Arial"/>
        </w:rPr>
        <w:t xml:space="preserve"> PIC </w:t>
      </w:r>
      <w:r w:rsidR="0038445B" w:rsidRPr="0038445B">
        <w:rPr>
          <w:rFonts w:ascii="Arial" w:hAnsi="Arial" w:cs="Arial"/>
        </w:rPr>
        <w:t>43</w:t>
      </w:r>
      <w:r w:rsidR="00465D85" w:rsidRPr="0038445B">
        <w:rPr>
          <w:rFonts w:ascii="Arial" w:hAnsi="Arial" w:cs="Arial"/>
        </w:rPr>
        <w:t xml:space="preserve">. </w:t>
      </w:r>
    </w:p>
    <w:p w14:paraId="043335EC" w14:textId="77777777" w:rsidR="007311A1" w:rsidRDefault="007311A1" w:rsidP="002D30D7">
      <w:pPr>
        <w:spacing w:after="80"/>
        <w:jc w:val="both"/>
        <w:rPr>
          <w:rFonts w:ascii="Arial" w:hAnsi="Arial" w:cs="Arial"/>
          <w:b/>
          <w:u w:val="single"/>
        </w:rPr>
      </w:pPr>
    </w:p>
    <w:p w14:paraId="1BBB3386" w14:textId="7C214F0A" w:rsidR="003B15D9" w:rsidRPr="003B15D9" w:rsidRDefault="006E3D48" w:rsidP="006E3D48">
      <w:pPr>
        <w:jc w:val="both"/>
        <w:rPr>
          <w:rFonts w:ascii="Arial" w:hAnsi="Arial" w:cs="Arial"/>
          <w:b/>
          <w:sz w:val="26"/>
          <w:szCs w:val="26"/>
          <w:u w:val="single"/>
        </w:rPr>
      </w:pPr>
      <w:r>
        <w:rPr>
          <w:rFonts w:ascii="Arial" w:hAnsi="Arial" w:cs="Arial"/>
          <w:b/>
          <w:sz w:val="26"/>
          <w:szCs w:val="26"/>
          <w:u w:val="single"/>
        </w:rPr>
        <w:t>College, Career, &amp; Military Readiness (CCMR)</w:t>
      </w:r>
      <w:r w:rsidRPr="00282309">
        <w:rPr>
          <w:rFonts w:ascii="Arial" w:hAnsi="Arial" w:cs="Arial"/>
          <w:b/>
          <w:sz w:val="26"/>
          <w:szCs w:val="26"/>
          <w:u w:val="single"/>
        </w:rPr>
        <w:t xml:space="preserve"> 3</w:t>
      </w:r>
      <w:r w:rsidR="00E72034">
        <w:rPr>
          <w:rFonts w:ascii="Arial" w:hAnsi="Arial" w:cs="Arial"/>
          <w:b/>
          <w:sz w:val="26"/>
          <w:szCs w:val="26"/>
          <w:u w:val="single"/>
        </w:rPr>
        <w:t>8</w:t>
      </w:r>
      <w:r w:rsidRPr="003B15D9">
        <w:rPr>
          <w:rFonts w:ascii="Arial" w:hAnsi="Arial" w:cs="Arial"/>
          <w:b/>
          <w:sz w:val="26"/>
          <w:szCs w:val="26"/>
          <w:u w:val="single"/>
        </w:rPr>
        <w:t xml:space="preserve"> </w:t>
      </w:r>
    </w:p>
    <w:p w14:paraId="085B032A" w14:textId="0777D88C" w:rsidR="006E3D48" w:rsidRPr="002376EA" w:rsidRDefault="006E3D48" w:rsidP="00253C81">
      <w:pPr>
        <w:spacing w:after="0"/>
        <w:jc w:val="both"/>
        <w:rPr>
          <w:rFonts w:ascii="Arial" w:hAnsi="Arial" w:cs="Arial"/>
          <w:b/>
        </w:rPr>
      </w:pPr>
      <w:r w:rsidRPr="002376EA">
        <w:rPr>
          <w:rFonts w:ascii="Arial" w:hAnsi="Arial" w:cs="Arial"/>
          <w:b/>
        </w:rPr>
        <w:t>Allowable Program Costs</w:t>
      </w:r>
    </w:p>
    <w:p w14:paraId="26950F97" w14:textId="77777777" w:rsidR="006E3D48" w:rsidRPr="002376EA" w:rsidRDefault="00687C64" w:rsidP="00DC325C">
      <w:pPr>
        <w:numPr>
          <w:ilvl w:val="0"/>
          <w:numId w:val="23"/>
        </w:numPr>
        <w:spacing w:after="0"/>
        <w:jc w:val="both"/>
        <w:rPr>
          <w:rFonts w:ascii="Arial" w:hAnsi="Arial" w:cs="Arial"/>
          <w:b/>
        </w:rPr>
      </w:pPr>
      <w:r w:rsidRPr="002376EA">
        <w:rPr>
          <w:rFonts w:ascii="Arial" w:hAnsi="Arial" w:cs="Arial"/>
          <w:b/>
        </w:rPr>
        <w:t>Support for College and Career Advising</w:t>
      </w:r>
    </w:p>
    <w:p w14:paraId="3F83E993" w14:textId="77777777" w:rsidR="00687C64" w:rsidRPr="002376EA" w:rsidRDefault="00687C64" w:rsidP="007311A1">
      <w:pPr>
        <w:numPr>
          <w:ilvl w:val="1"/>
          <w:numId w:val="33"/>
        </w:numPr>
        <w:spacing w:after="120"/>
        <w:jc w:val="both"/>
        <w:rPr>
          <w:rFonts w:ascii="Arial" w:hAnsi="Arial" w:cs="Arial"/>
        </w:rPr>
      </w:pPr>
      <w:r w:rsidRPr="002376EA">
        <w:rPr>
          <w:rFonts w:ascii="Arial" w:hAnsi="Arial" w:cs="Arial"/>
          <w:bCs/>
        </w:rPr>
        <w:t xml:space="preserve">Preparation, professional development, and </w:t>
      </w:r>
      <w:r w:rsidRPr="00D4184B">
        <w:rPr>
          <w:rFonts w:ascii="Arial" w:hAnsi="Arial" w:cs="Arial"/>
          <w:b/>
          <w:bCs/>
        </w:rPr>
        <w:t>training for counselors</w:t>
      </w:r>
      <w:r w:rsidRPr="002376EA">
        <w:rPr>
          <w:rFonts w:ascii="Arial" w:hAnsi="Arial" w:cs="Arial"/>
          <w:bCs/>
        </w:rPr>
        <w:t xml:space="preserve"> on:</w:t>
      </w:r>
    </w:p>
    <w:p w14:paraId="42A47E73" w14:textId="77777777" w:rsidR="00687C64" w:rsidRPr="002376EA" w:rsidRDefault="00687C64" w:rsidP="007311A1">
      <w:pPr>
        <w:numPr>
          <w:ilvl w:val="2"/>
          <w:numId w:val="33"/>
        </w:numPr>
        <w:spacing w:after="120"/>
        <w:jc w:val="both"/>
        <w:rPr>
          <w:rFonts w:ascii="Arial" w:hAnsi="Arial" w:cs="Arial"/>
        </w:rPr>
      </w:pPr>
      <w:r w:rsidRPr="002376EA">
        <w:rPr>
          <w:rFonts w:ascii="Arial" w:hAnsi="Arial" w:cs="Arial"/>
          <w:bCs/>
        </w:rPr>
        <w:t>FAFSA</w:t>
      </w:r>
    </w:p>
    <w:p w14:paraId="3B93D7A5" w14:textId="77777777" w:rsidR="00687C64" w:rsidRPr="002376EA" w:rsidRDefault="00687C64" w:rsidP="007311A1">
      <w:pPr>
        <w:numPr>
          <w:ilvl w:val="2"/>
          <w:numId w:val="33"/>
        </w:numPr>
        <w:spacing w:after="120"/>
        <w:jc w:val="both"/>
        <w:rPr>
          <w:rFonts w:ascii="Arial" w:hAnsi="Arial" w:cs="Arial"/>
        </w:rPr>
      </w:pPr>
      <w:r w:rsidRPr="002376EA">
        <w:rPr>
          <w:rFonts w:ascii="Arial" w:hAnsi="Arial" w:cs="Arial"/>
          <w:bCs/>
        </w:rPr>
        <w:t>College entrance requirements</w:t>
      </w:r>
    </w:p>
    <w:p w14:paraId="31C4B4ED" w14:textId="77777777" w:rsidR="00687C64" w:rsidRPr="002376EA" w:rsidRDefault="00687C64" w:rsidP="007311A1">
      <w:pPr>
        <w:numPr>
          <w:ilvl w:val="2"/>
          <w:numId w:val="33"/>
        </w:numPr>
        <w:spacing w:after="120"/>
        <w:jc w:val="both"/>
        <w:rPr>
          <w:rFonts w:ascii="Arial" w:hAnsi="Arial" w:cs="Arial"/>
        </w:rPr>
      </w:pPr>
      <w:r w:rsidRPr="002376EA">
        <w:rPr>
          <w:rFonts w:ascii="Arial" w:hAnsi="Arial" w:cs="Arial"/>
          <w:bCs/>
        </w:rPr>
        <w:t>Career awareness and exploration activities for students</w:t>
      </w:r>
    </w:p>
    <w:p w14:paraId="625DB5B9" w14:textId="77777777" w:rsidR="00687C64" w:rsidRPr="002376EA" w:rsidRDefault="00687C64" w:rsidP="007311A1">
      <w:pPr>
        <w:numPr>
          <w:ilvl w:val="2"/>
          <w:numId w:val="33"/>
        </w:numPr>
        <w:spacing w:after="120"/>
        <w:jc w:val="both"/>
        <w:rPr>
          <w:rFonts w:ascii="Arial" w:hAnsi="Arial" w:cs="Arial"/>
        </w:rPr>
      </w:pPr>
      <w:r w:rsidRPr="002376EA">
        <w:rPr>
          <w:rFonts w:ascii="Arial" w:hAnsi="Arial" w:cs="Arial"/>
          <w:bCs/>
        </w:rPr>
        <w:t>Work-Based Learning</w:t>
      </w:r>
    </w:p>
    <w:p w14:paraId="40115AF1" w14:textId="77777777" w:rsidR="00687C64" w:rsidRPr="002376EA" w:rsidRDefault="00687C64" w:rsidP="006E3D48">
      <w:pPr>
        <w:numPr>
          <w:ilvl w:val="0"/>
          <w:numId w:val="23"/>
        </w:numPr>
        <w:jc w:val="both"/>
        <w:rPr>
          <w:rFonts w:ascii="Arial" w:hAnsi="Arial" w:cs="Arial"/>
          <w:b/>
        </w:rPr>
      </w:pPr>
      <w:r w:rsidRPr="002376EA">
        <w:rPr>
          <w:rFonts w:ascii="Arial" w:hAnsi="Arial" w:cs="Arial"/>
          <w:b/>
        </w:rPr>
        <w:t>Support for establishing and/or maintaining College and Career Readiness School Models</w:t>
      </w:r>
    </w:p>
    <w:p w14:paraId="74DA9621" w14:textId="77777777" w:rsidR="00687C64" w:rsidRPr="002376EA" w:rsidRDefault="00687C64" w:rsidP="00741ADE">
      <w:pPr>
        <w:numPr>
          <w:ilvl w:val="0"/>
          <w:numId w:val="23"/>
        </w:numPr>
        <w:spacing w:after="0"/>
        <w:jc w:val="both"/>
        <w:rPr>
          <w:rFonts w:ascii="Arial" w:hAnsi="Arial" w:cs="Arial"/>
          <w:b/>
        </w:rPr>
      </w:pPr>
      <w:r w:rsidRPr="002376EA">
        <w:rPr>
          <w:rFonts w:ascii="Arial" w:hAnsi="Arial" w:cs="Arial"/>
          <w:b/>
        </w:rPr>
        <w:t>Support for Teacher and Student Preparation</w:t>
      </w:r>
    </w:p>
    <w:p w14:paraId="00BE743E" w14:textId="77777777" w:rsidR="00687C64" w:rsidRPr="002376EA" w:rsidRDefault="00687C64" w:rsidP="007311A1">
      <w:pPr>
        <w:numPr>
          <w:ilvl w:val="1"/>
          <w:numId w:val="23"/>
        </w:numPr>
        <w:spacing w:after="120"/>
        <w:jc w:val="both"/>
        <w:rPr>
          <w:rFonts w:ascii="Arial" w:hAnsi="Arial" w:cs="Arial"/>
        </w:rPr>
      </w:pPr>
      <w:r w:rsidRPr="002376EA">
        <w:rPr>
          <w:rFonts w:ascii="Arial" w:hAnsi="Arial" w:cs="Arial"/>
        </w:rPr>
        <w:t xml:space="preserve">Preparation, professional development and </w:t>
      </w:r>
      <w:r w:rsidRPr="00D4184B">
        <w:rPr>
          <w:rFonts w:ascii="Arial" w:hAnsi="Arial" w:cs="Arial"/>
          <w:b/>
        </w:rPr>
        <w:t>training for teachers</w:t>
      </w:r>
      <w:r w:rsidRPr="002376EA">
        <w:rPr>
          <w:rFonts w:ascii="Arial" w:hAnsi="Arial" w:cs="Arial"/>
        </w:rPr>
        <w:t xml:space="preserve"> on:</w:t>
      </w:r>
    </w:p>
    <w:p w14:paraId="257E1291" w14:textId="77777777" w:rsidR="00D4184B" w:rsidRPr="00741ADE" w:rsidRDefault="00D4184B" w:rsidP="007311A1">
      <w:pPr>
        <w:numPr>
          <w:ilvl w:val="3"/>
          <w:numId w:val="33"/>
        </w:numPr>
        <w:tabs>
          <w:tab w:val="clear" w:pos="2880"/>
          <w:tab w:val="num" w:pos="2160"/>
        </w:tabs>
        <w:spacing w:after="120"/>
        <w:ind w:left="2160"/>
        <w:jc w:val="both"/>
        <w:rPr>
          <w:rFonts w:ascii="Arial" w:hAnsi="Arial" w:cs="Arial"/>
          <w:bCs/>
        </w:rPr>
      </w:pPr>
      <w:r w:rsidRPr="00741ADE">
        <w:rPr>
          <w:rFonts w:ascii="Arial" w:hAnsi="Arial" w:cs="Arial"/>
          <w:bCs/>
        </w:rPr>
        <w:t xml:space="preserve">Advance Placement (AP), International Baccalaureate (IB), Dual Credit, </w:t>
      </w:r>
      <w:r w:rsidR="00687C64" w:rsidRPr="00741ADE">
        <w:rPr>
          <w:rFonts w:ascii="Arial" w:hAnsi="Arial" w:cs="Arial"/>
          <w:bCs/>
        </w:rPr>
        <w:t>ACT</w:t>
      </w:r>
      <w:r w:rsidRPr="00741ADE">
        <w:rPr>
          <w:rFonts w:ascii="Arial" w:hAnsi="Arial" w:cs="Arial"/>
          <w:bCs/>
        </w:rPr>
        <w:t>, SAT, TSIA, early college school models, CTE, AVID, ASVAB, NJROTC, WBL</w:t>
      </w:r>
      <w:r w:rsidR="00741ADE" w:rsidRPr="00741ADE">
        <w:rPr>
          <w:rFonts w:ascii="Arial" w:hAnsi="Arial" w:cs="Arial"/>
          <w:bCs/>
        </w:rPr>
        <w:t>.</w:t>
      </w:r>
    </w:p>
    <w:p w14:paraId="709B0650" w14:textId="77777777" w:rsidR="00687C64" w:rsidRPr="002376EA" w:rsidRDefault="00687C64" w:rsidP="007311A1">
      <w:pPr>
        <w:numPr>
          <w:ilvl w:val="1"/>
          <w:numId w:val="23"/>
        </w:numPr>
        <w:spacing w:after="120"/>
        <w:jc w:val="both"/>
        <w:rPr>
          <w:rFonts w:ascii="Arial" w:hAnsi="Arial" w:cs="Arial"/>
        </w:rPr>
      </w:pPr>
      <w:r w:rsidRPr="002376EA">
        <w:rPr>
          <w:rFonts w:ascii="Arial" w:hAnsi="Arial" w:cs="Arial"/>
        </w:rPr>
        <w:t xml:space="preserve">Preparation for </w:t>
      </w:r>
      <w:r w:rsidRPr="002376EA">
        <w:rPr>
          <w:rFonts w:ascii="Arial" w:hAnsi="Arial" w:cs="Arial"/>
          <w:b/>
        </w:rPr>
        <w:t>students</w:t>
      </w:r>
      <w:r w:rsidRPr="002376EA">
        <w:rPr>
          <w:rFonts w:ascii="Arial" w:hAnsi="Arial" w:cs="Arial"/>
        </w:rPr>
        <w:t xml:space="preserve"> </w:t>
      </w:r>
      <w:r w:rsidR="00D4184B">
        <w:rPr>
          <w:rFonts w:ascii="Arial" w:hAnsi="Arial" w:cs="Arial"/>
        </w:rPr>
        <w:t>may include</w:t>
      </w:r>
      <w:r w:rsidRPr="002376EA">
        <w:rPr>
          <w:rFonts w:ascii="Arial" w:hAnsi="Arial" w:cs="Arial"/>
        </w:rPr>
        <w:t>:</w:t>
      </w:r>
    </w:p>
    <w:p w14:paraId="064E14E7" w14:textId="77777777" w:rsidR="00D4184B" w:rsidRDefault="00D4184B" w:rsidP="007311A1">
      <w:pPr>
        <w:numPr>
          <w:ilvl w:val="2"/>
          <w:numId w:val="23"/>
        </w:numPr>
        <w:spacing w:after="120"/>
        <w:jc w:val="both"/>
        <w:rPr>
          <w:rFonts w:ascii="Arial" w:hAnsi="Arial" w:cs="Arial"/>
          <w:bCs/>
        </w:rPr>
      </w:pPr>
      <w:r>
        <w:rPr>
          <w:rFonts w:ascii="Arial" w:hAnsi="Arial" w:cs="Arial"/>
          <w:bCs/>
        </w:rPr>
        <w:t>Assessment study guides</w:t>
      </w:r>
    </w:p>
    <w:p w14:paraId="7C849816" w14:textId="77777777" w:rsidR="00D401F4" w:rsidRDefault="00D401F4" w:rsidP="007311A1">
      <w:pPr>
        <w:numPr>
          <w:ilvl w:val="2"/>
          <w:numId w:val="23"/>
        </w:numPr>
        <w:spacing w:after="120"/>
        <w:jc w:val="both"/>
        <w:rPr>
          <w:rFonts w:ascii="Arial" w:hAnsi="Arial" w:cs="Arial"/>
        </w:rPr>
      </w:pPr>
      <w:r>
        <w:rPr>
          <w:rFonts w:ascii="Arial" w:hAnsi="Arial" w:cs="Arial"/>
        </w:rPr>
        <w:t xml:space="preserve">College preparation assessments and pre-assessments such as </w:t>
      </w:r>
      <w:r w:rsidR="00515A30">
        <w:rPr>
          <w:rFonts w:ascii="Arial" w:hAnsi="Arial" w:cs="Arial"/>
        </w:rPr>
        <w:t xml:space="preserve">SAT, ACT, </w:t>
      </w:r>
      <w:r>
        <w:rPr>
          <w:rFonts w:ascii="Arial" w:hAnsi="Arial" w:cs="Arial"/>
        </w:rPr>
        <w:t xml:space="preserve">PSAT, PSAT 8/9, ACT Aspire, TSIA, etc. </w:t>
      </w:r>
      <w:r w:rsidRPr="00B959E8">
        <w:rPr>
          <w:rFonts w:ascii="Arial" w:hAnsi="Arial" w:cs="Arial"/>
          <w:i/>
        </w:rPr>
        <w:t>(not being reimbursed – see unallowable program costs)</w:t>
      </w:r>
    </w:p>
    <w:p w14:paraId="05CB90B6" w14:textId="77777777" w:rsidR="00D401F4" w:rsidRDefault="00D401F4" w:rsidP="007311A1">
      <w:pPr>
        <w:numPr>
          <w:ilvl w:val="2"/>
          <w:numId w:val="23"/>
        </w:numPr>
        <w:spacing w:after="120"/>
        <w:jc w:val="both"/>
        <w:rPr>
          <w:rFonts w:ascii="Arial" w:hAnsi="Arial" w:cs="Arial"/>
          <w:bCs/>
        </w:rPr>
      </w:pPr>
      <w:r>
        <w:rPr>
          <w:rFonts w:ascii="Arial" w:hAnsi="Arial" w:cs="Arial"/>
          <w:bCs/>
        </w:rPr>
        <w:t>College credit earning opportunity, including AP, IB, CLEP, and Dual Credit courses.</w:t>
      </w:r>
    </w:p>
    <w:p w14:paraId="6D7B4E63" w14:textId="77777777" w:rsidR="00D401F4" w:rsidRDefault="00D401F4" w:rsidP="007311A1">
      <w:pPr>
        <w:numPr>
          <w:ilvl w:val="2"/>
          <w:numId w:val="23"/>
        </w:numPr>
        <w:spacing w:after="120"/>
        <w:jc w:val="both"/>
        <w:rPr>
          <w:rFonts w:ascii="Arial" w:hAnsi="Arial" w:cs="Arial"/>
          <w:bCs/>
        </w:rPr>
      </w:pPr>
      <w:r>
        <w:rPr>
          <w:rFonts w:ascii="Arial" w:hAnsi="Arial" w:cs="Arial"/>
          <w:bCs/>
        </w:rPr>
        <w:t>ASVAB preparation</w:t>
      </w:r>
    </w:p>
    <w:p w14:paraId="2E7B159D" w14:textId="77777777" w:rsidR="00D401F4" w:rsidRDefault="00D401F4" w:rsidP="007311A1">
      <w:pPr>
        <w:numPr>
          <w:ilvl w:val="2"/>
          <w:numId w:val="23"/>
        </w:numPr>
        <w:spacing w:after="120"/>
        <w:jc w:val="both"/>
        <w:rPr>
          <w:rFonts w:ascii="Arial" w:hAnsi="Arial" w:cs="Arial"/>
          <w:bCs/>
        </w:rPr>
      </w:pPr>
      <w:r>
        <w:rPr>
          <w:rFonts w:ascii="Arial" w:hAnsi="Arial" w:cs="Arial"/>
          <w:bCs/>
        </w:rPr>
        <w:t>Salary for extended tutoring</w:t>
      </w:r>
    </w:p>
    <w:p w14:paraId="42F9065F" w14:textId="77777777" w:rsidR="00D401F4" w:rsidRPr="00D401F4" w:rsidRDefault="00D401F4" w:rsidP="007311A1">
      <w:pPr>
        <w:numPr>
          <w:ilvl w:val="2"/>
          <w:numId w:val="23"/>
        </w:numPr>
        <w:spacing w:after="120"/>
        <w:jc w:val="both"/>
        <w:rPr>
          <w:rFonts w:ascii="Arial" w:hAnsi="Arial" w:cs="Arial"/>
          <w:bCs/>
        </w:rPr>
      </w:pPr>
      <w:r>
        <w:rPr>
          <w:rFonts w:ascii="Arial" w:hAnsi="Arial" w:cs="Arial"/>
          <w:bCs/>
        </w:rPr>
        <w:t>Salary for assessment preparation course</w:t>
      </w:r>
    </w:p>
    <w:p w14:paraId="66763849" w14:textId="77777777" w:rsidR="00BE4D0E" w:rsidRPr="00BE4D0E" w:rsidRDefault="00BE4D0E" w:rsidP="00741ADE">
      <w:pPr>
        <w:numPr>
          <w:ilvl w:val="0"/>
          <w:numId w:val="23"/>
        </w:numPr>
        <w:spacing w:after="0"/>
        <w:jc w:val="both"/>
        <w:rPr>
          <w:rFonts w:ascii="Arial" w:hAnsi="Arial" w:cs="Arial"/>
          <w:b/>
        </w:rPr>
      </w:pPr>
      <w:r w:rsidRPr="00BE4D0E">
        <w:rPr>
          <w:rFonts w:ascii="Arial" w:hAnsi="Arial" w:cs="Arial"/>
          <w:b/>
        </w:rPr>
        <w:t>Counseling and Advising Services</w:t>
      </w:r>
    </w:p>
    <w:p w14:paraId="605A3730" w14:textId="77777777" w:rsidR="00BE4D0E" w:rsidRPr="00BE4D0E" w:rsidRDefault="00BE4D0E" w:rsidP="007311A1">
      <w:pPr>
        <w:numPr>
          <w:ilvl w:val="1"/>
          <w:numId w:val="23"/>
        </w:numPr>
        <w:spacing w:after="120"/>
        <w:jc w:val="both"/>
        <w:rPr>
          <w:rFonts w:ascii="Arial" w:hAnsi="Arial" w:cs="Arial"/>
        </w:rPr>
      </w:pPr>
      <w:r w:rsidRPr="00BE4D0E">
        <w:rPr>
          <w:rFonts w:ascii="Arial" w:hAnsi="Arial" w:cs="Arial"/>
        </w:rPr>
        <w:t>Activities to help students identify which courses prepare them for a specific career or college degree plan.</w:t>
      </w:r>
    </w:p>
    <w:p w14:paraId="00041125" w14:textId="77777777" w:rsidR="00BE4D0E" w:rsidRPr="00BE4D0E" w:rsidRDefault="00BE4D0E" w:rsidP="007311A1">
      <w:pPr>
        <w:numPr>
          <w:ilvl w:val="1"/>
          <w:numId w:val="23"/>
        </w:numPr>
        <w:spacing w:after="120"/>
        <w:jc w:val="both"/>
        <w:rPr>
          <w:rFonts w:ascii="Arial" w:hAnsi="Arial" w:cs="Arial"/>
        </w:rPr>
      </w:pPr>
      <w:r w:rsidRPr="00BE4D0E">
        <w:rPr>
          <w:rFonts w:ascii="Arial" w:hAnsi="Arial" w:cs="Arial"/>
        </w:rPr>
        <w:t>Activities to provide awareness and support for students who wish to enlist in the military.</w:t>
      </w:r>
    </w:p>
    <w:p w14:paraId="371270B7" w14:textId="77777777" w:rsidR="00BE4D0E" w:rsidRPr="00BE4D0E" w:rsidRDefault="00BE4D0E" w:rsidP="007311A1">
      <w:pPr>
        <w:numPr>
          <w:ilvl w:val="1"/>
          <w:numId w:val="23"/>
        </w:numPr>
        <w:spacing w:after="120"/>
        <w:jc w:val="both"/>
        <w:rPr>
          <w:rFonts w:ascii="Arial" w:hAnsi="Arial" w:cs="Arial"/>
        </w:rPr>
      </w:pPr>
      <w:r w:rsidRPr="00BE4D0E">
        <w:rPr>
          <w:rFonts w:ascii="Arial" w:hAnsi="Arial" w:cs="Arial"/>
        </w:rPr>
        <w:t xml:space="preserve">Sessions with content for FAFSA, college entrance requirements, career awareness and exploration </w:t>
      </w:r>
      <w:r w:rsidR="00741ADE" w:rsidRPr="00BE4D0E">
        <w:rPr>
          <w:rFonts w:ascii="Arial" w:hAnsi="Arial" w:cs="Arial"/>
        </w:rPr>
        <w:t>activities</w:t>
      </w:r>
      <w:r w:rsidRPr="00BE4D0E">
        <w:rPr>
          <w:rFonts w:ascii="Arial" w:hAnsi="Arial" w:cs="Arial"/>
        </w:rPr>
        <w:t>, work-based learning opportunities, and developing a college degree plan.</w:t>
      </w:r>
    </w:p>
    <w:p w14:paraId="597ADFC4" w14:textId="77777777" w:rsidR="00BE4D0E" w:rsidRPr="00BE4D0E" w:rsidRDefault="00BE4D0E" w:rsidP="007311A1">
      <w:pPr>
        <w:numPr>
          <w:ilvl w:val="1"/>
          <w:numId w:val="23"/>
        </w:numPr>
        <w:spacing w:after="120"/>
        <w:jc w:val="both"/>
        <w:rPr>
          <w:rFonts w:ascii="Arial" w:hAnsi="Arial" w:cs="Arial"/>
        </w:rPr>
      </w:pPr>
      <w:r w:rsidRPr="00BE4D0E">
        <w:rPr>
          <w:rFonts w:ascii="Arial" w:hAnsi="Arial" w:cs="Arial"/>
        </w:rPr>
        <w:lastRenderedPageBreak/>
        <w:t>Outreach sessions for students and parents with CCMR content, including participation in courses with college credit earning potential (including AP, IB, and Dual Credit) and earning CTE Industry-Based Certifications.</w:t>
      </w:r>
    </w:p>
    <w:p w14:paraId="59E74E40" w14:textId="77777777" w:rsidR="00BE4D0E" w:rsidRPr="00741ADE" w:rsidRDefault="00BE4D0E" w:rsidP="00741ADE">
      <w:pPr>
        <w:numPr>
          <w:ilvl w:val="0"/>
          <w:numId w:val="23"/>
        </w:numPr>
        <w:spacing w:after="0"/>
        <w:jc w:val="both"/>
        <w:rPr>
          <w:rFonts w:ascii="Arial" w:hAnsi="Arial" w:cs="Arial"/>
          <w:b/>
        </w:rPr>
      </w:pPr>
      <w:r w:rsidRPr="00741ADE">
        <w:rPr>
          <w:rFonts w:ascii="Arial" w:hAnsi="Arial" w:cs="Arial"/>
          <w:b/>
        </w:rPr>
        <w:t>Work-based learning (WBL) opportunities</w:t>
      </w:r>
    </w:p>
    <w:p w14:paraId="19B1C43F" w14:textId="77777777" w:rsidR="00BE4D0E" w:rsidRDefault="00BE4D0E" w:rsidP="007311A1">
      <w:pPr>
        <w:numPr>
          <w:ilvl w:val="1"/>
          <w:numId w:val="23"/>
        </w:numPr>
        <w:spacing w:after="120"/>
        <w:jc w:val="both"/>
        <w:rPr>
          <w:rFonts w:ascii="Arial" w:hAnsi="Arial" w:cs="Arial"/>
        </w:rPr>
      </w:pPr>
      <w:r>
        <w:rPr>
          <w:rFonts w:ascii="Arial" w:hAnsi="Arial" w:cs="Arial"/>
        </w:rPr>
        <w:t>Videos and training for externships and internships</w:t>
      </w:r>
    </w:p>
    <w:p w14:paraId="53C253F1" w14:textId="77777777" w:rsidR="00BE4D0E" w:rsidRDefault="00741ADE" w:rsidP="007311A1">
      <w:pPr>
        <w:numPr>
          <w:ilvl w:val="1"/>
          <w:numId w:val="23"/>
        </w:numPr>
        <w:spacing w:after="120"/>
        <w:jc w:val="both"/>
        <w:rPr>
          <w:rFonts w:ascii="Arial" w:hAnsi="Arial" w:cs="Arial"/>
        </w:rPr>
      </w:pPr>
      <w:r>
        <w:rPr>
          <w:rFonts w:ascii="Arial" w:hAnsi="Arial" w:cs="Arial"/>
        </w:rPr>
        <w:t>Lessons</w:t>
      </w:r>
      <w:r w:rsidR="00BE4D0E">
        <w:rPr>
          <w:rFonts w:ascii="Arial" w:hAnsi="Arial" w:cs="Arial"/>
        </w:rPr>
        <w:t xml:space="preserve"> to gain employability skills</w:t>
      </w:r>
    </w:p>
    <w:p w14:paraId="611B2116" w14:textId="77777777" w:rsidR="00BE4D0E" w:rsidRDefault="00BE4D0E" w:rsidP="007311A1">
      <w:pPr>
        <w:numPr>
          <w:ilvl w:val="1"/>
          <w:numId w:val="23"/>
        </w:numPr>
        <w:spacing w:after="120"/>
        <w:jc w:val="both"/>
        <w:rPr>
          <w:rFonts w:ascii="Arial" w:hAnsi="Arial" w:cs="Arial"/>
        </w:rPr>
      </w:pPr>
      <w:r>
        <w:rPr>
          <w:rFonts w:ascii="Arial" w:hAnsi="Arial" w:cs="Arial"/>
        </w:rPr>
        <w:t>Transportation to work sites</w:t>
      </w:r>
    </w:p>
    <w:p w14:paraId="68D12F58" w14:textId="77777777" w:rsidR="00BE4D0E" w:rsidRDefault="00741ADE" w:rsidP="007311A1">
      <w:pPr>
        <w:numPr>
          <w:ilvl w:val="1"/>
          <w:numId w:val="23"/>
        </w:numPr>
        <w:spacing w:after="120"/>
        <w:jc w:val="both"/>
        <w:rPr>
          <w:rFonts w:ascii="Arial" w:hAnsi="Arial" w:cs="Arial"/>
        </w:rPr>
      </w:pPr>
      <w:r>
        <w:rPr>
          <w:rFonts w:ascii="Arial" w:hAnsi="Arial" w:cs="Arial"/>
        </w:rPr>
        <w:t>Intermediator contracts for services to facilitate/monitor students and work experience</w:t>
      </w:r>
    </w:p>
    <w:p w14:paraId="3C122174" w14:textId="77777777" w:rsidR="00741ADE" w:rsidRPr="00741ADE" w:rsidRDefault="00741ADE" w:rsidP="00741ADE">
      <w:pPr>
        <w:numPr>
          <w:ilvl w:val="0"/>
          <w:numId w:val="23"/>
        </w:numPr>
        <w:spacing w:after="0"/>
        <w:jc w:val="both"/>
        <w:rPr>
          <w:rFonts w:ascii="Arial" w:hAnsi="Arial" w:cs="Arial"/>
          <w:b/>
        </w:rPr>
      </w:pPr>
      <w:r w:rsidRPr="00741ADE">
        <w:rPr>
          <w:rFonts w:ascii="Arial" w:hAnsi="Arial" w:cs="Arial"/>
          <w:b/>
        </w:rPr>
        <w:t>CTE and Industry-Based Certification(IBC) activities</w:t>
      </w:r>
    </w:p>
    <w:p w14:paraId="1E9A3ADB" w14:textId="77777777" w:rsidR="00741ADE" w:rsidRDefault="00741ADE" w:rsidP="007311A1">
      <w:pPr>
        <w:numPr>
          <w:ilvl w:val="1"/>
          <w:numId w:val="23"/>
        </w:numPr>
        <w:spacing w:after="120"/>
        <w:jc w:val="both"/>
        <w:rPr>
          <w:rFonts w:ascii="Arial" w:hAnsi="Arial" w:cs="Arial"/>
        </w:rPr>
      </w:pPr>
      <w:r>
        <w:rPr>
          <w:rFonts w:ascii="Arial" w:hAnsi="Arial" w:cs="Arial"/>
        </w:rPr>
        <w:t>Student and parent awareness sessions</w:t>
      </w:r>
    </w:p>
    <w:p w14:paraId="1DD0A3A0" w14:textId="77777777" w:rsidR="00741ADE" w:rsidRDefault="00741ADE" w:rsidP="007311A1">
      <w:pPr>
        <w:numPr>
          <w:ilvl w:val="1"/>
          <w:numId w:val="23"/>
        </w:numPr>
        <w:spacing w:after="120"/>
        <w:jc w:val="both"/>
        <w:rPr>
          <w:rFonts w:ascii="Arial" w:hAnsi="Arial" w:cs="Arial"/>
        </w:rPr>
      </w:pPr>
      <w:r>
        <w:rPr>
          <w:rFonts w:ascii="Arial" w:hAnsi="Arial" w:cs="Arial"/>
        </w:rPr>
        <w:t>Pre-certification assessment activities</w:t>
      </w:r>
    </w:p>
    <w:p w14:paraId="6821F036" w14:textId="77777777" w:rsidR="00741ADE" w:rsidRPr="00741ADE" w:rsidRDefault="00741ADE" w:rsidP="007311A1">
      <w:pPr>
        <w:numPr>
          <w:ilvl w:val="1"/>
          <w:numId w:val="23"/>
        </w:numPr>
        <w:spacing w:after="120"/>
        <w:jc w:val="both"/>
        <w:rPr>
          <w:rFonts w:ascii="Arial" w:hAnsi="Arial" w:cs="Arial"/>
        </w:rPr>
      </w:pPr>
      <w:r>
        <w:rPr>
          <w:rFonts w:ascii="Arial" w:hAnsi="Arial" w:cs="Arial"/>
        </w:rPr>
        <w:t>Travel to test center for IBC</w:t>
      </w:r>
    </w:p>
    <w:p w14:paraId="79094592" w14:textId="77777777" w:rsidR="00741ADE" w:rsidRPr="00741ADE" w:rsidRDefault="00741ADE" w:rsidP="00741ADE">
      <w:pPr>
        <w:numPr>
          <w:ilvl w:val="0"/>
          <w:numId w:val="23"/>
        </w:numPr>
        <w:spacing w:after="0"/>
        <w:jc w:val="both"/>
        <w:rPr>
          <w:rFonts w:ascii="Arial" w:hAnsi="Arial" w:cs="Arial"/>
          <w:b/>
        </w:rPr>
      </w:pPr>
      <w:r w:rsidRPr="00741ADE">
        <w:rPr>
          <w:rFonts w:ascii="Arial" w:hAnsi="Arial" w:cs="Arial"/>
          <w:b/>
        </w:rPr>
        <w:t>College and Career Readiness School Models (CCRSM)</w:t>
      </w:r>
    </w:p>
    <w:p w14:paraId="73BED8D6" w14:textId="77777777" w:rsidR="00741ADE" w:rsidRDefault="00741ADE" w:rsidP="007311A1">
      <w:pPr>
        <w:numPr>
          <w:ilvl w:val="1"/>
          <w:numId w:val="23"/>
        </w:numPr>
        <w:spacing w:after="120"/>
        <w:jc w:val="both"/>
        <w:rPr>
          <w:rFonts w:ascii="Arial" w:hAnsi="Arial" w:cs="Arial"/>
        </w:rPr>
      </w:pPr>
      <w:r>
        <w:rPr>
          <w:rFonts w:ascii="Arial" w:hAnsi="Arial" w:cs="Arial"/>
        </w:rPr>
        <w:t>Exploration activities and pre-planning year expenses</w:t>
      </w:r>
    </w:p>
    <w:p w14:paraId="7B919209" w14:textId="77777777" w:rsidR="00741ADE" w:rsidRDefault="00741ADE" w:rsidP="007311A1">
      <w:pPr>
        <w:numPr>
          <w:ilvl w:val="1"/>
          <w:numId w:val="23"/>
        </w:numPr>
        <w:spacing w:after="120"/>
        <w:jc w:val="both"/>
        <w:rPr>
          <w:rFonts w:ascii="Arial" w:hAnsi="Arial" w:cs="Arial"/>
        </w:rPr>
      </w:pPr>
      <w:r>
        <w:rPr>
          <w:rFonts w:ascii="Arial" w:hAnsi="Arial" w:cs="Arial"/>
        </w:rPr>
        <w:t>Establishing an advisory team</w:t>
      </w:r>
    </w:p>
    <w:p w14:paraId="1A9C4CB2" w14:textId="77777777" w:rsidR="00741ADE" w:rsidRDefault="00741ADE" w:rsidP="007311A1">
      <w:pPr>
        <w:numPr>
          <w:ilvl w:val="1"/>
          <w:numId w:val="23"/>
        </w:numPr>
        <w:spacing w:after="120"/>
        <w:jc w:val="both"/>
        <w:rPr>
          <w:rFonts w:ascii="Arial" w:hAnsi="Arial" w:cs="Arial"/>
        </w:rPr>
      </w:pPr>
      <w:r>
        <w:rPr>
          <w:rFonts w:ascii="Arial" w:hAnsi="Arial" w:cs="Arial"/>
        </w:rPr>
        <w:t>Operating expenses, including facility/utilities, salary, tuition, and textbooks</w:t>
      </w:r>
    </w:p>
    <w:p w14:paraId="79371204" w14:textId="77777777" w:rsidR="00741ADE" w:rsidRDefault="00741ADE" w:rsidP="007311A1">
      <w:pPr>
        <w:numPr>
          <w:ilvl w:val="1"/>
          <w:numId w:val="23"/>
        </w:numPr>
        <w:spacing w:after="120"/>
        <w:jc w:val="both"/>
        <w:rPr>
          <w:rFonts w:ascii="Arial" w:hAnsi="Arial" w:cs="Arial"/>
        </w:rPr>
      </w:pPr>
      <w:r>
        <w:rPr>
          <w:rFonts w:ascii="Arial" w:hAnsi="Arial" w:cs="Arial"/>
        </w:rPr>
        <w:t>Negotiating college and business partnerships</w:t>
      </w:r>
    </w:p>
    <w:p w14:paraId="50BB1CFC" w14:textId="77777777" w:rsidR="00741ADE" w:rsidRDefault="00741ADE" w:rsidP="007311A1">
      <w:pPr>
        <w:numPr>
          <w:ilvl w:val="1"/>
          <w:numId w:val="23"/>
        </w:numPr>
        <w:spacing w:after="120"/>
        <w:jc w:val="both"/>
        <w:rPr>
          <w:rFonts w:ascii="Arial" w:hAnsi="Arial" w:cs="Arial"/>
        </w:rPr>
      </w:pPr>
      <w:r>
        <w:rPr>
          <w:rFonts w:ascii="Arial" w:hAnsi="Arial" w:cs="Arial"/>
        </w:rPr>
        <w:t>Community outreach to encourage enrollment</w:t>
      </w:r>
    </w:p>
    <w:p w14:paraId="3553E15D" w14:textId="77777777" w:rsidR="00741ADE" w:rsidRDefault="00741ADE" w:rsidP="007311A1">
      <w:pPr>
        <w:numPr>
          <w:ilvl w:val="1"/>
          <w:numId w:val="23"/>
        </w:numPr>
        <w:spacing w:after="120"/>
        <w:jc w:val="both"/>
        <w:rPr>
          <w:rFonts w:ascii="Arial" w:hAnsi="Arial" w:cs="Arial"/>
        </w:rPr>
      </w:pPr>
      <w:r>
        <w:rPr>
          <w:rFonts w:ascii="Arial" w:hAnsi="Arial" w:cs="Arial"/>
        </w:rPr>
        <w:t>CCRSM Conference travel</w:t>
      </w:r>
    </w:p>
    <w:p w14:paraId="6DF98340" w14:textId="77777777" w:rsidR="002376EA" w:rsidRDefault="002376EA" w:rsidP="006E3D48">
      <w:pPr>
        <w:numPr>
          <w:ilvl w:val="0"/>
          <w:numId w:val="23"/>
        </w:numPr>
        <w:jc w:val="both"/>
        <w:rPr>
          <w:rFonts w:ascii="Arial" w:hAnsi="Arial" w:cs="Arial"/>
        </w:rPr>
      </w:pPr>
      <w:r w:rsidRPr="00465D85">
        <w:rPr>
          <w:rFonts w:ascii="Arial" w:hAnsi="Arial" w:cs="Arial"/>
        </w:rPr>
        <w:t>Technology tools/platforms that assist in advising students in college and career readiness</w:t>
      </w:r>
    </w:p>
    <w:p w14:paraId="182D1F9F" w14:textId="77777777" w:rsidR="00D4184B" w:rsidRPr="00465D85" w:rsidRDefault="00D4184B" w:rsidP="006E3D48">
      <w:pPr>
        <w:numPr>
          <w:ilvl w:val="0"/>
          <w:numId w:val="23"/>
        </w:numPr>
        <w:jc w:val="both"/>
        <w:rPr>
          <w:rFonts w:ascii="Arial" w:hAnsi="Arial" w:cs="Arial"/>
        </w:rPr>
      </w:pPr>
      <w:r>
        <w:rPr>
          <w:rFonts w:ascii="Arial" w:hAnsi="Arial" w:cs="Arial"/>
        </w:rPr>
        <w:t>Expenses include equipment, supplies, salaries, stipends, tutors, software/subscriptions, rental, transportation, or any expense incurred to prepare students for an opportunity to meet the measures tied to CCMR.</w:t>
      </w:r>
    </w:p>
    <w:p w14:paraId="1622C37F" w14:textId="77777777" w:rsidR="006E3D48" w:rsidRPr="002376EA" w:rsidRDefault="006E3D48" w:rsidP="00253C81">
      <w:pPr>
        <w:spacing w:after="0"/>
        <w:jc w:val="both"/>
        <w:rPr>
          <w:rFonts w:ascii="Arial" w:hAnsi="Arial" w:cs="Arial"/>
        </w:rPr>
      </w:pPr>
      <w:r w:rsidRPr="002376EA">
        <w:rPr>
          <w:rFonts w:ascii="Arial" w:hAnsi="Arial" w:cs="Arial"/>
          <w:b/>
          <w:bCs/>
        </w:rPr>
        <w:t>Unallowable Program Costs</w:t>
      </w:r>
    </w:p>
    <w:p w14:paraId="4EB2A379" w14:textId="77777777" w:rsidR="002376EA" w:rsidRDefault="002376EA" w:rsidP="006E3D48">
      <w:pPr>
        <w:numPr>
          <w:ilvl w:val="0"/>
          <w:numId w:val="23"/>
        </w:numPr>
        <w:jc w:val="both"/>
        <w:rPr>
          <w:rFonts w:ascii="Arial" w:hAnsi="Arial" w:cs="Arial"/>
        </w:rPr>
      </w:pPr>
      <w:r w:rsidRPr="002376EA">
        <w:rPr>
          <w:rFonts w:ascii="Arial" w:hAnsi="Arial" w:cs="Arial"/>
        </w:rPr>
        <w:t>Student scholarships to postsecondary</w:t>
      </w:r>
    </w:p>
    <w:p w14:paraId="3636259C" w14:textId="77777777" w:rsidR="00E72034" w:rsidRPr="00725FDE" w:rsidRDefault="00E72034" w:rsidP="008657F3">
      <w:pPr>
        <w:numPr>
          <w:ilvl w:val="0"/>
          <w:numId w:val="23"/>
        </w:numPr>
        <w:spacing w:after="0"/>
        <w:jc w:val="both"/>
        <w:rPr>
          <w:rFonts w:ascii="Arial" w:hAnsi="Arial" w:cs="Arial"/>
        </w:rPr>
      </w:pPr>
      <w:r>
        <w:rPr>
          <w:rFonts w:ascii="Arial" w:hAnsi="Arial" w:cs="Arial"/>
          <w:bCs/>
        </w:rPr>
        <w:t xml:space="preserve">SAT / ACT basic exam </w:t>
      </w:r>
      <w:r w:rsidR="00465D85">
        <w:rPr>
          <w:rFonts w:ascii="Arial" w:hAnsi="Arial" w:cs="Arial"/>
          <w:bCs/>
        </w:rPr>
        <w:t xml:space="preserve">that </w:t>
      </w:r>
      <w:r>
        <w:rPr>
          <w:rFonts w:ascii="Arial" w:hAnsi="Arial" w:cs="Arial"/>
          <w:bCs/>
        </w:rPr>
        <w:t xml:space="preserve">will be reimbursed to the district by TEA if administered </w:t>
      </w:r>
      <w:r w:rsidR="00B959E8">
        <w:rPr>
          <w:rFonts w:ascii="Arial" w:hAnsi="Arial" w:cs="Arial"/>
          <w:bCs/>
        </w:rPr>
        <w:t xml:space="preserve">as a “School Day Administration” </w:t>
      </w:r>
      <w:r>
        <w:rPr>
          <w:rFonts w:ascii="Arial" w:hAnsi="Arial" w:cs="Arial"/>
          <w:bCs/>
        </w:rPr>
        <w:t xml:space="preserve">at the high school or </w:t>
      </w:r>
      <w:r w:rsidR="006337CD">
        <w:rPr>
          <w:rFonts w:ascii="Arial" w:hAnsi="Arial" w:cs="Arial"/>
          <w:bCs/>
        </w:rPr>
        <w:t xml:space="preserve">a non-school day administration that is </w:t>
      </w:r>
      <w:r>
        <w:rPr>
          <w:rFonts w:ascii="Arial" w:hAnsi="Arial" w:cs="Arial"/>
          <w:bCs/>
        </w:rPr>
        <w:t xml:space="preserve">requested </w:t>
      </w:r>
      <w:r w:rsidR="00B959E8">
        <w:rPr>
          <w:rFonts w:ascii="Arial" w:hAnsi="Arial" w:cs="Arial"/>
          <w:bCs/>
        </w:rPr>
        <w:t xml:space="preserve">as a </w:t>
      </w:r>
      <w:r>
        <w:rPr>
          <w:rFonts w:ascii="Arial" w:hAnsi="Arial" w:cs="Arial"/>
          <w:bCs/>
        </w:rPr>
        <w:t xml:space="preserve">reimbursement. </w:t>
      </w:r>
      <w:r>
        <w:rPr>
          <w:rFonts w:ascii="Arial" w:hAnsi="Arial" w:cs="Arial"/>
        </w:rPr>
        <w:t xml:space="preserve"> Only one test per student in spring of junior year or </w:t>
      </w:r>
      <w:r w:rsidR="00B959E8">
        <w:rPr>
          <w:rFonts w:ascii="Arial" w:hAnsi="Arial" w:cs="Arial"/>
        </w:rPr>
        <w:t>during the</w:t>
      </w:r>
      <w:r>
        <w:rPr>
          <w:rFonts w:ascii="Arial" w:hAnsi="Arial" w:cs="Arial"/>
        </w:rPr>
        <w:t xml:space="preserve"> senior year will be allowed for reimbursement by TEA.  </w:t>
      </w:r>
      <w:r w:rsidRPr="00725FDE">
        <w:rPr>
          <w:rFonts w:ascii="Arial" w:hAnsi="Arial" w:cs="Arial"/>
          <w:i/>
        </w:rPr>
        <w:t>(</w:t>
      </w:r>
      <w:r>
        <w:rPr>
          <w:rFonts w:ascii="Arial" w:hAnsi="Arial" w:cs="Arial"/>
          <w:i/>
        </w:rPr>
        <w:t xml:space="preserve">Exam fees </w:t>
      </w:r>
      <w:r w:rsidRPr="00725FDE">
        <w:rPr>
          <w:rFonts w:ascii="Arial" w:hAnsi="Arial" w:cs="Arial"/>
          <w:i/>
        </w:rPr>
        <w:t xml:space="preserve">may be expended to PIC </w:t>
      </w:r>
      <w:r>
        <w:rPr>
          <w:rFonts w:ascii="Arial" w:hAnsi="Arial" w:cs="Arial"/>
          <w:i/>
        </w:rPr>
        <w:t>38</w:t>
      </w:r>
      <w:r w:rsidRPr="00725FDE">
        <w:rPr>
          <w:rFonts w:ascii="Arial" w:hAnsi="Arial" w:cs="Arial"/>
          <w:i/>
        </w:rPr>
        <w:t xml:space="preserve"> if no </w:t>
      </w:r>
      <w:r>
        <w:rPr>
          <w:rFonts w:ascii="Arial" w:hAnsi="Arial" w:cs="Arial"/>
          <w:i/>
        </w:rPr>
        <w:t xml:space="preserve">TEA </w:t>
      </w:r>
      <w:r w:rsidRPr="00725FDE">
        <w:rPr>
          <w:rFonts w:ascii="Arial" w:hAnsi="Arial" w:cs="Arial"/>
          <w:i/>
        </w:rPr>
        <w:t>reimbursement is requested.)</w:t>
      </w:r>
    </w:p>
    <w:p w14:paraId="564DA48B" w14:textId="77777777" w:rsidR="002376EA" w:rsidRDefault="008657F3" w:rsidP="008657F3">
      <w:pPr>
        <w:numPr>
          <w:ilvl w:val="1"/>
          <w:numId w:val="23"/>
        </w:numPr>
        <w:jc w:val="both"/>
        <w:rPr>
          <w:rFonts w:ascii="Arial" w:hAnsi="Arial" w:cs="Arial"/>
        </w:rPr>
      </w:pPr>
      <w:r>
        <w:rPr>
          <w:rFonts w:ascii="Arial" w:hAnsi="Arial" w:cs="Arial"/>
        </w:rPr>
        <w:t xml:space="preserve">Reimbursable </w:t>
      </w:r>
      <w:r w:rsidR="00CA75D8">
        <w:rPr>
          <w:rFonts w:ascii="Arial" w:hAnsi="Arial" w:cs="Arial"/>
        </w:rPr>
        <w:t xml:space="preserve">expenses </w:t>
      </w:r>
      <w:r>
        <w:rPr>
          <w:rFonts w:ascii="Arial" w:hAnsi="Arial" w:cs="Arial"/>
        </w:rPr>
        <w:t>will be coded in Function 31</w:t>
      </w:r>
      <w:r w:rsidR="00CA75D8">
        <w:rPr>
          <w:rFonts w:ascii="Arial" w:hAnsi="Arial" w:cs="Arial"/>
        </w:rPr>
        <w:t xml:space="preserve">, PIC 99, and </w:t>
      </w:r>
      <w:r>
        <w:rPr>
          <w:rFonts w:ascii="Arial" w:hAnsi="Arial" w:cs="Arial"/>
        </w:rPr>
        <w:t xml:space="preserve">Local Code </w:t>
      </w:r>
      <w:r w:rsidR="00CA75D8">
        <w:rPr>
          <w:rFonts w:ascii="Arial" w:hAnsi="Arial" w:cs="Arial"/>
        </w:rPr>
        <w:t>R</w:t>
      </w:r>
      <w:r>
        <w:rPr>
          <w:rFonts w:ascii="Arial" w:hAnsi="Arial" w:cs="Arial"/>
        </w:rPr>
        <w:t>38.</w:t>
      </w:r>
    </w:p>
    <w:p w14:paraId="669875E5" w14:textId="77777777" w:rsidR="00704EB8" w:rsidRPr="002376EA" w:rsidRDefault="00704EB8" w:rsidP="000F0421">
      <w:pPr>
        <w:spacing w:after="80"/>
        <w:jc w:val="both"/>
        <w:rPr>
          <w:rFonts w:ascii="Arial" w:hAnsi="Arial" w:cs="Arial"/>
        </w:rPr>
      </w:pPr>
    </w:p>
    <w:p w14:paraId="01EFCA4E" w14:textId="1DBB0BC5" w:rsidR="00AA409C" w:rsidRPr="00C862DA" w:rsidRDefault="00AA409C" w:rsidP="00AA409C">
      <w:pPr>
        <w:jc w:val="both"/>
        <w:rPr>
          <w:rFonts w:ascii="Arial" w:hAnsi="Arial" w:cs="Arial"/>
          <w:b/>
          <w:sz w:val="26"/>
          <w:szCs w:val="26"/>
          <w:u w:val="single"/>
        </w:rPr>
      </w:pPr>
      <w:r w:rsidRPr="00C862DA">
        <w:rPr>
          <w:rFonts w:ascii="Arial" w:hAnsi="Arial" w:cs="Arial"/>
          <w:b/>
          <w:sz w:val="26"/>
          <w:szCs w:val="26"/>
          <w:u w:val="single"/>
        </w:rPr>
        <w:t xml:space="preserve">Dyslexia </w:t>
      </w:r>
      <w:r w:rsidR="0038445B">
        <w:rPr>
          <w:rFonts w:ascii="Arial" w:hAnsi="Arial" w:cs="Arial"/>
          <w:b/>
          <w:sz w:val="26"/>
          <w:szCs w:val="26"/>
          <w:u w:val="single"/>
        </w:rPr>
        <w:t>-</w:t>
      </w:r>
      <w:r>
        <w:rPr>
          <w:rFonts w:ascii="Arial" w:hAnsi="Arial" w:cs="Arial"/>
          <w:b/>
          <w:sz w:val="26"/>
          <w:szCs w:val="26"/>
          <w:u w:val="single"/>
        </w:rPr>
        <w:t xml:space="preserve"> Special Education 43</w:t>
      </w:r>
    </w:p>
    <w:p w14:paraId="6730CC54" w14:textId="77777777" w:rsidR="00AA409C" w:rsidRPr="00C862DA" w:rsidRDefault="00AA409C" w:rsidP="00253C81">
      <w:pPr>
        <w:spacing w:after="0"/>
        <w:jc w:val="both"/>
        <w:rPr>
          <w:rFonts w:ascii="Arial" w:hAnsi="Arial" w:cs="Arial"/>
          <w:b/>
        </w:rPr>
      </w:pPr>
      <w:r w:rsidRPr="00C862DA">
        <w:rPr>
          <w:rFonts w:ascii="Arial" w:hAnsi="Arial" w:cs="Arial"/>
          <w:b/>
        </w:rPr>
        <w:t>Allowable Program Costs</w:t>
      </w:r>
    </w:p>
    <w:p w14:paraId="561BA2FC" w14:textId="77777777" w:rsidR="00AA409C" w:rsidRDefault="00AA409C" w:rsidP="007311A1">
      <w:pPr>
        <w:numPr>
          <w:ilvl w:val="0"/>
          <w:numId w:val="23"/>
        </w:numPr>
        <w:jc w:val="both"/>
        <w:rPr>
          <w:rFonts w:ascii="Arial" w:hAnsi="Arial" w:cs="Arial"/>
        </w:rPr>
      </w:pPr>
      <w:r>
        <w:rPr>
          <w:rFonts w:ascii="Arial" w:hAnsi="Arial" w:cs="Arial"/>
        </w:rPr>
        <w:t>Services for students with dyslexia or a related disorder and who has an Individualized Education Plan (IEP) that specifically states that dyslexia services are required.</w:t>
      </w:r>
    </w:p>
    <w:p w14:paraId="3F88C014" w14:textId="06B7FD80" w:rsidR="007311A1" w:rsidRDefault="007311A1" w:rsidP="007311A1">
      <w:pPr>
        <w:numPr>
          <w:ilvl w:val="1"/>
          <w:numId w:val="23"/>
        </w:numPr>
        <w:jc w:val="both"/>
        <w:rPr>
          <w:rFonts w:ascii="Arial" w:hAnsi="Arial" w:cs="Arial"/>
        </w:rPr>
      </w:pPr>
      <w:r>
        <w:rPr>
          <w:rFonts w:ascii="Arial" w:hAnsi="Arial" w:cs="Arial"/>
        </w:rPr>
        <w:lastRenderedPageBreak/>
        <w:t>Dyslexia instruction by a person with specific training in providing that instruction.</w:t>
      </w:r>
    </w:p>
    <w:p w14:paraId="0FBC5262" w14:textId="09FC24CB" w:rsidR="007311A1" w:rsidRDefault="007311A1" w:rsidP="007311A1">
      <w:pPr>
        <w:numPr>
          <w:ilvl w:val="1"/>
          <w:numId w:val="23"/>
        </w:numPr>
        <w:jc w:val="both"/>
        <w:rPr>
          <w:rFonts w:ascii="Arial" w:hAnsi="Arial" w:cs="Arial"/>
        </w:rPr>
      </w:pPr>
      <w:r>
        <w:rPr>
          <w:rFonts w:ascii="Arial" w:hAnsi="Arial" w:cs="Arial"/>
        </w:rPr>
        <w:t>Personnel costs for licensed, trained, or certified providers of dyslexia instruction.</w:t>
      </w:r>
    </w:p>
    <w:p w14:paraId="03690178" w14:textId="36955A12" w:rsidR="007311A1" w:rsidRDefault="007311A1" w:rsidP="007311A1">
      <w:pPr>
        <w:numPr>
          <w:ilvl w:val="1"/>
          <w:numId w:val="23"/>
        </w:numPr>
        <w:jc w:val="both"/>
        <w:rPr>
          <w:rFonts w:ascii="Arial" w:hAnsi="Arial" w:cs="Arial"/>
        </w:rPr>
      </w:pPr>
      <w:r>
        <w:rPr>
          <w:rFonts w:ascii="Arial" w:hAnsi="Arial" w:cs="Arial"/>
        </w:rPr>
        <w:t>Evidence-based dyslexia program materials.</w:t>
      </w:r>
    </w:p>
    <w:p w14:paraId="7D4880AC" w14:textId="77777777" w:rsidR="00AA409C" w:rsidRPr="001F0B6B" w:rsidRDefault="00AA409C" w:rsidP="0038445B">
      <w:pPr>
        <w:spacing w:after="0"/>
        <w:jc w:val="both"/>
        <w:rPr>
          <w:rFonts w:ascii="Arial" w:hAnsi="Arial" w:cs="Arial"/>
        </w:rPr>
      </w:pPr>
    </w:p>
    <w:p w14:paraId="617D5299" w14:textId="77777777" w:rsidR="00AA409C" w:rsidRPr="00465D85" w:rsidRDefault="00AA409C" w:rsidP="00253C81">
      <w:pPr>
        <w:spacing w:after="0"/>
        <w:jc w:val="both"/>
        <w:rPr>
          <w:rFonts w:ascii="Arial" w:hAnsi="Arial" w:cs="Arial"/>
        </w:rPr>
      </w:pPr>
      <w:r w:rsidRPr="00465D85">
        <w:rPr>
          <w:rFonts w:ascii="Arial" w:hAnsi="Arial" w:cs="Arial"/>
          <w:b/>
          <w:bCs/>
        </w:rPr>
        <w:t>Unallowable Program Costs</w:t>
      </w:r>
    </w:p>
    <w:p w14:paraId="39E9B968" w14:textId="16D54562" w:rsidR="00FE5847" w:rsidRDefault="00FE5847" w:rsidP="00AA409C">
      <w:pPr>
        <w:numPr>
          <w:ilvl w:val="0"/>
          <w:numId w:val="23"/>
        </w:numPr>
        <w:jc w:val="both"/>
        <w:rPr>
          <w:rFonts w:ascii="Arial" w:hAnsi="Arial" w:cs="Arial"/>
        </w:rPr>
      </w:pPr>
      <w:r>
        <w:rPr>
          <w:rFonts w:ascii="Arial" w:hAnsi="Arial" w:cs="Arial"/>
        </w:rPr>
        <w:t>Regular education aids and services (such as instructional accommodations) provided under a Section 504 accommodation plan to a student who has been identified as having dyslexia or a related disorder should be coded to PIC 37,</w:t>
      </w:r>
    </w:p>
    <w:p w14:paraId="1E9D9744" w14:textId="77777777" w:rsidR="00FE5847" w:rsidRDefault="00FE5847" w:rsidP="00AA409C">
      <w:pPr>
        <w:numPr>
          <w:ilvl w:val="0"/>
          <w:numId w:val="23"/>
        </w:numPr>
        <w:jc w:val="both"/>
        <w:rPr>
          <w:rFonts w:ascii="Arial" w:hAnsi="Arial" w:cs="Arial"/>
        </w:rPr>
      </w:pPr>
      <w:r>
        <w:rPr>
          <w:rFonts w:ascii="Arial" w:hAnsi="Arial" w:cs="Arial"/>
        </w:rPr>
        <w:t>Screening for, or evaluation and identification of dyslexia or a related disorder should be coded to PIC 37.</w:t>
      </w:r>
    </w:p>
    <w:p w14:paraId="1FD6AB33" w14:textId="64C4D3B4" w:rsidR="00AA409C" w:rsidRPr="00465D85" w:rsidRDefault="007311A1" w:rsidP="00AA409C">
      <w:pPr>
        <w:numPr>
          <w:ilvl w:val="0"/>
          <w:numId w:val="23"/>
        </w:numPr>
        <w:jc w:val="both"/>
        <w:rPr>
          <w:rFonts w:ascii="Arial" w:hAnsi="Arial" w:cs="Arial"/>
        </w:rPr>
      </w:pPr>
      <w:r>
        <w:rPr>
          <w:rFonts w:ascii="Arial" w:hAnsi="Arial" w:cs="Arial"/>
        </w:rPr>
        <w:t>The district will continue to use PIC 24 for supplemental dyslexia expenses including s</w:t>
      </w:r>
      <w:r w:rsidR="00FE5847">
        <w:rPr>
          <w:rFonts w:ascii="Arial" w:hAnsi="Arial" w:cs="Arial"/>
        </w:rPr>
        <w:t xml:space="preserve">upplemental programs and services for students who have dyslexia or a related </w:t>
      </w:r>
      <w:r>
        <w:rPr>
          <w:rFonts w:ascii="Arial" w:hAnsi="Arial" w:cs="Arial"/>
        </w:rPr>
        <w:t>disorder</w:t>
      </w:r>
      <w:r w:rsidR="0038445B">
        <w:rPr>
          <w:rFonts w:ascii="Arial" w:hAnsi="Arial" w:cs="Arial"/>
        </w:rPr>
        <w:t>.</w:t>
      </w:r>
    </w:p>
    <w:p w14:paraId="675CCB19" w14:textId="77777777" w:rsidR="001B4E3B" w:rsidRDefault="001B4E3B" w:rsidP="00FA0913">
      <w:pPr>
        <w:jc w:val="both"/>
        <w:rPr>
          <w:rFonts w:ascii="Arial" w:hAnsi="Arial" w:cs="Arial"/>
        </w:rPr>
      </w:pPr>
    </w:p>
    <w:p w14:paraId="3EBD7996" w14:textId="77777777" w:rsidR="007311A1" w:rsidRDefault="007311A1" w:rsidP="00FA0913">
      <w:pPr>
        <w:jc w:val="both"/>
        <w:rPr>
          <w:rFonts w:ascii="Arial" w:hAnsi="Arial" w:cs="Arial"/>
        </w:rPr>
      </w:pPr>
    </w:p>
    <w:p w14:paraId="21D08FEF" w14:textId="77777777" w:rsidR="007311A1" w:rsidRDefault="007311A1" w:rsidP="00FA0913">
      <w:pPr>
        <w:jc w:val="both"/>
        <w:rPr>
          <w:rFonts w:ascii="Arial" w:hAnsi="Arial" w:cs="Arial"/>
        </w:rPr>
      </w:pPr>
    </w:p>
    <w:p w14:paraId="6686D7F0" w14:textId="77777777" w:rsidR="007311A1" w:rsidRDefault="007311A1" w:rsidP="00FA0913">
      <w:pPr>
        <w:jc w:val="both"/>
        <w:rPr>
          <w:rFonts w:ascii="Arial" w:hAnsi="Arial" w:cs="Arial"/>
        </w:rPr>
      </w:pPr>
    </w:p>
    <w:p w14:paraId="291D5085" w14:textId="77777777" w:rsidR="007311A1" w:rsidRDefault="007311A1" w:rsidP="00FA0913">
      <w:pPr>
        <w:jc w:val="both"/>
        <w:rPr>
          <w:rFonts w:ascii="Arial" w:hAnsi="Arial" w:cs="Arial"/>
        </w:rPr>
      </w:pPr>
    </w:p>
    <w:p w14:paraId="6F7A4B4E" w14:textId="77777777" w:rsidR="007311A1" w:rsidRDefault="007311A1" w:rsidP="00FA0913">
      <w:pPr>
        <w:jc w:val="both"/>
        <w:rPr>
          <w:rFonts w:ascii="Arial" w:hAnsi="Arial" w:cs="Arial"/>
        </w:rPr>
      </w:pPr>
    </w:p>
    <w:p w14:paraId="7D80D4A9" w14:textId="77777777" w:rsidR="001A0C60" w:rsidRDefault="001A0C60" w:rsidP="00FA0913">
      <w:pPr>
        <w:jc w:val="both"/>
        <w:rPr>
          <w:rFonts w:ascii="Arial" w:hAnsi="Arial" w:cs="Arial"/>
        </w:rPr>
      </w:pPr>
    </w:p>
    <w:p w14:paraId="601F2F97" w14:textId="77777777" w:rsidR="007311A1" w:rsidRDefault="007311A1" w:rsidP="00FA0913">
      <w:pPr>
        <w:jc w:val="both"/>
        <w:rPr>
          <w:rFonts w:ascii="Arial" w:hAnsi="Arial" w:cs="Arial"/>
        </w:rPr>
      </w:pPr>
    </w:p>
    <w:p w14:paraId="5EA4E2CD" w14:textId="77777777" w:rsidR="00505B60" w:rsidRDefault="00505B60" w:rsidP="00505B60">
      <w:pPr>
        <w:jc w:val="both"/>
        <w:rPr>
          <w:rFonts w:ascii="Arial" w:hAnsi="Arial" w:cs="Arial"/>
          <w:b/>
          <w:sz w:val="28"/>
          <w:szCs w:val="28"/>
        </w:rPr>
      </w:pPr>
      <w:r w:rsidRPr="00505B60">
        <w:rPr>
          <w:rFonts w:ascii="Arial" w:hAnsi="Arial" w:cs="Arial"/>
          <w:b/>
          <w:sz w:val="28"/>
          <w:szCs w:val="28"/>
        </w:rPr>
        <w:t>Budget Summary Reports – Current Year or Prior Year Report</w:t>
      </w:r>
    </w:p>
    <w:p w14:paraId="769DCDE0" w14:textId="4F8CB4F2" w:rsidR="00A93F19" w:rsidRDefault="00CE246B" w:rsidP="007958CB">
      <w:pPr>
        <w:jc w:val="both"/>
        <w:rPr>
          <w:rFonts w:ascii="Arial" w:hAnsi="Arial" w:cs="Arial"/>
        </w:rPr>
      </w:pPr>
      <w:r>
        <w:rPr>
          <w:rFonts w:ascii="Arial" w:hAnsi="Arial" w:cs="Arial"/>
        </w:rPr>
        <w:t>Before you begin to enter you</w:t>
      </w:r>
      <w:r w:rsidR="00D14B32">
        <w:rPr>
          <w:rFonts w:ascii="Arial" w:hAnsi="Arial" w:cs="Arial"/>
        </w:rPr>
        <w:t>r</w:t>
      </w:r>
      <w:r>
        <w:rPr>
          <w:rFonts w:ascii="Arial" w:hAnsi="Arial" w:cs="Arial"/>
        </w:rPr>
        <w:t xml:space="preserve"> budget for the new fiscal year.  You are strongly </w:t>
      </w:r>
      <w:r w:rsidR="00456AE7">
        <w:rPr>
          <w:rFonts w:ascii="Arial" w:hAnsi="Arial" w:cs="Arial"/>
        </w:rPr>
        <w:t xml:space="preserve">encouraged </w:t>
      </w:r>
      <w:r>
        <w:rPr>
          <w:rFonts w:ascii="Arial" w:hAnsi="Arial" w:cs="Arial"/>
        </w:rPr>
        <w:t xml:space="preserve">to review your current year budget information.  You can review a report of your accounts by following these procedures.  </w:t>
      </w:r>
      <w:r w:rsidR="007958CB">
        <w:rPr>
          <w:rFonts w:ascii="Arial" w:hAnsi="Arial" w:cs="Arial"/>
        </w:rPr>
        <w:t>Log into Skyward Financ</w:t>
      </w:r>
      <w:r w:rsidR="001460C7">
        <w:rPr>
          <w:rFonts w:ascii="Arial" w:hAnsi="Arial" w:cs="Arial"/>
        </w:rPr>
        <w:t>e (Web)</w:t>
      </w:r>
      <w:r w:rsidR="007958CB">
        <w:rPr>
          <w:rFonts w:ascii="Arial" w:hAnsi="Arial" w:cs="Arial"/>
        </w:rPr>
        <w:t>.</w:t>
      </w:r>
    </w:p>
    <w:p w14:paraId="7AC136DA" w14:textId="56B03085" w:rsidR="00CE246B" w:rsidRDefault="00796F55" w:rsidP="007958CB">
      <w:pPr>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0302640C" wp14:editId="1CB7A98A">
                <wp:simplePos x="0" y="0"/>
                <wp:positionH relativeFrom="column">
                  <wp:posOffset>310515</wp:posOffset>
                </wp:positionH>
                <wp:positionV relativeFrom="paragraph">
                  <wp:posOffset>265430</wp:posOffset>
                </wp:positionV>
                <wp:extent cx="639445" cy="403225"/>
                <wp:effectExtent l="19050" t="19050" r="27305" b="15875"/>
                <wp:wrapNone/>
                <wp:docPr id="9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445" cy="4032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F3F91" id="Oval 2" o:spid="_x0000_s1026" style="position:absolute;margin-left:24.45pt;margin-top:20.9pt;width:50.35pt;height:3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" filled="f" strokecolor="red" strokeweight="2.25pt"/>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762BDD1B" wp14:editId="04E700D3">
                <wp:simplePos x="0" y="0"/>
                <wp:positionH relativeFrom="column">
                  <wp:posOffset>1929765</wp:posOffset>
                </wp:positionH>
                <wp:positionV relativeFrom="paragraph">
                  <wp:posOffset>798830</wp:posOffset>
                </wp:positionV>
                <wp:extent cx="1943100" cy="457200"/>
                <wp:effectExtent l="19050" t="19050" r="19050" b="19050"/>
                <wp:wrapNone/>
                <wp:docPr id="9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D3B86E" id="Oval 3" o:spid="_x0000_s1026" style="position:absolute;margin-left:151.95pt;margin-top:62.9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" filled="f" strokecolor="red" strokeweight="2.25pt"/>
            </w:pict>
          </mc:Fallback>
        </mc:AlternateContent>
      </w:r>
      <w:r w:rsidR="001460C7">
        <w:rPr>
          <w:noProof/>
        </w:rPr>
        <w:drawing>
          <wp:inline distT="0" distB="0" distL="0" distR="0" wp14:anchorId="5011C1CE" wp14:editId="096010AD">
            <wp:extent cx="6059805" cy="18954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8" t="8149" b="45514"/>
                    <a:stretch/>
                  </pic:blipFill>
                  <pic:spPr bwMode="auto">
                    <a:xfrm>
                      <a:off x="0" y="0"/>
                      <a:ext cx="6059805" cy="1895475"/>
                    </a:xfrm>
                    <a:prstGeom prst="rect">
                      <a:avLst/>
                    </a:prstGeom>
                    <a:ln>
                      <a:noFill/>
                    </a:ln>
                    <a:extLst>
                      <a:ext uri="{53640926-AAD7-44D8-BBD7-CCE9431645EC}">
                        <a14:shadowObscured xmlns:a14="http://schemas.microsoft.com/office/drawing/2010/main"/>
                      </a:ext>
                    </a:extLst>
                  </pic:spPr>
                </pic:pic>
              </a:graphicData>
            </a:graphic>
          </wp:inline>
        </w:drawing>
      </w:r>
    </w:p>
    <w:p w14:paraId="1FD2B14D" w14:textId="6F5B2456" w:rsidR="007958CB" w:rsidRDefault="007958CB" w:rsidP="00796F55">
      <w:pPr>
        <w:jc w:val="both"/>
        <w:rPr>
          <w:rFonts w:ascii="Arial" w:hAnsi="Arial" w:cs="Arial"/>
        </w:rPr>
      </w:pPr>
      <w:r>
        <w:rPr>
          <w:rFonts w:ascii="Arial" w:hAnsi="Arial" w:cs="Arial"/>
        </w:rPr>
        <w:lastRenderedPageBreak/>
        <w:t>Select the following path</w:t>
      </w:r>
      <w:r w:rsidR="001460C7">
        <w:rPr>
          <w:rFonts w:ascii="Arial" w:hAnsi="Arial" w:cs="Arial"/>
        </w:rPr>
        <w:t xml:space="preserve"> under </w:t>
      </w:r>
      <w:r w:rsidR="00796F55">
        <w:rPr>
          <w:rFonts w:ascii="Arial" w:hAnsi="Arial" w:cs="Arial"/>
        </w:rPr>
        <w:t>Budgetary Data Mining</w:t>
      </w:r>
      <w:r w:rsidR="001460C7">
        <w:rPr>
          <w:rFonts w:ascii="Arial" w:hAnsi="Arial" w:cs="Arial"/>
        </w:rPr>
        <w:t>:</w:t>
      </w:r>
      <w:r>
        <w:rPr>
          <w:rFonts w:ascii="Arial" w:hAnsi="Arial" w:cs="Arial"/>
        </w:rPr>
        <w:t xml:space="preserve"> </w:t>
      </w:r>
      <w:r w:rsidR="00796F55" w:rsidRPr="00796F55">
        <w:rPr>
          <w:rFonts w:ascii="Arial" w:hAnsi="Arial" w:cs="Arial"/>
          <w:b/>
          <w:bCs/>
        </w:rPr>
        <w:t>Views</w:t>
      </w:r>
      <w:r w:rsidR="00796F55">
        <w:rPr>
          <w:rFonts w:ascii="Arial" w:hAnsi="Arial" w:cs="Arial"/>
        </w:rPr>
        <w:t xml:space="preserve"> (drop down menu) select: Revenue and Expense Reports - Summary</w:t>
      </w:r>
      <w:r>
        <w:rPr>
          <w:rFonts w:ascii="Arial" w:hAnsi="Arial" w:cs="Arial"/>
        </w:rPr>
        <w:t xml:space="preserve">.  </w:t>
      </w:r>
      <w:r w:rsidR="00796F55">
        <w:rPr>
          <w:rFonts w:ascii="Arial" w:hAnsi="Arial" w:cs="Arial"/>
        </w:rPr>
        <w:t>Under</w:t>
      </w:r>
      <w:r w:rsidR="00796F55" w:rsidRPr="00796F55">
        <w:rPr>
          <w:rFonts w:ascii="Arial" w:hAnsi="Arial" w:cs="Arial"/>
          <w:b/>
          <w:bCs/>
        </w:rPr>
        <w:t xml:space="preserve"> Filters</w:t>
      </w:r>
      <w:r w:rsidR="00796F55">
        <w:rPr>
          <w:rFonts w:ascii="Arial" w:hAnsi="Arial" w:cs="Arial"/>
        </w:rPr>
        <w:t xml:space="preserve"> (drop down menu) select: All Users’ Reports.  Then Click on the “</w:t>
      </w:r>
      <w:r w:rsidR="00796F55" w:rsidRPr="003E037E">
        <w:rPr>
          <w:rFonts w:ascii="Arial" w:hAnsi="Arial" w:cs="Arial"/>
          <w:b/>
          <w:bCs/>
        </w:rPr>
        <w:t xml:space="preserve">Created </w:t>
      </w:r>
      <w:r w:rsidR="003E037E">
        <w:rPr>
          <w:rFonts w:ascii="Arial" w:hAnsi="Arial" w:cs="Arial"/>
          <w:b/>
          <w:bCs/>
        </w:rPr>
        <w:t>B</w:t>
      </w:r>
      <w:r w:rsidR="00796F55" w:rsidRPr="003E037E">
        <w:rPr>
          <w:rFonts w:ascii="Arial" w:hAnsi="Arial" w:cs="Arial"/>
          <w:b/>
          <w:bCs/>
        </w:rPr>
        <w:t>y</w:t>
      </w:r>
      <w:r w:rsidR="00796F55">
        <w:rPr>
          <w:rFonts w:ascii="Arial" w:hAnsi="Arial" w:cs="Arial"/>
        </w:rPr>
        <w:t>” title and the system will sort and put all reports created by BUNTIWAN000 toward the top of the list.</w:t>
      </w:r>
      <w:r w:rsidR="003E037E">
        <w:rPr>
          <w:rFonts w:ascii="Arial" w:hAnsi="Arial" w:cs="Arial"/>
        </w:rPr>
        <w:t xml:space="preserve">  Once you have the screen below, select the Campus/Dept Budget Report that pertains to your Campus / Department and click </w:t>
      </w:r>
      <w:r w:rsidR="003E037E" w:rsidRPr="003E037E">
        <w:rPr>
          <w:rFonts w:ascii="Arial" w:hAnsi="Arial" w:cs="Arial"/>
          <w:b/>
          <w:bCs/>
        </w:rPr>
        <w:t>Print</w:t>
      </w:r>
      <w:r w:rsidR="003E037E">
        <w:rPr>
          <w:rFonts w:ascii="Arial" w:hAnsi="Arial" w:cs="Arial"/>
        </w:rPr>
        <w:t>.</w:t>
      </w:r>
    </w:p>
    <w:p w14:paraId="26082E88" w14:textId="609D33B3" w:rsidR="003E037E" w:rsidRDefault="003E037E" w:rsidP="003E037E">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14025F21" wp14:editId="530B1CBA">
                <wp:simplePos x="0" y="0"/>
                <wp:positionH relativeFrom="column">
                  <wp:posOffset>5320665</wp:posOffset>
                </wp:positionH>
                <wp:positionV relativeFrom="paragraph">
                  <wp:posOffset>1891031</wp:posOffset>
                </wp:positionV>
                <wp:extent cx="504825" cy="190500"/>
                <wp:effectExtent l="19050" t="19050" r="28575" b="19050"/>
                <wp:wrapNone/>
                <wp:docPr id="9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90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E4D32A" id="Oval 11" o:spid="_x0000_s1026" style="position:absolute;margin-left:418.95pt;margin-top:148.9pt;width:39.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" filled="f" strokecolor="red" strokeweight="2.25pt"/>
            </w:pict>
          </mc:Fallback>
        </mc:AlternateContent>
      </w:r>
      <w:r>
        <w:rPr>
          <w:rFonts w:ascii="Arial" w:hAnsi="Arial" w:cs="Arial"/>
          <w:noProof/>
        </w:rPr>
        <mc:AlternateContent>
          <mc:Choice Requires="wps">
            <w:drawing>
              <wp:anchor distT="0" distB="0" distL="114300" distR="114300" simplePos="0" relativeHeight="251719680" behindDoc="0" locked="0" layoutInCell="1" allowOverlap="1" wp14:anchorId="087A1E9F" wp14:editId="69B171CE">
                <wp:simplePos x="0" y="0"/>
                <wp:positionH relativeFrom="column">
                  <wp:posOffset>-3810</wp:posOffset>
                </wp:positionH>
                <wp:positionV relativeFrom="paragraph">
                  <wp:posOffset>2894965</wp:posOffset>
                </wp:positionV>
                <wp:extent cx="5276850" cy="361950"/>
                <wp:effectExtent l="19050" t="19050" r="19050" b="19050"/>
                <wp:wrapNone/>
                <wp:docPr id="9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49C1A" id="Oval 61" o:spid="_x0000_s1026" style="position:absolute;margin-left:-.3pt;margin-top:227.95pt;width:415.5pt;height: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" filled="f" strokecolor="red" strokeweight="2.25pt"/>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69078C3E" wp14:editId="7A911D2F">
                <wp:simplePos x="0" y="0"/>
                <wp:positionH relativeFrom="column">
                  <wp:posOffset>-51435</wp:posOffset>
                </wp:positionH>
                <wp:positionV relativeFrom="paragraph">
                  <wp:posOffset>1075690</wp:posOffset>
                </wp:positionV>
                <wp:extent cx="2428875" cy="571500"/>
                <wp:effectExtent l="19050" t="19050" r="28575" b="19050"/>
                <wp:wrapNone/>
                <wp:docPr id="9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5715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8AA277" id="Oval 4" o:spid="_x0000_s1026" style="position:absolute;margin-left:-4.05pt;margin-top:84.7pt;width:191.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" filled="f" strokecolor="red" strokeweight="2.25pt"/>
            </w:pict>
          </mc:Fallback>
        </mc:AlternateContent>
      </w:r>
      <w:r>
        <w:rPr>
          <w:noProof/>
        </w:rPr>
        <w:drawing>
          <wp:inline distT="0" distB="0" distL="0" distR="0" wp14:anchorId="46D45347" wp14:editId="253E9832">
            <wp:extent cx="6126480" cy="3419475"/>
            <wp:effectExtent l="0" t="0" r="762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408"/>
                    <a:stretch/>
                  </pic:blipFill>
                  <pic:spPr bwMode="auto">
                    <a:xfrm>
                      <a:off x="0" y="0"/>
                      <a:ext cx="6126480" cy="3419475"/>
                    </a:xfrm>
                    <a:prstGeom prst="rect">
                      <a:avLst/>
                    </a:prstGeom>
                    <a:ln>
                      <a:noFill/>
                    </a:ln>
                    <a:extLst>
                      <a:ext uri="{53640926-AAD7-44D8-BBD7-CCE9431645EC}">
                        <a14:shadowObscured xmlns:a14="http://schemas.microsoft.com/office/drawing/2010/main"/>
                      </a:ext>
                    </a:extLst>
                  </pic:spPr>
                </pic:pic>
              </a:graphicData>
            </a:graphic>
          </wp:inline>
        </w:drawing>
      </w:r>
    </w:p>
    <w:p w14:paraId="7E8DB025" w14:textId="41B6DACB" w:rsidR="003E037E" w:rsidRDefault="003E037E" w:rsidP="003E037E">
      <w:pPr>
        <w:jc w:val="both"/>
        <w:rPr>
          <w:rFonts w:ascii="Arial" w:hAnsi="Arial" w:cs="Arial"/>
        </w:rPr>
      </w:pPr>
      <w:r>
        <w:rPr>
          <w:rFonts w:ascii="Arial" w:hAnsi="Arial" w:cs="Arial"/>
        </w:rPr>
        <w:t xml:space="preserve">Select the reporting Month, you can use the </w:t>
      </w:r>
      <w:r w:rsidRPr="00456AE7">
        <w:rPr>
          <w:rFonts w:ascii="Arial" w:hAnsi="Arial" w:cs="Arial"/>
          <w:b/>
          <w:u w:val="single"/>
        </w:rPr>
        <w:t>current month</w:t>
      </w:r>
      <w:r>
        <w:rPr>
          <w:rFonts w:ascii="Arial" w:hAnsi="Arial" w:cs="Arial"/>
        </w:rPr>
        <w:t xml:space="preserve"> and information on the report will be for the current fiscal year through the current month selected.  If you want prior year information, you can select August from a prior year and the fiscal year information for a prior year will be on the report.  For a 20</w:t>
      </w:r>
      <w:r w:rsidR="001B4E3B">
        <w:rPr>
          <w:rFonts w:ascii="Arial" w:hAnsi="Arial" w:cs="Arial"/>
        </w:rPr>
        <w:t>2</w:t>
      </w:r>
      <w:r w:rsidR="003F7C04">
        <w:rPr>
          <w:rFonts w:ascii="Arial" w:hAnsi="Arial" w:cs="Arial"/>
        </w:rPr>
        <w:t>4</w:t>
      </w:r>
      <w:r>
        <w:rPr>
          <w:rFonts w:ascii="Arial" w:hAnsi="Arial" w:cs="Arial"/>
        </w:rPr>
        <w:t>-2</w:t>
      </w:r>
      <w:r w:rsidR="003F7C04">
        <w:rPr>
          <w:rFonts w:ascii="Arial" w:hAnsi="Arial" w:cs="Arial"/>
        </w:rPr>
        <w:t>5</w:t>
      </w:r>
      <w:r>
        <w:rPr>
          <w:rFonts w:ascii="Arial" w:hAnsi="Arial" w:cs="Arial"/>
        </w:rPr>
        <w:t xml:space="preserve"> fiscal year report, you will select August 202</w:t>
      </w:r>
      <w:r w:rsidR="003F7C04">
        <w:rPr>
          <w:rFonts w:ascii="Arial" w:hAnsi="Arial" w:cs="Arial"/>
        </w:rPr>
        <w:t>5</w:t>
      </w:r>
      <w:r>
        <w:rPr>
          <w:rFonts w:ascii="Arial" w:hAnsi="Arial" w:cs="Arial"/>
        </w:rPr>
        <w:t xml:space="preserve">.  </w:t>
      </w:r>
    </w:p>
    <w:p w14:paraId="157520DB" w14:textId="53D9B7C9" w:rsidR="003E037E" w:rsidRDefault="001B4E3B" w:rsidP="003E037E">
      <w:pPr>
        <w:jc w:val="cente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0013F90" wp14:editId="1864678D">
                <wp:simplePos x="0" y="0"/>
                <wp:positionH relativeFrom="column">
                  <wp:posOffset>596265</wp:posOffset>
                </wp:positionH>
                <wp:positionV relativeFrom="paragraph">
                  <wp:posOffset>871220</wp:posOffset>
                </wp:positionV>
                <wp:extent cx="2867025" cy="457200"/>
                <wp:effectExtent l="19050" t="19050" r="28575" b="19050"/>
                <wp:wrapNone/>
                <wp:docPr id="9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457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EFDB9" id="Oval 5" o:spid="_x0000_s1026" style="position:absolute;margin-left:46.95pt;margin-top:68.6pt;width:225.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" filled="f" strokecolor="red" strokeweight="2.25pt"/>
            </w:pict>
          </mc:Fallback>
        </mc:AlternateContent>
      </w:r>
      <w:r w:rsidR="00F1329C">
        <w:rPr>
          <w:rFonts w:ascii="Arial" w:hAnsi="Arial" w:cs="Arial"/>
          <w:noProof/>
        </w:rPr>
        <mc:AlternateContent>
          <mc:Choice Requires="wps">
            <w:drawing>
              <wp:anchor distT="0" distB="0" distL="114300" distR="114300" simplePos="0" relativeHeight="251662336" behindDoc="0" locked="0" layoutInCell="1" allowOverlap="1" wp14:anchorId="1790DA1A" wp14:editId="269E01CD">
                <wp:simplePos x="0" y="0"/>
                <wp:positionH relativeFrom="column">
                  <wp:posOffset>4110990</wp:posOffset>
                </wp:positionH>
                <wp:positionV relativeFrom="paragraph">
                  <wp:posOffset>2329815</wp:posOffset>
                </wp:positionV>
                <wp:extent cx="1162050" cy="196215"/>
                <wp:effectExtent l="19050" t="19050" r="19050" b="13335"/>
                <wp:wrapNone/>
                <wp:docPr id="9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0FCE79" id="Oval 6" o:spid="_x0000_s1026" style="position:absolute;margin-left:323.7pt;margin-top:183.45pt;width:91.5pt;height:1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" filled="f" strokecolor="red" strokeweight="2.25pt"/>
            </w:pict>
          </mc:Fallback>
        </mc:AlternateContent>
      </w:r>
      <w:r w:rsidR="003E037E">
        <w:rPr>
          <w:noProof/>
        </w:rPr>
        <w:drawing>
          <wp:inline distT="0" distB="0" distL="0" distR="0" wp14:anchorId="513383A6" wp14:editId="303B32A5">
            <wp:extent cx="4829175" cy="282540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766" b="7565"/>
                    <a:stretch/>
                  </pic:blipFill>
                  <pic:spPr bwMode="auto">
                    <a:xfrm>
                      <a:off x="0" y="0"/>
                      <a:ext cx="4838144" cy="2830651"/>
                    </a:xfrm>
                    <a:prstGeom prst="rect">
                      <a:avLst/>
                    </a:prstGeom>
                    <a:ln>
                      <a:noFill/>
                    </a:ln>
                    <a:extLst>
                      <a:ext uri="{53640926-AAD7-44D8-BBD7-CCE9431645EC}">
                        <a14:shadowObscured xmlns:a14="http://schemas.microsoft.com/office/drawing/2010/main"/>
                      </a:ext>
                    </a:extLst>
                  </pic:spPr>
                </pic:pic>
              </a:graphicData>
            </a:graphic>
          </wp:inline>
        </w:drawing>
      </w:r>
    </w:p>
    <w:p w14:paraId="58BF39C1" w14:textId="644EF856" w:rsidR="00F1329C" w:rsidRDefault="00F1329C" w:rsidP="003E037E">
      <w:pPr>
        <w:jc w:val="both"/>
        <w:rPr>
          <w:rFonts w:ascii="Arial" w:hAnsi="Arial" w:cs="Arial"/>
        </w:rPr>
      </w:pPr>
      <w:r>
        <w:rPr>
          <w:rFonts w:ascii="Arial" w:hAnsi="Arial" w:cs="Arial"/>
        </w:rPr>
        <w:lastRenderedPageBreak/>
        <w:t>If you run the report using the “Use current setup – no change option”, this will run your entire budget (including salary budget).  If you select the “</w:t>
      </w:r>
      <w:r w:rsidRPr="00F1329C">
        <w:rPr>
          <w:rFonts w:ascii="Arial" w:hAnsi="Arial" w:cs="Arial"/>
          <w:b/>
          <w:bCs/>
        </w:rPr>
        <w:t>Change setup for this run only – do not save option</w:t>
      </w:r>
      <w:r w:rsidRPr="00F1329C">
        <w:rPr>
          <w:rFonts w:ascii="Arial" w:hAnsi="Arial" w:cs="Arial"/>
        </w:rPr>
        <w:t>”</w:t>
      </w:r>
      <w:r>
        <w:rPr>
          <w:rFonts w:ascii="Arial" w:hAnsi="Arial" w:cs="Arial"/>
        </w:rPr>
        <w:t xml:space="preserve">, then you can update the </w:t>
      </w:r>
      <w:r w:rsidRPr="00F1329C">
        <w:rPr>
          <w:rFonts w:ascii="Arial" w:hAnsi="Arial" w:cs="Arial"/>
          <w:b/>
          <w:bCs/>
        </w:rPr>
        <w:t>Account Ranges</w:t>
      </w:r>
      <w:r>
        <w:rPr>
          <w:rFonts w:ascii="Arial" w:hAnsi="Arial" w:cs="Arial"/>
        </w:rPr>
        <w:t xml:space="preserve">.  </w:t>
      </w:r>
    </w:p>
    <w:p w14:paraId="12B187D4" w14:textId="6280B15E" w:rsidR="00F1329C" w:rsidRDefault="00F1329C"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7CACA771" wp14:editId="49791B06">
                <wp:simplePos x="0" y="0"/>
                <wp:positionH relativeFrom="column">
                  <wp:posOffset>310515</wp:posOffset>
                </wp:positionH>
                <wp:positionV relativeFrom="paragraph">
                  <wp:posOffset>2080260</wp:posOffset>
                </wp:positionV>
                <wp:extent cx="1235710" cy="196215"/>
                <wp:effectExtent l="19050" t="19050" r="21590" b="13335"/>
                <wp:wrapNone/>
                <wp:docPr id="9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CB25EA" id="Oval 8" o:spid="_x0000_s1026" style="position:absolute;margin-left:24.45pt;margin-top:163.8pt;width:97.3pt;height:1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41E7FACD" wp14:editId="62C5C656">
                <wp:simplePos x="0" y="0"/>
                <wp:positionH relativeFrom="column">
                  <wp:posOffset>2702560</wp:posOffset>
                </wp:positionH>
                <wp:positionV relativeFrom="paragraph">
                  <wp:posOffset>214630</wp:posOffset>
                </wp:positionV>
                <wp:extent cx="408305" cy="196215"/>
                <wp:effectExtent l="19050" t="19050" r="10795" b="13335"/>
                <wp:wrapNone/>
                <wp:docPr id="9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6B2A19" id="Oval 9" o:spid="_x0000_s1026" style="position:absolute;margin-left:212.8pt;margin-top:16.9pt;width:32.15pt;height:1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" filled="f" strokecolor="red" strokeweight="2.25pt"/>
            </w:pict>
          </mc:Fallback>
        </mc:AlternateContent>
      </w:r>
      <w:r>
        <w:rPr>
          <w:noProof/>
        </w:rPr>
        <w:drawing>
          <wp:inline distT="0" distB="0" distL="0" distR="0" wp14:anchorId="0A1B9DC5" wp14:editId="0A3E49CE">
            <wp:extent cx="6126480" cy="3057525"/>
            <wp:effectExtent l="0" t="0" r="762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64" b="33218"/>
                    <a:stretch/>
                  </pic:blipFill>
                  <pic:spPr bwMode="auto">
                    <a:xfrm>
                      <a:off x="0" y="0"/>
                      <a:ext cx="6126480" cy="3057525"/>
                    </a:xfrm>
                    <a:prstGeom prst="rect">
                      <a:avLst/>
                    </a:prstGeom>
                    <a:ln>
                      <a:noFill/>
                    </a:ln>
                    <a:extLst>
                      <a:ext uri="{53640926-AAD7-44D8-BBD7-CCE9431645EC}">
                        <a14:shadowObscured xmlns:a14="http://schemas.microsoft.com/office/drawing/2010/main"/>
                      </a:ext>
                    </a:extLst>
                  </pic:spPr>
                </pic:pic>
              </a:graphicData>
            </a:graphic>
          </wp:inline>
        </w:drawing>
      </w:r>
    </w:p>
    <w:p w14:paraId="2534DD66" w14:textId="3E526D93" w:rsidR="00F1329C" w:rsidRDefault="00F1329C" w:rsidP="003E037E">
      <w:pPr>
        <w:jc w:val="both"/>
        <w:rPr>
          <w:rFonts w:ascii="Arial" w:hAnsi="Arial" w:cs="Arial"/>
        </w:rPr>
      </w:pPr>
      <w:r>
        <w:rPr>
          <w:rFonts w:ascii="Arial" w:hAnsi="Arial" w:cs="Arial"/>
        </w:rPr>
        <w:t xml:space="preserve">Under Operating Statement Accounts update the </w:t>
      </w:r>
      <w:r w:rsidRPr="00F1329C">
        <w:rPr>
          <w:rFonts w:ascii="Arial" w:hAnsi="Arial" w:cs="Arial"/>
          <w:b/>
          <w:bCs/>
        </w:rPr>
        <w:t>Low number for Object to 6200</w:t>
      </w:r>
      <w:r>
        <w:rPr>
          <w:rFonts w:ascii="Arial" w:hAnsi="Arial" w:cs="Arial"/>
        </w:rPr>
        <w:t xml:space="preserve"> click </w:t>
      </w:r>
      <w:r>
        <w:rPr>
          <w:rFonts w:ascii="Arial" w:hAnsi="Arial" w:cs="Arial"/>
          <w:b/>
          <w:bCs/>
        </w:rPr>
        <w:t>S</w:t>
      </w:r>
      <w:r w:rsidRPr="00F1329C">
        <w:rPr>
          <w:rFonts w:ascii="Arial" w:hAnsi="Arial" w:cs="Arial"/>
          <w:b/>
          <w:bCs/>
        </w:rPr>
        <w:t>ave</w:t>
      </w:r>
      <w:r>
        <w:rPr>
          <w:rFonts w:ascii="Arial" w:hAnsi="Arial" w:cs="Arial"/>
        </w:rPr>
        <w:t>.  This will run all non-salary accounts for your campus / department.</w:t>
      </w:r>
    </w:p>
    <w:p w14:paraId="5FC1B98F" w14:textId="77777777" w:rsidR="00F1329C" w:rsidRDefault="00F1329C" w:rsidP="003E037E">
      <w:pPr>
        <w:jc w:val="both"/>
        <w:rPr>
          <w:rFonts w:ascii="Arial" w:hAnsi="Arial" w:cs="Arial"/>
        </w:rPr>
      </w:pPr>
      <w:r>
        <w:rPr>
          <w:rFonts w:ascii="Arial" w:hAnsi="Arial" w:cs="Arial"/>
        </w:rPr>
        <w:t xml:space="preserve">After saving you will go back to this screen and you will click </w:t>
      </w:r>
      <w:r w:rsidRPr="00F1329C">
        <w:rPr>
          <w:rFonts w:ascii="Arial" w:hAnsi="Arial" w:cs="Arial"/>
          <w:b/>
          <w:bCs/>
        </w:rPr>
        <w:t>Print</w:t>
      </w:r>
      <w:r>
        <w:rPr>
          <w:rFonts w:ascii="Arial" w:hAnsi="Arial" w:cs="Arial"/>
        </w:rPr>
        <w:t>.</w:t>
      </w:r>
    </w:p>
    <w:p w14:paraId="49E936C5" w14:textId="4DCDDD6D" w:rsidR="00F1329C" w:rsidRDefault="00F1329C"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3128726C" wp14:editId="45F73003">
                <wp:simplePos x="0" y="0"/>
                <wp:positionH relativeFrom="column">
                  <wp:posOffset>4121785</wp:posOffset>
                </wp:positionH>
                <wp:positionV relativeFrom="paragraph">
                  <wp:posOffset>206375</wp:posOffset>
                </wp:positionV>
                <wp:extent cx="408305" cy="143510"/>
                <wp:effectExtent l="19050" t="19050" r="10795" b="27940"/>
                <wp:wrapNone/>
                <wp:docPr id="9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C354B" id="Oval 10" o:spid="_x0000_s1026" style="position:absolute;margin-left:324.55pt;margin-top:16.25pt;width:32.15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" filled="f" strokecolor="red" strokeweight="2.25pt"/>
            </w:pict>
          </mc:Fallback>
        </mc:AlternateContent>
      </w:r>
      <w:r>
        <w:rPr>
          <w:noProof/>
        </w:rPr>
        <w:drawing>
          <wp:inline distT="0" distB="0" distL="0" distR="0" wp14:anchorId="61ED66D7" wp14:editId="39377688">
            <wp:extent cx="3467100" cy="217897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420"/>
                    <a:stretch/>
                  </pic:blipFill>
                  <pic:spPr bwMode="auto">
                    <a:xfrm>
                      <a:off x="0" y="0"/>
                      <a:ext cx="3523541" cy="2214448"/>
                    </a:xfrm>
                    <a:prstGeom prst="rect">
                      <a:avLst/>
                    </a:prstGeom>
                    <a:ln>
                      <a:noFill/>
                    </a:ln>
                    <a:extLst>
                      <a:ext uri="{53640926-AAD7-44D8-BBD7-CCE9431645EC}">
                        <a14:shadowObscured xmlns:a14="http://schemas.microsoft.com/office/drawing/2010/main"/>
                      </a:ext>
                    </a:extLst>
                  </pic:spPr>
                </pic:pic>
              </a:graphicData>
            </a:graphic>
          </wp:inline>
        </w:drawing>
      </w:r>
    </w:p>
    <w:p w14:paraId="4F3AA1C5" w14:textId="0164F116" w:rsidR="00F1329C" w:rsidRDefault="00CD7616"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437398E4" wp14:editId="371989E5">
                <wp:simplePos x="0" y="0"/>
                <wp:positionH relativeFrom="column">
                  <wp:posOffset>1805940</wp:posOffset>
                </wp:positionH>
                <wp:positionV relativeFrom="paragraph">
                  <wp:posOffset>765810</wp:posOffset>
                </wp:positionV>
                <wp:extent cx="1021080" cy="252730"/>
                <wp:effectExtent l="19050" t="19050" r="26670" b="13970"/>
                <wp:wrapNone/>
                <wp:docPr id="8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527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3FB51" id="Oval 7" o:spid="_x0000_s1026" style="position:absolute;margin-left:142.2pt;margin-top:60.3pt;width:80.4pt;height:1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" filled="f" strokecolor="red" strokeweight="2.25pt"/>
            </w:pict>
          </mc:Fallback>
        </mc:AlternateContent>
      </w:r>
      <w:r>
        <w:rPr>
          <w:noProof/>
        </w:rPr>
        <w:drawing>
          <wp:inline distT="0" distB="0" distL="0" distR="0" wp14:anchorId="527BD233" wp14:editId="06B1F25F">
            <wp:extent cx="2343150" cy="10191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06" t="39118" r="31747" b="35967"/>
                    <a:stretch/>
                  </pic:blipFill>
                  <pic:spPr bwMode="auto">
                    <a:xfrm>
                      <a:off x="0" y="0"/>
                      <a:ext cx="2343150" cy="1019175"/>
                    </a:xfrm>
                    <a:prstGeom prst="rect">
                      <a:avLst/>
                    </a:prstGeom>
                    <a:ln>
                      <a:noFill/>
                    </a:ln>
                    <a:extLst>
                      <a:ext uri="{53640926-AAD7-44D8-BBD7-CCE9431645EC}">
                        <a14:shadowObscured xmlns:a14="http://schemas.microsoft.com/office/drawing/2010/main"/>
                      </a:ext>
                    </a:extLst>
                  </pic:spPr>
                </pic:pic>
              </a:graphicData>
            </a:graphic>
          </wp:inline>
        </w:drawing>
      </w:r>
    </w:p>
    <w:p w14:paraId="553E8158" w14:textId="7799BA17" w:rsidR="00CD7616" w:rsidRDefault="00CD7616" w:rsidP="00CD7616">
      <w:pPr>
        <w:rPr>
          <w:rFonts w:ascii="Arial" w:hAnsi="Arial" w:cs="Arial"/>
        </w:rPr>
      </w:pPr>
      <w:r>
        <w:rPr>
          <w:rFonts w:ascii="Arial" w:hAnsi="Arial" w:cs="Arial"/>
        </w:rPr>
        <w:lastRenderedPageBreak/>
        <w:t xml:space="preserve">Click </w:t>
      </w:r>
      <w:r w:rsidRPr="00CD7616">
        <w:rPr>
          <w:rFonts w:ascii="Arial" w:hAnsi="Arial" w:cs="Arial"/>
          <w:b/>
          <w:bCs/>
        </w:rPr>
        <w:t xml:space="preserve">View Report </w:t>
      </w:r>
      <w:r>
        <w:rPr>
          <w:rFonts w:ascii="Arial" w:hAnsi="Arial" w:cs="Arial"/>
        </w:rPr>
        <w:t xml:space="preserve">(above).  The report will be displayed. </w:t>
      </w:r>
      <w:r w:rsidRPr="00CD7616">
        <w:rPr>
          <w:rFonts w:ascii="Arial" w:hAnsi="Arial" w:cs="Arial"/>
          <w:u w:val="single"/>
        </w:rPr>
        <w:t xml:space="preserve"> If you move your mouse to the bottom center of the report the save and print options will appear.</w:t>
      </w:r>
      <w:r>
        <w:rPr>
          <w:rFonts w:ascii="Arial" w:hAnsi="Arial" w:cs="Arial"/>
        </w:rPr>
        <w:t xml:space="preserve">  Below is the report that will run, you can save the report to your computer or you can print the report.  The report will show the revised budget which includes all processed budget transfers and budget amendments, your current month activity, fiscal year to date activity, encumbrances (Outstanding Purchase Orders), and your Unencumbered or Remaining Balance.</w:t>
      </w:r>
    </w:p>
    <w:p w14:paraId="56DC2B59" w14:textId="51EC8A22" w:rsidR="00CD7616" w:rsidRDefault="00CD7616" w:rsidP="00F1329C">
      <w:pPr>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386DA828" wp14:editId="7A7C15B0">
                <wp:simplePos x="0" y="0"/>
                <wp:positionH relativeFrom="column">
                  <wp:posOffset>1845310</wp:posOffset>
                </wp:positionH>
                <wp:positionV relativeFrom="paragraph">
                  <wp:posOffset>4505325</wp:posOffset>
                </wp:positionV>
                <wp:extent cx="751205" cy="286385"/>
                <wp:effectExtent l="19050" t="19050" r="10795" b="18415"/>
                <wp:wrapNone/>
                <wp:docPr id="8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2863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B069E" id="Oval 13" o:spid="_x0000_s1026" style="position:absolute;margin-left:145.3pt;margin-top:354.75pt;width:59.1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" filled="f" strokecolor="red" strokeweight="2.25pt"/>
            </w:pict>
          </mc:Fallback>
        </mc:AlternateContent>
      </w:r>
      <w:r>
        <w:rPr>
          <w:noProof/>
        </w:rPr>
        <w:drawing>
          <wp:inline distT="0" distB="0" distL="0" distR="0" wp14:anchorId="56A5AD36" wp14:editId="293AE6D9">
            <wp:extent cx="6158864" cy="49244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69" t="6392" r="19380"/>
                    <a:stretch/>
                  </pic:blipFill>
                  <pic:spPr bwMode="auto">
                    <a:xfrm>
                      <a:off x="0" y="0"/>
                      <a:ext cx="6277934" cy="5019630"/>
                    </a:xfrm>
                    <a:prstGeom prst="rect">
                      <a:avLst/>
                    </a:prstGeom>
                    <a:ln>
                      <a:noFill/>
                    </a:ln>
                    <a:extLst>
                      <a:ext uri="{53640926-AAD7-44D8-BBD7-CCE9431645EC}">
                        <a14:shadowObscured xmlns:a14="http://schemas.microsoft.com/office/drawing/2010/main"/>
                      </a:ext>
                    </a:extLst>
                  </pic:spPr>
                </pic:pic>
              </a:graphicData>
            </a:graphic>
          </wp:inline>
        </w:drawing>
      </w:r>
    </w:p>
    <w:p w14:paraId="26780FA6" w14:textId="77777777" w:rsidR="001B4E3B" w:rsidRDefault="001B4E3B" w:rsidP="007958CB">
      <w:pPr>
        <w:jc w:val="both"/>
        <w:rPr>
          <w:rFonts w:ascii="Arial" w:hAnsi="Arial" w:cs="Arial"/>
        </w:rPr>
      </w:pPr>
    </w:p>
    <w:p w14:paraId="164A1DB1" w14:textId="77777777" w:rsidR="001B4E3B" w:rsidRDefault="001B4E3B" w:rsidP="007958CB">
      <w:pPr>
        <w:jc w:val="both"/>
        <w:rPr>
          <w:rFonts w:ascii="Arial" w:hAnsi="Arial" w:cs="Arial"/>
        </w:rPr>
      </w:pPr>
    </w:p>
    <w:p w14:paraId="24AB2747" w14:textId="77777777" w:rsidR="001B4E3B" w:rsidRDefault="001B4E3B" w:rsidP="007958CB">
      <w:pPr>
        <w:jc w:val="both"/>
        <w:rPr>
          <w:rFonts w:ascii="Arial" w:hAnsi="Arial" w:cs="Arial"/>
        </w:rPr>
      </w:pPr>
    </w:p>
    <w:p w14:paraId="2CCFF2E4" w14:textId="77777777" w:rsidR="001B4E3B" w:rsidRDefault="001B4E3B" w:rsidP="007958CB">
      <w:pPr>
        <w:jc w:val="both"/>
        <w:rPr>
          <w:rFonts w:ascii="Arial" w:hAnsi="Arial" w:cs="Arial"/>
        </w:rPr>
      </w:pPr>
    </w:p>
    <w:p w14:paraId="346699F9" w14:textId="77777777" w:rsidR="001B4E3B" w:rsidRDefault="001B4E3B" w:rsidP="007958CB">
      <w:pPr>
        <w:jc w:val="both"/>
        <w:rPr>
          <w:rFonts w:ascii="Arial" w:hAnsi="Arial" w:cs="Arial"/>
        </w:rPr>
      </w:pPr>
    </w:p>
    <w:p w14:paraId="7727EE43" w14:textId="77777777" w:rsidR="001B4E3B" w:rsidRDefault="001B4E3B" w:rsidP="007958CB">
      <w:pPr>
        <w:jc w:val="both"/>
        <w:rPr>
          <w:rFonts w:ascii="Arial" w:hAnsi="Arial" w:cs="Arial"/>
        </w:rPr>
      </w:pPr>
    </w:p>
    <w:p w14:paraId="3D360C36" w14:textId="5F2DB28F" w:rsidR="00CE246B" w:rsidRDefault="00355D8C" w:rsidP="007958CB">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24800" behindDoc="0" locked="0" layoutInCell="1" allowOverlap="1" wp14:anchorId="39747E39" wp14:editId="10D18CB7">
                <wp:simplePos x="0" y="0"/>
                <wp:positionH relativeFrom="column">
                  <wp:posOffset>-3810</wp:posOffset>
                </wp:positionH>
                <wp:positionV relativeFrom="paragraph">
                  <wp:posOffset>384809</wp:posOffset>
                </wp:positionV>
                <wp:extent cx="2867025" cy="2009775"/>
                <wp:effectExtent l="19050" t="19050" r="28575" b="28575"/>
                <wp:wrapNone/>
                <wp:docPr id="11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009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4D025" id="Oval 12" o:spid="_x0000_s1026" style="position:absolute;margin-left:-.3pt;margin-top:30.3pt;width:225.75pt;height:15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" filled="f" strokecolor="red" strokeweight="2.25pt"/>
            </w:pict>
          </mc:Fallback>
        </mc:AlternateContent>
      </w:r>
      <w:r w:rsidR="00473578">
        <w:rPr>
          <w:rFonts w:ascii="Arial" w:hAnsi="Arial" w:cs="Arial"/>
        </w:rPr>
        <w:t xml:space="preserve">You can select print above and then select the printer that you wish to print the file to or save the file on your computer as a PDF.  Once you choose the printer name or Adobe PDF, </w:t>
      </w:r>
      <w:r w:rsidR="00440566">
        <w:rPr>
          <w:rFonts w:ascii="Arial" w:hAnsi="Arial" w:cs="Arial"/>
        </w:rPr>
        <w:t xml:space="preserve">click on </w:t>
      </w:r>
      <w:r w:rsidR="00473578">
        <w:rPr>
          <w:rFonts w:ascii="Arial" w:hAnsi="Arial" w:cs="Arial"/>
        </w:rPr>
        <w:t>print.</w:t>
      </w:r>
    </w:p>
    <w:p w14:paraId="2F85844A" w14:textId="267F6193" w:rsidR="00CD7616" w:rsidRDefault="00355D8C" w:rsidP="007958CB">
      <w:pPr>
        <w:jc w:val="both"/>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54A95646" wp14:editId="1BCF47CE">
                <wp:simplePos x="0" y="0"/>
                <wp:positionH relativeFrom="column">
                  <wp:posOffset>4530090</wp:posOffset>
                </wp:positionH>
                <wp:positionV relativeFrom="paragraph">
                  <wp:posOffset>5126990</wp:posOffset>
                </wp:positionV>
                <wp:extent cx="819150" cy="323850"/>
                <wp:effectExtent l="19050" t="19050" r="19050" b="19050"/>
                <wp:wrapNone/>
                <wp:docPr id="8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38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34FE0" id="Oval 12" o:spid="_x0000_s1026" style="position:absolute;margin-left:356.7pt;margin-top:403.7pt;width:64.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" filled="f" strokecolor="red" strokeweight="2.25pt"/>
            </w:pict>
          </mc:Fallback>
        </mc:AlternateContent>
      </w:r>
      <w:r w:rsidR="00CD7616">
        <w:rPr>
          <w:noProof/>
        </w:rPr>
        <w:drawing>
          <wp:inline distT="0" distB="0" distL="0" distR="0" wp14:anchorId="5E4AA978" wp14:editId="4D181AEB">
            <wp:extent cx="6126480" cy="552704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5527040"/>
                    </a:xfrm>
                    <a:prstGeom prst="rect">
                      <a:avLst/>
                    </a:prstGeom>
                  </pic:spPr>
                </pic:pic>
              </a:graphicData>
            </a:graphic>
          </wp:inline>
        </w:drawing>
      </w:r>
    </w:p>
    <w:p w14:paraId="742DBCD1" w14:textId="521015CE" w:rsidR="00440566" w:rsidRDefault="00456AE7" w:rsidP="007958CB">
      <w:pPr>
        <w:jc w:val="both"/>
        <w:rPr>
          <w:rFonts w:ascii="Arial" w:hAnsi="Arial" w:cs="Arial"/>
        </w:rPr>
      </w:pPr>
      <w:r>
        <w:rPr>
          <w:rFonts w:ascii="Arial" w:hAnsi="Arial" w:cs="Arial"/>
        </w:rPr>
        <w:t xml:space="preserve">When you review your current budget and need to transfer funds to clean up negative balances throughout the year, refer to the </w:t>
      </w:r>
      <w:r w:rsidRPr="00456AE7">
        <w:rPr>
          <w:rFonts w:ascii="Arial" w:hAnsi="Arial" w:cs="Arial"/>
          <w:highlight w:val="lightGray"/>
        </w:rPr>
        <w:t>Budget Transfer Procedures</w:t>
      </w:r>
      <w:r>
        <w:rPr>
          <w:rFonts w:ascii="Arial" w:hAnsi="Arial" w:cs="Arial"/>
        </w:rPr>
        <w:t xml:space="preserve"> for more information.</w:t>
      </w:r>
    </w:p>
    <w:p w14:paraId="4E216B0F" w14:textId="6DE86A80" w:rsidR="00355D8C" w:rsidRDefault="00355D8C" w:rsidP="007958CB">
      <w:pPr>
        <w:jc w:val="both"/>
        <w:rPr>
          <w:rFonts w:ascii="Arial" w:hAnsi="Arial" w:cs="Arial"/>
        </w:rPr>
      </w:pPr>
    </w:p>
    <w:p w14:paraId="19B18DF2" w14:textId="6952C86F" w:rsidR="00440566" w:rsidRDefault="00440566" w:rsidP="00440566">
      <w:pPr>
        <w:jc w:val="both"/>
        <w:rPr>
          <w:rFonts w:ascii="Arial" w:hAnsi="Arial" w:cs="Arial"/>
          <w:b/>
          <w:sz w:val="28"/>
          <w:szCs w:val="28"/>
        </w:rPr>
      </w:pPr>
      <w:r w:rsidRPr="00440566">
        <w:rPr>
          <w:rFonts w:ascii="Arial" w:hAnsi="Arial" w:cs="Arial"/>
          <w:b/>
          <w:sz w:val="28"/>
          <w:szCs w:val="28"/>
        </w:rPr>
        <w:t>Budget Entry</w:t>
      </w:r>
      <w:r w:rsidR="00D5742C">
        <w:rPr>
          <w:rFonts w:ascii="Arial" w:hAnsi="Arial" w:cs="Arial"/>
          <w:b/>
          <w:sz w:val="28"/>
          <w:szCs w:val="28"/>
        </w:rPr>
        <w:t xml:space="preserve"> for All</w:t>
      </w:r>
      <w:r w:rsidR="003A69DE">
        <w:rPr>
          <w:rFonts w:ascii="Arial" w:hAnsi="Arial" w:cs="Arial"/>
          <w:b/>
          <w:sz w:val="28"/>
          <w:szCs w:val="28"/>
        </w:rPr>
        <w:t xml:space="preserve"> Non-Salary Accounts (62XX to 66</w:t>
      </w:r>
      <w:r w:rsidR="00D5742C">
        <w:rPr>
          <w:rFonts w:ascii="Arial" w:hAnsi="Arial" w:cs="Arial"/>
          <w:b/>
          <w:sz w:val="28"/>
          <w:szCs w:val="28"/>
        </w:rPr>
        <w:t>XX)</w:t>
      </w:r>
    </w:p>
    <w:p w14:paraId="4B9F45AB" w14:textId="5E099895" w:rsidR="00D5742C" w:rsidRPr="00D5742C" w:rsidRDefault="00D5742C" w:rsidP="00440566">
      <w:pPr>
        <w:jc w:val="both"/>
        <w:rPr>
          <w:rFonts w:ascii="Arial" w:hAnsi="Arial" w:cs="Arial"/>
          <w:i/>
        </w:rPr>
      </w:pPr>
      <w:r w:rsidRPr="00D5742C">
        <w:rPr>
          <w:rFonts w:ascii="Arial" w:hAnsi="Arial" w:cs="Arial"/>
          <w:i/>
        </w:rPr>
        <w:t>Salary accounts (61XX) will be updated by the Administration office.  If you would like to provide as</w:t>
      </w:r>
      <w:r>
        <w:rPr>
          <w:rFonts w:ascii="Arial" w:hAnsi="Arial" w:cs="Arial"/>
          <w:i/>
        </w:rPr>
        <w:t>sistance to any of your salary a</w:t>
      </w:r>
      <w:r w:rsidRPr="00D5742C">
        <w:rPr>
          <w:rFonts w:ascii="Arial" w:hAnsi="Arial" w:cs="Arial"/>
          <w:i/>
        </w:rPr>
        <w:t>ccounts</w:t>
      </w:r>
      <w:r w:rsidR="00726152">
        <w:rPr>
          <w:rFonts w:ascii="Arial" w:hAnsi="Arial" w:cs="Arial"/>
          <w:i/>
        </w:rPr>
        <w:t xml:space="preserve"> (tutorials, extra duty, etc.)</w:t>
      </w:r>
      <w:r w:rsidRPr="00D5742C">
        <w:rPr>
          <w:rFonts w:ascii="Arial" w:hAnsi="Arial" w:cs="Arial"/>
          <w:i/>
        </w:rPr>
        <w:t>, please contact the Director of Accounting so that budgets may be adjusted per your request.</w:t>
      </w:r>
    </w:p>
    <w:p w14:paraId="38409946" w14:textId="77777777" w:rsidR="00A93F19" w:rsidRPr="00A93F19" w:rsidRDefault="00440566" w:rsidP="007958CB">
      <w:pPr>
        <w:jc w:val="both"/>
        <w:rPr>
          <w:rFonts w:ascii="Arial" w:hAnsi="Arial" w:cs="Arial"/>
        </w:rPr>
      </w:pPr>
      <w:r>
        <w:rPr>
          <w:rFonts w:ascii="Arial" w:hAnsi="Arial" w:cs="Arial"/>
        </w:rPr>
        <w:t>Select the following path: Financial M</w:t>
      </w:r>
      <w:r w:rsidR="00D238EB">
        <w:rPr>
          <w:rFonts w:ascii="Arial" w:hAnsi="Arial" w:cs="Arial"/>
        </w:rPr>
        <w:t>anagement &gt; Chart of Accounts.</w:t>
      </w:r>
    </w:p>
    <w:p w14:paraId="2144D857" w14:textId="77777777" w:rsidR="00A93F19" w:rsidRPr="00A93F19" w:rsidRDefault="00A93F19" w:rsidP="00473578">
      <w:pPr>
        <w:jc w:val="center"/>
        <w:rPr>
          <w:rFonts w:ascii="Arial" w:hAnsi="Arial" w:cs="Arial"/>
        </w:rPr>
      </w:pPr>
      <w:r w:rsidRPr="00A93F19">
        <w:rPr>
          <w:rFonts w:ascii="Arial" w:hAnsi="Arial" w:cs="Arial"/>
          <w:noProof/>
        </w:rPr>
        <w:lastRenderedPageBreak/>
        <w:drawing>
          <wp:inline distT="0" distB="0" distL="0" distR="0" wp14:anchorId="2BAC2BB3" wp14:editId="0715456D">
            <wp:extent cx="4610100" cy="288229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22400" b="35341"/>
                    <a:stretch>
                      <a:fillRect/>
                    </a:stretch>
                  </pic:blipFill>
                  <pic:spPr bwMode="auto">
                    <a:xfrm>
                      <a:off x="0" y="0"/>
                      <a:ext cx="4610100" cy="2882293"/>
                    </a:xfrm>
                    <a:prstGeom prst="rect">
                      <a:avLst/>
                    </a:prstGeom>
                    <a:noFill/>
                    <a:ln w="9525">
                      <a:noFill/>
                      <a:miter lim="800000"/>
                      <a:headEnd/>
                      <a:tailEnd/>
                    </a:ln>
                  </pic:spPr>
                </pic:pic>
              </a:graphicData>
            </a:graphic>
          </wp:inline>
        </w:drawing>
      </w:r>
    </w:p>
    <w:p w14:paraId="692C4723" w14:textId="77777777" w:rsidR="000753F8" w:rsidRPr="000753F8" w:rsidRDefault="000753F8" w:rsidP="007958CB">
      <w:pPr>
        <w:jc w:val="both"/>
        <w:rPr>
          <w:rFonts w:ascii="Arial" w:hAnsi="Arial" w:cs="Arial"/>
          <w:sz w:val="8"/>
          <w:szCs w:val="8"/>
        </w:rPr>
      </w:pPr>
    </w:p>
    <w:p w14:paraId="62B1F922" w14:textId="77777777" w:rsidR="00A93F19" w:rsidRPr="00A93F19" w:rsidRDefault="0078146A" w:rsidP="007958CB">
      <w:pPr>
        <w:jc w:val="both"/>
        <w:rPr>
          <w:rFonts w:ascii="Arial" w:hAnsi="Arial" w:cs="Arial"/>
        </w:rPr>
      </w:pPr>
      <w:r>
        <w:rPr>
          <w:rFonts w:ascii="Arial" w:hAnsi="Arial" w:cs="Arial"/>
        </w:rPr>
        <w:t xml:space="preserve">Enter an </w:t>
      </w:r>
      <w:r w:rsidR="000A7BBD">
        <w:rPr>
          <w:rFonts w:ascii="Arial" w:hAnsi="Arial" w:cs="Arial"/>
        </w:rPr>
        <w:t xml:space="preserve">account that you would like to start with, </w:t>
      </w:r>
      <w:r w:rsidR="00A7752D">
        <w:rPr>
          <w:rFonts w:ascii="Arial" w:hAnsi="Arial" w:cs="Arial"/>
        </w:rPr>
        <w:t xml:space="preserve">account entered </w:t>
      </w:r>
      <w:r w:rsidR="000A7BBD">
        <w:rPr>
          <w:rFonts w:ascii="Arial" w:hAnsi="Arial" w:cs="Arial"/>
        </w:rPr>
        <w:t xml:space="preserve">below </w:t>
      </w:r>
      <w:r w:rsidR="00A7752D">
        <w:rPr>
          <w:rFonts w:ascii="Arial" w:hAnsi="Arial" w:cs="Arial"/>
        </w:rPr>
        <w:t xml:space="preserve">is </w:t>
      </w:r>
      <w:r w:rsidR="00182AC4">
        <w:rPr>
          <w:rFonts w:ascii="Arial" w:hAnsi="Arial" w:cs="Arial"/>
        </w:rPr>
        <w:t>199-11-6299-00-001-0-11-000 and click OK.</w:t>
      </w:r>
    </w:p>
    <w:p w14:paraId="60AF6B03" w14:textId="77777777" w:rsidR="00AA0145" w:rsidRPr="00A93F19" w:rsidRDefault="004F0077" w:rsidP="00440566">
      <w:pPr>
        <w:jc w:val="center"/>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56152071" wp14:editId="038A7196">
                <wp:simplePos x="0" y="0"/>
                <wp:positionH relativeFrom="column">
                  <wp:posOffset>3888105</wp:posOffset>
                </wp:positionH>
                <wp:positionV relativeFrom="paragraph">
                  <wp:posOffset>572135</wp:posOffset>
                </wp:positionV>
                <wp:extent cx="408305" cy="196215"/>
                <wp:effectExtent l="15240" t="17780" r="14605" b="14605"/>
                <wp:wrapNone/>
                <wp:docPr id="8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C88487" id="Oval 15" o:spid="_x0000_s1026" style="position:absolute;margin-left:306.15pt;margin-top:45.05pt;width:32.15pt;height: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GrdAIAAO4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" filled="f" strokecolor="red" strokeweight="2.25pt"/>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14:anchorId="7134357F" wp14:editId="7AF53734">
                <wp:simplePos x="0" y="0"/>
                <wp:positionH relativeFrom="column">
                  <wp:posOffset>3215640</wp:posOffset>
                </wp:positionH>
                <wp:positionV relativeFrom="paragraph">
                  <wp:posOffset>572135</wp:posOffset>
                </wp:positionV>
                <wp:extent cx="408305" cy="1600200"/>
                <wp:effectExtent l="19050" t="17780" r="20320" b="20320"/>
                <wp:wrapNone/>
                <wp:docPr id="8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6002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0B082" id="Oval 14" o:spid="_x0000_s1026" style="position:absolute;margin-left:253.2pt;margin-top:45.05pt;width:32.15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" filled="f" strokecolor="red" strokeweight="2.25pt"/>
            </w:pict>
          </mc:Fallback>
        </mc:AlternateContent>
      </w:r>
      <w:r w:rsidR="00A93F19" w:rsidRPr="00A93F19">
        <w:rPr>
          <w:rFonts w:ascii="Arial" w:hAnsi="Arial" w:cs="Arial"/>
          <w:noProof/>
        </w:rPr>
        <w:drawing>
          <wp:inline distT="0" distB="0" distL="0" distR="0" wp14:anchorId="2C53BFA7" wp14:editId="23EC2397">
            <wp:extent cx="4626429" cy="3366886"/>
            <wp:effectExtent l="19050" t="0" r="27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r="22126" b="24470"/>
                    <a:stretch>
                      <a:fillRect/>
                    </a:stretch>
                  </pic:blipFill>
                  <pic:spPr bwMode="auto">
                    <a:xfrm>
                      <a:off x="0" y="0"/>
                      <a:ext cx="4626429" cy="3366886"/>
                    </a:xfrm>
                    <a:prstGeom prst="rect">
                      <a:avLst/>
                    </a:prstGeom>
                    <a:noFill/>
                    <a:ln w="9525">
                      <a:noFill/>
                      <a:miter lim="800000"/>
                      <a:headEnd/>
                      <a:tailEnd/>
                    </a:ln>
                  </pic:spPr>
                </pic:pic>
              </a:graphicData>
            </a:graphic>
          </wp:inline>
        </w:drawing>
      </w:r>
    </w:p>
    <w:p w14:paraId="44A92DE1" w14:textId="77777777" w:rsidR="0078146A" w:rsidRPr="00A93F19" w:rsidRDefault="0078146A" w:rsidP="007958CB">
      <w:pPr>
        <w:jc w:val="both"/>
        <w:rPr>
          <w:rFonts w:ascii="Arial" w:hAnsi="Arial" w:cs="Arial"/>
        </w:rPr>
      </w:pPr>
      <w:r>
        <w:rPr>
          <w:rFonts w:ascii="Arial" w:hAnsi="Arial" w:cs="Arial"/>
        </w:rPr>
        <w:t>If you enter an account that does not exist, the account number selection screen will appear for you to select an account from the list. Click on the account number and the Select button.</w:t>
      </w:r>
    </w:p>
    <w:p w14:paraId="2951D7C6" w14:textId="77777777" w:rsidR="00A93F19" w:rsidRPr="00A93F19" w:rsidRDefault="004F0077" w:rsidP="000A7BBD">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73600" behindDoc="0" locked="0" layoutInCell="1" allowOverlap="1" wp14:anchorId="351E1AFE" wp14:editId="5EFE5285">
                <wp:simplePos x="0" y="0"/>
                <wp:positionH relativeFrom="column">
                  <wp:posOffset>1471295</wp:posOffset>
                </wp:positionH>
                <wp:positionV relativeFrom="paragraph">
                  <wp:posOffset>982980</wp:posOffset>
                </wp:positionV>
                <wp:extent cx="1559560" cy="193040"/>
                <wp:effectExtent l="17780" t="14605" r="22860" b="20955"/>
                <wp:wrapNone/>
                <wp:docPr id="8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56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F3C2A" id="Oval 17" o:spid="_x0000_s1026" style="position:absolute;margin-left:115.85pt;margin-top:77.4pt;width:122.8pt;height: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CjdgIAAO8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5DB0A6C2" wp14:editId="5CFA56A3">
                <wp:simplePos x="0" y="0"/>
                <wp:positionH relativeFrom="column">
                  <wp:posOffset>4040505</wp:posOffset>
                </wp:positionH>
                <wp:positionV relativeFrom="paragraph">
                  <wp:posOffset>594360</wp:posOffset>
                </wp:positionV>
                <wp:extent cx="408305" cy="193040"/>
                <wp:effectExtent l="15240" t="16510" r="14605" b="19050"/>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4A6073" id="Oval 16" o:spid="_x0000_s1026" style="position:absolute;margin-left:318.15pt;margin-top:46.8pt;width:32.15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0ADA9637" wp14:editId="7EC17E23">
            <wp:extent cx="4642757" cy="3366887"/>
            <wp:effectExtent l="19050" t="0" r="544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r="21851" b="24470"/>
                    <a:stretch>
                      <a:fillRect/>
                    </a:stretch>
                  </pic:blipFill>
                  <pic:spPr bwMode="auto">
                    <a:xfrm>
                      <a:off x="0" y="0"/>
                      <a:ext cx="4642757" cy="3366887"/>
                    </a:xfrm>
                    <a:prstGeom prst="rect">
                      <a:avLst/>
                    </a:prstGeom>
                    <a:noFill/>
                    <a:ln w="9525">
                      <a:noFill/>
                      <a:miter lim="800000"/>
                      <a:headEnd/>
                      <a:tailEnd/>
                    </a:ln>
                  </pic:spPr>
                </pic:pic>
              </a:graphicData>
            </a:graphic>
          </wp:inline>
        </w:drawing>
      </w:r>
    </w:p>
    <w:p w14:paraId="43CF81E6" w14:textId="77777777" w:rsidR="00A93F19" w:rsidRDefault="00A93F19" w:rsidP="007958CB">
      <w:pPr>
        <w:jc w:val="both"/>
        <w:rPr>
          <w:rFonts w:ascii="Arial" w:hAnsi="Arial" w:cs="Arial"/>
        </w:rPr>
      </w:pPr>
    </w:p>
    <w:p w14:paraId="0AB72C86" w14:textId="77777777" w:rsidR="0078146A" w:rsidRPr="00A93F19" w:rsidRDefault="0078146A" w:rsidP="007958CB">
      <w:pPr>
        <w:jc w:val="both"/>
        <w:rPr>
          <w:rFonts w:ascii="Arial" w:hAnsi="Arial" w:cs="Arial"/>
        </w:rPr>
      </w:pPr>
      <w:r>
        <w:rPr>
          <w:rFonts w:ascii="Arial" w:hAnsi="Arial" w:cs="Arial"/>
        </w:rPr>
        <w:t xml:space="preserve">The account will display below.  The </w:t>
      </w:r>
      <w:proofErr w:type="spellStart"/>
      <w:r>
        <w:rPr>
          <w:rFonts w:ascii="Arial" w:hAnsi="Arial" w:cs="Arial"/>
        </w:rPr>
        <w:t>FYtd</w:t>
      </w:r>
      <w:proofErr w:type="spellEnd"/>
      <w:r>
        <w:rPr>
          <w:rFonts w:ascii="Arial" w:hAnsi="Arial" w:cs="Arial"/>
        </w:rPr>
        <w:t xml:space="preserve"> is the </w:t>
      </w:r>
      <w:r w:rsidR="00A7752D">
        <w:rPr>
          <w:rFonts w:ascii="Arial" w:hAnsi="Arial" w:cs="Arial"/>
        </w:rPr>
        <w:t xml:space="preserve">summary information by fiscal year </w:t>
      </w:r>
      <w:r>
        <w:rPr>
          <w:rFonts w:ascii="Arial" w:hAnsi="Arial" w:cs="Arial"/>
        </w:rPr>
        <w:t xml:space="preserve">for the account.  To see the detail you will click on the Act tab and detail activity for the current year will display.  To update the budget, you will click on the Bud’s tab. </w:t>
      </w:r>
    </w:p>
    <w:p w14:paraId="3033CD99"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601113D4" wp14:editId="0A328376">
                <wp:simplePos x="0" y="0"/>
                <wp:positionH relativeFrom="column">
                  <wp:posOffset>3357245</wp:posOffset>
                </wp:positionH>
                <wp:positionV relativeFrom="paragraph">
                  <wp:posOffset>1672590</wp:posOffset>
                </wp:positionV>
                <wp:extent cx="365125" cy="193040"/>
                <wp:effectExtent l="17780" t="14605" r="17145" b="20955"/>
                <wp:wrapNone/>
                <wp:docPr id="8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BB972" id="Oval 20" o:spid="_x0000_s1026" style="position:absolute;margin-left:264.35pt;margin-top:131.7pt;width:28.75pt;height: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4EE9F85E" wp14:editId="00EA1853">
                <wp:simplePos x="0" y="0"/>
                <wp:positionH relativeFrom="column">
                  <wp:posOffset>1675130</wp:posOffset>
                </wp:positionH>
                <wp:positionV relativeFrom="paragraph">
                  <wp:posOffset>1672590</wp:posOffset>
                </wp:positionV>
                <wp:extent cx="365125" cy="193040"/>
                <wp:effectExtent l="21590" t="14605" r="22860" b="20955"/>
                <wp:wrapNone/>
                <wp:docPr id="8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C91DF" id="Oval 19" o:spid="_x0000_s1026" style="position:absolute;margin-left:131.9pt;margin-top:131.7pt;width:28.75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SGdQIAAO4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2FB3EA64" wp14:editId="2433C7B0">
                <wp:simplePos x="0" y="0"/>
                <wp:positionH relativeFrom="column">
                  <wp:posOffset>1005840</wp:posOffset>
                </wp:positionH>
                <wp:positionV relativeFrom="paragraph">
                  <wp:posOffset>1672590</wp:posOffset>
                </wp:positionV>
                <wp:extent cx="367665" cy="193040"/>
                <wp:effectExtent l="19050" t="14605" r="22860" b="20955"/>
                <wp:wrapNone/>
                <wp:docPr id="8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E2737" id="Oval 18" o:spid="_x0000_s1026" style="position:absolute;margin-left:79.2pt;margin-top:131.7pt;width:28.95pt;height: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7180633E" wp14:editId="656C41D6">
            <wp:extent cx="4634593" cy="335872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r="21988" b="24653"/>
                    <a:stretch>
                      <a:fillRect/>
                    </a:stretch>
                  </pic:blipFill>
                  <pic:spPr bwMode="auto">
                    <a:xfrm>
                      <a:off x="0" y="0"/>
                      <a:ext cx="4634593" cy="3358722"/>
                    </a:xfrm>
                    <a:prstGeom prst="rect">
                      <a:avLst/>
                    </a:prstGeom>
                    <a:noFill/>
                    <a:ln w="9525">
                      <a:noFill/>
                      <a:miter lim="800000"/>
                      <a:headEnd/>
                      <a:tailEnd/>
                    </a:ln>
                  </pic:spPr>
                </pic:pic>
              </a:graphicData>
            </a:graphic>
          </wp:inline>
        </w:drawing>
      </w:r>
    </w:p>
    <w:p w14:paraId="4E6333E8" w14:textId="77777777" w:rsidR="00A7752D" w:rsidRDefault="00A7752D" w:rsidP="007958CB">
      <w:pPr>
        <w:jc w:val="both"/>
        <w:rPr>
          <w:rFonts w:ascii="Arial" w:hAnsi="Arial" w:cs="Arial"/>
        </w:rPr>
      </w:pPr>
      <w:r>
        <w:rPr>
          <w:rFonts w:ascii="Arial" w:hAnsi="Arial" w:cs="Arial"/>
        </w:rPr>
        <w:t>To view the detail on the Act tab, you can drill down further by double clicking on the line that you wish to see or you can click on the View button</w:t>
      </w:r>
      <w:r w:rsidR="00706F73">
        <w:rPr>
          <w:rFonts w:ascii="Arial" w:hAnsi="Arial" w:cs="Arial"/>
        </w:rPr>
        <w:t xml:space="preserve"> with the line highlighted</w:t>
      </w:r>
      <w:r>
        <w:rPr>
          <w:rFonts w:ascii="Arial" w:hAnsi="Arial" w:cs="Arial"/>
        </w:rPr>
        <w:t>.</w:t>
      </w:r>
    </w:p>
    <w:p w14:paraId="4ECB3681" w14:textId="77777777" w:rsidR="0078146A" w:rsidRDefault="004F0077" w:rsidP="00A7752D">
      <w:pPr>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80768" behindDoc="0" locked="0" layoutInCell="1" allowOverlap="1" wp14:anchorId="05269E2A" wp14:editId="358E688E">
                <wp:simplePos x="0" y="0"/>
                <wp:positionH relativeFrom="column">
                  <wp:posOffset>3373755</wp:posOffset>
                </wp:positionH>
                <wp:positionV relativeFrom="paragraph">
                  <wp:posOffset>2148205</wp:posOffset>
                </wp:positionV>
                <wp:extent cx="677545" cy="193040"/>
                <wp:effectExtent l="15240" t="17780" r="21590" b="17780"/>
                <wp:wrapNone/>
                <wp:docPr id="7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C8A883" id="Oval 24" o:spid="_x0000_s1026" style="position:absolute;margin-left:265.65pt;margin-top:169.15pt;width:53.35pt;height:1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GsdQ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334DEB60" wp14:editId="4F4B88E8">
                <wp:simplePos x="0" y="0"/>
                <wp:positionH relativeFrom="column">
                  <wp:posOffset>4619625</wp:posOffset>
                </wp:positionH>
                <wp:positionV relativeFrom="paragraph">
                  <wp:posOffset>1911350</wp:posOffset>
                </wp:positionV>
                <wp:extent cx="365125" cy="193040"/>
                <wp:effectExtent l="22860" t="19050" r="21590" b="16510"/>
                <wp:wrapNone/>
                <wp:docPr id="7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5CB662" id="Oval 26" o:spid="_x0000_s1026" style="position:absolute;margin-left:363.75pt;margin-top:150.5pt;width:28.75pt;height:1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14:anchorId="1FD00D9E" wp14:editId="0BA71801">
                <wp:simplePos x="0" y="0"/>
                <wp:positionH relativeFrom="column">
                  <wp:posOffset>1569085</wp:posOffset>
                </wp:positionH>
                <wp:positionV relativeFrom="paragraph">
                  <wp:posOffset>1655445</wp:posOffset>
                </wp:positionV>
                <wp:extent cx="539115" cy="375920"/>
                <wp:effectExtent l="20320" t="20320" r="21590" b="22860"/>
                <wp:wrapNone/>
                <wp:docPr id="7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759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88FA03" id="Oval 21" o:spid="_x0000_s1026" style="position:absolute;margin-left:123.55pt;margin-top:130.35pt;width:42.45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" filled="f" strokecolor="red" strokeweight="2.25pt"/>
            </w:pict>
          </mc:Fallback>
        </mc:AlternateContent>
      </w:r>
      <w:r w:rsidR="00A7752D">
        <w:rPr>
          <w:rFonts w:ascii="Arial" w:hAnsi="Arial" w:cs="Arial"/>
          <w:noProof/>
        </w:rPr>
        <w:drawing>
          <wp:inline distT="0" distB="0" distL="0" distR="0" wp14:anchorId="24509B48" wp14:editId="4361E67B">
            <wp:extent cx="4765221" cy="347061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r="22254" b="24494"/>
                    <a:stretch>
                      <a:fillRect/>
                    </a:stretch>
                  </pic:blipFill>
                  <pic:spPr bwMode="auto">
                    <a:xfrm>
                      <a:off x="0" y="0"/>
                      <a:ext cx="4765221" cy="3470611"/>
                    </a:xfrm>
                    <a:prstGeom prst="rect">
                      <a:avLst/>
                    </a:prstGeom>
                    <a:noFill/>
                    <a:ln w="9525">
                      <a:noFill/>
                      <a:miter lim="800000"/>
                      <a:headEnd/>
                      <a:tailEnd/>
                    </a:ln>
                  </pic:spPr>
                </pic:pic>
              </a:graphicData>
            </a:graphic>
          </wp:inline>
        </w:drawing>
      </w:r>
      <w:r w:rsidR="00A7752D">
        <w:rPr>
          <w:rFonts w:ascii="Arial" w:hAnsi="Arial" w:cs="Arial"/>
        </w:rPr>
        <w:br/>
      </w:r>
    </w:p>
    <w:p w14:paraId="64F6C9EE" w14:textId="77777777" w:rsidR="00A7752D" w:rsidRDefault="00706F73" w:rsidP="00A7752D">
      <w:pPr>
        <w:jc w:val="both"/>
        <w:rPr>
          <w:rFonts w:ascii="Arial" w:hAnsi="Arial" w:cs="Arial"/>
        </w:rPr>
      </w:pPr>
      <w:r>
        <w:rPr>
          <w:rFonts w:ascii="Arial" w:hAnsi="Arial" w:cs="Arial"/>
        </w:rPr>
        <w:t>Detail transaction records will display, if you would like further information, you can drill further by doub</w:t>
      </w:r>
      <w:r w:rsidR="00A7752D">
        <w:rPr>
          <w:rFonts w:ascii="Arial" w:hAnsi="Arial" w:cs="Arial"/>
        </w:rPr>
        <w:t>le clicking on the line that you wish to see or you can click on the View button</w:t>
      </w:r>
      <w:r>
        <w:rPr>
          <w:rFonts w:ascii="Arial" w:hAnsi="Arial" w:cs="Arial"/>
        </w:rPr>
        <w:t xml:space="preserve"> with the line highlighted</w:t>
      </w:r>
      <w:r w:rsidR="00A7752D">
        <w:rPr>
          <w:rFonts w:ascii="Arial" w:hAnsi="Arial" w:cs="Arial"/>
        </w:rPr>
        <w:t>.</w:t>
      </w:r>
    </w:p>
    <w:p w14:paraId="6AAD8BD8" w14:textId="77777777" w:rsidR="00A7752D" w:rsidRDefault="004F0077" w:rsidP="00A7752D">
      <w:pPr>
        <w:jc w:val="cente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1DD3E7E9" wp14:editId="65748659">
                <wp:simplePos x="0" y="0"/>
                <wp:positionH relativeFrom="column">
                  <wp:posOffset>1868170</wp:posOffset>
                </wp:positionH>
                <wp:positionV relativeFrom="paragraph">
                  <wp:posOffset>1549400</wp:posOffset>
                </wp:positionV>
                <wp:extent cx="1195070" cy="193040"/>
                <wp:effectExtent l="14605" t="20320" r="19050" b="15240"/>
                <wp:wrapNone/>
                <wp:docPr id="7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07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23A29D" id="Oval 25" o:spid="_x0000_s1026" style="position:absolute;margin-left:147.1pt;margin-top:122pt;width:94.1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679744" behindDoc="0" locked="0" layoutInCell="1" allowOverlap="1" wp14:anchorId="4252E0B8" wp14:editId="0083CB43">
                <wp:simplePos x="0" y="0"/>
                <wp:positionH relativeFrom="column">
                  <wp:posOffset>4524375</wp:posOffset>
                </wp:positionH>
                <wp:positionV relativeFrom="paragraph">
                  <wp:posOffset>1481455</wp:posOffset>
                </wp:positionV>
                <wp:extent cx="365125" cy="193040"/>
                <wp:effectExtent l="22860" t="19050" r="21590" b="16510"/>
                <wp:wrapNone/>
                <wp:docPr id="7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8CDEF" id="Oval 23" o:spid="_x0000_s1026" style="position:absolute;margin-left:356.25pt;margin-top:116.65pt;width:28.75pt;height: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" filled="f" strokecolor="red" strokeweight="2.25pt"/>
            </w:pict>
          </mc:Fallback>
        </mc:AlternateContent>
      </w:r>
      <w:r w:rsidR="00A7752D">
        <w:rPr>
          <w:rFonts w:ascii="Arial" w:hAnsi="Arial" w:cs="Arial"/>
          <w:noProof/>
        </w:rPr>
        <w:drawing>
          <wp:inline distT="0" distB="0" distL="0" distR="0" wp14:anchorId="5B1989B4" wp14:editId="7DC4995A">
            <wp:extent cx="4765221" cy="3462446"/>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r="22254" b="24672"/>
                    <a:stretch>
                      <a:fillRect/>
                    </a:stretch>
                  </pic:blipFill>
                  <pic:spPr bwMode="auto">
                    <a:xfrm>
                      <a:off x="0" y="0"/>
                      <a:ext cx="4765221" cy="3462446"/>
                    </a:xfrm>
                    <a:prstGeom prst="rect">
                      <a:avLst/>
                    </a:prstGeom>
                    <a:noFill/>
                    <a:ln w="9525">
                      <a:noFill/>
                      <a:miter lim="800000"/>
                      <a:headEnd/>
                      <a:tailEnd/>
                    </a:ln>
                  </pic:spPr>
                </pic:pic>
              </a:graphicData>
            </a:graphic>
          </wp:inline>
        </w:drawing>
      </w:r>
    </w:p>
    <w:p w14:paraId="1EDADC40" w14:textId="77777777" w:rsidR="00706F73" w:rsidRDefault="00706F73" w:rsidP="00706F73">
      <w:pPr>
        <w:jc w:val="both"/>
        <w:rPr>
          <w:rFonts w:ascii="Arial" w:hAnsi="Arial" w:cs="Arial"/>
        </w:rPr>
      </w:pPr>
      <w:r>
        <w:rPr>
          <w:rFonts w:ascii="Arial" w:hAnsi="Arial" w:cs="Arial"/>
        </w:rPr>
        <w:t>Additional information for the specific expenditure will display as shown below.</w:t>
      </w:r>
      <w:r w:rsidR="00F85009">
        <w:rPr>
          <w:rFonts w:ascii="Arial" w:hAnsi="Arial" w:cs="Arial"/>
        </w:rPr>
        <w:t xml:space="preserve">  Click OK to exit.</w:t>
      </w:r>
    </w:p>
    <w:p w14:paraId="4D40439D" w14:textId="77777777" w:rsidR="00A7752D" w:rsidRDefault="00A7752D" w:rsidP="00A7752D">
      <w:pPr>
        <w:jc w:val="center"/>
        <w:rPr>
          <w:rFonts w:ascii="Arial" w:hAnsi="Arial" w:cs="Arial"/>
        </w:rPr>
      </w:pPr>
      <w:r>
        <w:rPr>
          <w:rFonts w:ascii="Arial" w:hAnsi="Arial" w:cs="Arial"/>
          <w:noProof/>
        </w:rPr>
        <w:lastRenderedPageBreak/>
        <w:drawing>
          <wp:inline distT="0" distB="0" distL="0" distR="0" wp14:anchorId="7A3C0AA0" wp14:editId="6C70A2EB">
            <wp:extent cx="4733925" cy="3389061"/>
            <wp:effectExtent l="0" t="0" r="0" b="190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r="21854" b="25382"/>
                    <a:stretch>
                      <a:fillRect/>
                    </a:stretch>
                  </pic:blipFill>
                  <pic:spPr bwMode="auto">
                    <a:xfrm>
                      <a:off x="0" y="0"/>
                      <a:ext cx="4736562" cy="3390949"/>
                    </a:xfrm>
                    <a:prstGeom prst="rect">
                      <a:avLst/>
                    </a:prstGeom>
                    <a:noFill/>
                    <a:ln w="9525">
                      <a:noFill/>
                      <a:miter lim="800000"/>
                      <a:headEnd/>
                      <a:tailEnd/>
                    </a:ln>
                  </pic:spPr>
                </pic:pic>
              </a:graphicData>
            </a:graphic>
          </wp:inline>
        </w:drawing>
      </w:r>
    </w:p>
    <w:p w14:paraId="356EB900" w14:textId="77777777" w:rsidR="00706F73" w:rsidRDefault="00706F73" w:rsidP="007958CB">
      <w:pPr>
        <w:jc w:val="both"/>
        <w:rPr>
          <w:rFonts w:ascii="Arial" w:hAnsi="Arial" w:cs="Arial"/>
        </w:rPr>
      </w:pPr>
      <w:r>
        <w:rPr>
          <w:rFonts w:ascii="Arial" w:hAnsi="Arial" w:cs="Arial"/>
        </w:rPr>
        <w:t xml:space="preserve">The detail information may help you understand what type of expenditures are charged to this account.  </w:t>
      </w:r>
    </w:p>
    <w:p w14:paraId="73BBFC1B" w14:textId="77777777" w:rsidR="000753F8" w:rsidRPr="000753F8" w:rsidRDefault="000753F8" w:rsidP="000753F8">
      <w:pPr>
        <w:spacing w:after="120"/>
        <w:jc w:val="both"/>
        <w:rPr>
          <w:rFonts w:ascii="Arial" w:hAnsi="Arial" w:cs="Arial"/>
          <w:sz w:val="4"/>
          <w:szCs w:val="4"/>
        </w:rPr>
      </w:pPr>
    </w:p>
    <w:p w14:paraId="0DC3801D" w14:textId="3F37DA4F" w:rsidR="0078146A" w:rsidRPr="00A93F19" w:rsidRDefault="00706F73" w:rsidP="007958CB">
      <w:pPr>
        <w:jc w:val="both"/>
        <w:rPr>
          <w:rFonts w:ascii="Arial" w:hAnsi="Arial" w:cs="Arial"/>
        </w:rPr>
      </w:pPr>
      <w:r>
        <w:rPr>
          <w:rFonts w:ascii="Arial" w:hAnsi="Arial" w:cs="Arial"/>
        </w:rPr>
        <w:t>To continue and enter your budget information, click on the Bud’s tab, o</w:t>
      </w:r>
      <w:r w:rsidR="0078146A">
        <w:rPr>
          <w:rFonts w:ascii="Arial" w:hAnsi="Arial" w:cs="Arial"/>
        </w:rPr>
        <w:t>nce you have the budget tab displayed</w:t>
      </w:r>
      <w:r w:rsidR="00410C95">
        <w:rPr>
          <w:rFonts w:ascii="Arial" w:hAnsi="Arial" w:cs="Arial"/>
        </w:rPr>
        <w:t xml:space="preserve"> and have selected the correct Fiscal Year</w:t>
      </w:r>
      <w:r w:rsidR="0078146A">
        <w:rPr>
          <w:rFonts w:ascii="Arial" w:hAnsi="Arial" w:cs="Arial"/>
        </w:rPr>
        <w:t xml:space="preserve">, you will click on the </w:t>
      </w:r>
      <w:r w:rsidR="0078146A" w:rsidRPr="00D238EB">
        <w:rPr>
          <w:rFonts w:ascii="Arial" w:hAnsi="Arial" w:cs="Arial"/>
          <w:b/>
        </w:rPr>
        <w:t>Detail Budget Entry</w:t>
      </w:r>
      <w:r w:rsidR="0078146A">
        <w:rPr>
          <w:rFonts w:ascii="Arial" w:hAnsi="Arial" w:cs="Arial"/>
        </w:rPr>
        <w:t>.</w:t>
      </w:r>
      <w:r w:rsidR="00D238EB">
        <w:rPr>
          <w:rFonts w:ascii="Arial" w:hAnsi="Arial" w:cs="Arial"/>
        </w:rPr>
        <w:t xml:space="preserve">  (Another option for Budget Data Entry begins on page </w:t>
      </w:r>
      <w:r w:rsidR="00831A01">
        <w:rPr>
          <w:rFonts w:ascii="Arial" w:hAnsi="Arial" w:cs="Arial"/>
        </w:rPr>
        <w:t>2</w:t>
      </w:r>
      <w:r w:rsidR="001B4E3B">
        <w:rPr>
          <w:rFonts w:ascii="Arial" w:hAnsi="Arial" w:cs="Arial"/>
        </w:rPr>
        <w:t>4</w:t>
      </w:r>
      <w:r w:rsidR="00D238EB">
        <w:rPr>
          <w:rFonts w:ascii="Arial" w:hAnsi="Arial" w:cs="Arial"/>
        </w:rPr>
        <w:t xml:space="preserve"> of this procedure manual.)</w:t>
      </w:r>
    </w:p>
    <w:p w14:paraId="20168605"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382708E2" wp14:editId="4C8C9527">
                <wp:simplePos x="0" y="0"/>
                <wp:positionH relativeFrom="column">
                  <wp:posOffset>4246880</wp:posOffset>
                </wp:positionH>
                <wp:positionV relativeFrom="paragraph">
                  <wp:posOffset>1877695</wp:posOffset>
                </wp:positionV>
                <wp:extent cx="727075" cy="193040"/>
                <wp:effectExtent l="21590" t="21590" r="22860" b="23495"/>
                <wp:wrapNone/>
                <wp:docPr id="74"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3D2C81" id="Oval 27" o:spid="_x0000_s1026" style="position:absolute;margin-left:334.4pt;margin-top:147.85pt;width:57.25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4842C4D8" wp14:editId="44867DD7">
                <wp:simplePos x="0" y="0"/>
                <wp:positionH relativeFrom="column">
                  <wp:posOffset>3283585</wp:posOffset>
                </wp:positionH>
                <wp:positionV relativeFrom="paragraph">
                  <wp:posOffset>1597025</wp:posOffset>
                </wp:positionV>
                <wp:extent cx="539115" cy="375920"/>
                <wp:effectExtent l="20320" t="17145" r="21590" b="16510"/>
                <wp:wrapNone/>
                <wp:docPr id="7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7592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2691D4" id="Oval 22" o:spid="_x0000_s1026" style="position:absolute;margin-left:258.55pt;margin-top:125.75pt;width:42.45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" filled="f" strokecolor="red" strokeweight="2.25pt"/>
            </w:pict>
          </mc:Fallback>
        </mc:AlternateContent>
      </w:r>
      <w:r w:rsidR="00A93F19" w:rsidRPr="00A93F19">
        <w:rPr>
          <w:rFonts w:ascii="Arial" w:hAnsi="Arial" w:cs="Arial"/>
          <w:noProof/>
        </w:rPr>
        <w:drawing>
          <wp:inline distT="0" distB="0" distL="0" distR="0" wp14:anchorId="7696861B" wp14:editId="07A3B452">
            <wp:extent cx="4588980" cy="33337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r="21988" b="24470"/>
                    <a:stretch>
                      <a:fillRect/>
                    </a:stretch>
                  </pic:blipFill>
                  <pic:spPr bwMode="auto">
                    <a:xfrm>
                      <a:off x="0" y="0"/>
                      <a:ext cx="4589809" cy="3334352"/>
                    </a:xfrm>
                    <a:prstGeom prst="rect">
                      <a:avLst/>
                    </a:prstGeom>
                    <a:noFill/>
                    <a:ln w="9525">
                      <a:noFill/>
                      <a:miter lim="800000"/>
                      <a:headEnd/>
                      <a:tailEnd/>
                    </a:ln>
                  </pic:spPr>
                </pic:pic>
              </a:graphicData>
            </a:graphic>
          </wp:inline>
        </w:drawing>
      </w:r>
    </w:p>
    <w:p w14:paraId="1B202B1C" w14:textId="77777777" w:rsidR="0078146A" w:rsidRPr="00A93F19" w:rsidRDefault="0078146A" w:rsidP="007958CB">
      <w:pPr>
        <w:jc w:val="both"/>
        <w:rPr>
          <w:rFonts w:ascii="Arial" w:hAnsi="Arial" w:cs="Arial"/>
        </w:rPr>
      </w:pPr>
      <w:r>
        <w:rPr>
          <w:rFonts w:ascii="Arial" w:hAnsi="Arial" w:cs="Arial"/>
        </w:rPr>
        <w:lastRenderedPageBreak/>
        <w:t>The Detail Budget Entry screen will display an</w:t>
      </w:r>
      <w:r w:rsidR="00F85009">
        <w:rPr>
          <w:rFonts w:ascii="Arial" w:hAnsi="Arial" w:cs="Arial"/>
        </w:rPr>
        <w:t>d</w:t>
      </w:r>
      <w:r>
        <w:rPr>
          <w:rFonts w:ascii="Arial" w:hAnsi="Arial" w:cs="Arial"/>
        </w:rPr>
        <w:t xml:space="preserve"> you will select Add to add a detail line item to the budget.</w:t>
      </w:r>
    </w:p>
    <w:p w14:paraId="3C229AFA"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2E4960AB" wp14:editId="500E4069">
                <wp:simplePos x="0" y="0"/>
                <wp:positionH relativeFrom="column">
                  <wp:posOffset>4491990</wp:posOffset>
                </wp:positionH>
                <wp:positionV relativeFrom="paragraph">
                  <wp:posOffset>1013460</wp:posOffset>
                </wp:positionV>
                <wp:extent cx="375285" cy="193040"/>
                <wp:effectExtent l="19050" t="16510" r="15240" b="19050"/>
                <wp:wrapNone/>
                <wp:docPr id="72"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FCA6C4" id="Oval 29" o:spid="_x0000_s1026" style="position:absolute;margin-left:353.7pt;margin-top:79.8pt;width:29.55pt;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4DC9D023" wp14:editId="5242C04E">
            <wp:extent cx="4626429" cy="3366887"/>
            <wp:effectExtent l="19050" t="0" r="272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r="22126" b="24470"/>
                    <a:stretch>
                      <a:fillRect/>
                    </a:stretch>
                  </pic:blipFill>
                  <pic:spPr bwMode="auto">
                    <a:xfrm>
                      <a:off x="0" y="0"/>
                      <a:ext cx="4626429" cy="3366887"/>
                    </a:xfrm>
                    <a:prstGeom prst="rect">
                      <a:avLst/>
                    </a:prstGeom>
                    <a:noFill/>
                    <a:ln w="9525">
                      <a:noFill/>
                      <a:miter lim="800000"/>
                      <a:headEnd/>
                      <a:tailEnd/>
                    </a:ln>
                  </pic:spPr>
                </pic:pic>
              </a:graphicData>
            </a:graphic>
          </wp:inline>
        </w:drawing>
      </w:r>
    </w:p>
    <w:p w14:paraId="16A03F71" w14:textId="77777777" w:rsidR="0078146A" w:rsidRPr="00244CB7" w:rsidRDefault="0078146A" w:rsidP="0078146A">
      <w:pPr>
        <w:jc w:val="both"/>
        <w:rPr>
          <w:rFonts w:ascii="Arial" w:hAnsi="Arial" w:cs="Arial"/>
          <w:i/>
        </w:rPr>
      </w:pPr>
      <w:r>
        <w:rPr>
          <w:rFonts w:ascii="Arial" w:hAnsi="Arial" w:cs="Arial"/>
        </w:rPr>
        <w:t>For the detail budget line item you will enter an Item Description and Amount and click OK.</w:t>
      </w:r>
      <w:r w:rsidR="00F85009">
        <w:rPr>
          <w:rFonts w:ascii="Arial" w:hAnsi="Arial" w:cs="Arial"/>
        </w:rPr>
        <w:t xml:space="preserve">  Be sure to enter </w:t>
      </w:r>
      <w:r w:rsidR="00F85009" w:rsidRPr="00F85009">
        <w:rPr>
          <w:rFonts w:ascii="Arial" w:hAnsi="Arial" w:cs="Arial"/>
          <w:b/>
        </w:rPr>
        <w:t>WHOLE DOLLAR AMOUNTS ONLY</w:t>
      </w:r>
      <w:r w:rsidR="00F85009">
        <w:rPr>
          <w:rFonts w:ascii="Arial" w:hAnsi="Arial" w:cs="Arial"/>
        </w:rPr>
        <w:t>.  No cents.</w:t>
      </w:r>
      <w:r w:rsidR="00244CB7">
        <w:rPr>
          <w:rFonts w:ascii="Arial" w:hAnsi="Arial" w:cs="Arial"/>
        </w:rPr>
        <w:t xml:space="preserve">  </w:t>
      </w:r>
      <w:r w:rsidR="00244CB7" w:rsidRPr="00244CB7">
        <w:rPr>
          <w:rFonts w:ascii="Arial" w:hAnsi="Arial" w:cs="Arial"/>
          <w:i/>
        </w:rPr>
        <w:t xml:space="preserve">It is recommended that you put your initials at the end of the </w:t>
      </w:r>
      <w:r w:rsidR="00244CB7">
        <w:rPr>
          <w:rFonts w:ascii="Arial" w:hAnsi="Arial" w:cs="Arial"/>
          <w:i/>
        </w:rPr>
        <w:t xml:space="preserve">Item </w:t>
      </w:r>
      <w:r w:rsidR="00244CB7" w:rsidRPr="00244CB7">
        <w:rPr>
          <w:rFonts w:ascii="Arial" w:hAnsi="Arial" w:cs="Arial"/>
          <w:i/>
        </w:rPr>
        <w:t>Description so Admin</w:t>
      </w:r>
      <w:r w:rsidR="00244CB7">
        <w:rPr>
          <w:rFonts w:ascii="Arial" w:hAnsi="Arial" w:cs="Arial"/>
          <w:i/>
        </w:rPr>
        <w:t>istration</w:t>
      </w:r>
      <w:r w:rsidR="00244CB7" w:rsidRPr="00244CB7">
        <w:rPr>
          <w:rFonts w:ascii="Arial" w:hAnsi="Arial" w:cs="Arial"/>
          <w:i/>
        </w:rPr>
        <w:t xml:space="preserve"> will know who entered the budget detail if there are any questions.</w:t>
      </w:r>
    </w:p>
    <w:p w14:paraId="1CAE84A1"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65D85842" wp14:editId="37BED9B5">
                <wp:simplePos x="0" y="0"/>
                <wp:positionH relativeFrom="column">
                  <wp:posOffset>2254885</wp:posOffset>
                </wp:positionH>
                <wp:positionV relativeFrom="paragraph">
                  <wp:posOffset>1901190</wp:posOffset>
                </wp:positionV>
                <wp:extent cx="375285" cy="193040"/>
                <wp:effectExtent l="20320" t="17780" r="23495" b="17780"/>
                <wp:wrapNone/>
                <wp:docPr id="7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04506" id="Oval 31" o:spid="_x0000_s1026" style="position:absolute;margin-left:177.55pt;margin-top:149.7pt;width:29.55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2FB2C6A7" wp14:editId="787BBC99">
                <wp:simplePos x="0" y="0"/>
                <wp:positionH relativeFrom="column">
                  <wp:posOffset>2254885</wp:posOffset>
                </wp:positionH>
                <wp:positionV relativeFrom="paragraph">
                  <wp:posOffset>1391920</wp:posOffset>
                </wp:positionV>
                <wp:extent cx="1812290" cy="342900"/>
                <wp:effectExtent l="20320" t="22860" r="15240" b="15240"/>
                <wp:wrapNone/>
                <wp:docPr id="7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844AA" id="Oval 30" o:spid="_x0000_s1026" style="position:absolute;margin-left:177.55pt;margin-top:109.6pt;width:14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3DFF21CF" wp14:editId="7FC0CF26">
                <wp:simplePos x="0" y="0"/>
                <wp:positionH relativeFrom="column">
                  <wp:posOffset>4010660</wp:posOffset>
                </wp:positionH>
                <wp:positionV relativeFrom="paragraph">
                  <wp:posOffset>760730</wp:posOffset>
                </wp:positionV>
                <wp:extent cx="375285" cy="193040"/>
                <wp:effectExtent l="23495" t="20320" r="20320" b="15240"/>
                <wp:wrapNone/>
                <wp:docPr id="69"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EDEE7" id="Oval 28" o:spid="_x0000_s1026" style="position:absolute;margin-left:315.8pt;margin-top:59.9pt;width:29.55pt;height:1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" filled="f" strokecolor="red" strokeweight="2.25pt"/>
            </w:pict>
          </mc:Fallback>
        </mc:AlternateContent>
      </w:r>
      <w:r w:rsidR="00A93F19" w:rsidRPr="00A93F19">
        <w:rPr>
          <w:rFonts w:ascii="Arial" w:hAnsi="Arial" w:cs="Arial"/>
          <w:noProof/>
        </w:rPr>
        <w:drawing>
          <wp:inline distT="0" distB="0" distL="0" distR="0" wp14:anchorId="22D7D38D" wp14:editId="4CDB8DAE">
            <wp:extent cx="4610100" cy="335872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r="22400" b="24653"/>
                    <a:stretch>
                      <a:fillRect/>
                    </a:stretch>
                  </pic:blipFill>
                  <pic:spPr bwMode="auto">
                    <a:xfrm>
                      <a:off x="0" y="0"/>
                      <a:ext cx="4610100" cy="3358722"/>
                    </a:xfrm>
                    <a:prstGeom prst="rect">
                      <a:avLst/>
                    </a:prstGeom>
                    <a:noFill/>
                    <a:ln w="9525">
                      <a:noFill/>
                      <a:miter lim="800000"/>
                      <a:headEnd/>
                      <a:tailEnd/>
                    </a:ln>
                  </pic:spPr>
                </pic:pic>
              </a:graphicData>
            </a:graphic>
          </wp:inline>
        </w:drawing>
      </w:r>
    </w:p>
    <w:p w14:paraId="6E22DF44" w14:textId="77777777" w:rsidR="0078146A" w:rsidRPr="00A93F19" w:rsidRDefault="0078146A" w:rsidP="007958CB">
      <w:pPr>
        <w:jc w:val="both"/>
        <w:rPr>
          <w:rFonts w:ascii="Arial" w:hAnsi="Arial" w:cs="Arial"/>
        </w:rPr>
      </w:pPr>
      <w:r>
        <w:rPr>
          <w:rFonts w:ascii="Arial" w:hAnsi="Arial" w:cs="Arial"/>
        </w:rPr>
        <w:lastRenderedPageBreak/>
        <w:t xml:space="preserve">Your detail budget will display and you can add another line item to the budget or you can edit the existing line item.  </w:t>
      </w:r>
      <w:r w:rsidRPr="00706F73">
        <w:rPr>
          <w:rFonts w:ascii="Arial" w:hAnsi="Arial" w:cs="Arial"/>
          <w:i/>
        </w:rPr>
        <w:t>If the line item carried forward from prior year</w:t>
      </w:r>
      <w:r w:rsidR="00706F73">
        <w:rPr>
          <w:rFonts w:ascii="Arial" w:hAnsi="Arial" w:cs="Arial"/>
          <w:i/>
        </w:rPr>
        <w:t>(</w:t>
      </w:r>
      <w:r w:rsidRPr="00706F73">
        <w:rPr>
          <w:rFonts w:ascii="Arial" w:hAnsi="Arial" w:cs="Arial"/>
          <w:i/>
        </w:rPr>
        <w:t>s</w:t>
      </w:r>
      <w:r w:rsidR="00706F73">
        <w:rPr>
          <w:rFonts w:ascii="Arial" w:hAnsi="Arial" w:cs="Arial"/>
          <w:i/>
        </w:rPr>
        <w:t>)</w:t>
      </w:r>
      <w:r w:rsidRPr="00706F73">
        <w:rPr>
          <w:rFonts w:ascii="Arial" w:hAnsi="Arial" w:cs="Arial"/>
          <w:i/>
        </w:rPr>
        <w:t xml:space="preserve"> </w:t>
      </w:r>
      <w:r w:rsidR="00706F73">
        <w:rPr>
          <w:rFonts w:ascii="Arial" w:hAnsi="Arial" w:cs="Arial"/>
          <w:i/>
        </w:rPr>
        <w:t xml:space="preserve">budget </w:t>
      </w:r>
      <w:r w:rsidRPr="00706F73">
        <w:rPr>
          <w:rFonts w:ascii="Arial" w:hAnsi="Arial" w:cs="Arial"/>
          <w:i/>
        </w:rPr>
        <w:t xml:space="preserve">and </w:t>
      </w:r>
      <w:r w:rsidR="00706F73">
        <w:rPr>
          <w:rFonts w:ascii="Arial" w:hAnsi="Arial" w:cs="Arial"/>
          <w:i/>
        </w:rPr>
        <w:t xml:space="preserve">the item should </w:t>
      </w:r>
      <w:r w:rsidRPr="00706F73">
        <w:rPr>
          <w:rFonts w:ascii="Arial" w:hAnsi="Arial" w:cs="Arial"/>
          <w:i/>
        </w:rPr>
        <w:t>no longer be in the budget, you can delete the line item.</w:t>
      </w:r>
    </w:p>
    <w:p w14:paraId="4ADC182E"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14:anchorId="1DD734AA" wp14:editId="640C192D">
                <wp:simplePos x="0" y="0"/>
                <wp:positionH relativeFrom="column">
                  <wp:posOffset>4475480</wp:posOffset>
                </wp:positionH>
                <wp:positionV relativeFrom="paragraph">
                  <wp:posOffset>956310</wp:posOffset>
                </wp:positionV>
                <wp:extent cx="433070" cy="612775"/>
                <wp:effectExtent l="21590" t="17780" r="21590" b="17145"/>
                <wp:wrapNone/>
                <wp:docPr id="6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6127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63411" id="Oval 32" o:spid="_x0000_s1026" style="position:absolute;margin-left:352.4pt;margin-top:75.3pt;width:34.1pt;height:4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" filled="f" strokecolor="red" strokeweight="2.25pt"/>
            </w:pict>
          </mc:Fallback>
        </mc:AlternateContent>
      </w:r>
      <w:r w:rsidR="00A93F19" w:rsidRPr="00A93F19">
        <w:rPr>
          <w:rFonts w:ascii="Arial" w:hAnsi="Arial" w:cs="Arial"/>
          <w:noProof/>
        </w:rPr>
        <w:drawing>
          <wp:inline distT="0" distB="0" distL="0" distR="0" wp14:anchorId="3F2EAEC3" wp14:editId="7CF33964">
            <wp:extent cx="4618264" cy="336688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r="22263" b="24470"/>
                    <a:stretch>
                      <a:fillRect/>
                    </a:stretch>
                  </pic:blipFill>
                  <pic:spPr bwMode="auto">
                    <a:xfrm>
                      <a:off x="0" y="0"/>
                      <a:ext cx="4618264" cy="3366887"/>
                    </a:xfrm>
                    <a:prstGeom prst="rect">
                      <a:avLst/>
                    </a:prstGeom>
                    <a:noFill/>
                    <a:ln w="9525">
                      <a:noFill/>
                      <a:miter lim="800000"/>
                      <a:headEnd/>
                      <a:tailEnd/>
                    </a:ln>
                  </pic:spPr>
                </pic:pic>
              </a:graphicData>
            </a:graphic>
          </wp:inline>
        </w:drawing>
      </w:r>
    </w:p>
    <w:p w14:paraId="78988CE0" w14:textId="77777777" w:rsidR="00A93F19" w:rsidRDefault="00A93F19" w:rsidP="007958CB">
      <w:pPr>
        <w:jc w:val="both"/>
        <w:rPr>
          <w:rFonts w:ascii="Arial" w:hAnsi="Arial" w:cs="Arial"/>
        </w:rPr>
      </w:pPr>
    </w:p>
    <w:p w14:paraId="0F616A5C" w14:textId="77777777" w:rsidR="0078146A" w:rsidRPr="00A93F19" w:rsidRDefault="0078146A" w:rsidP="007958CB">
      <w:pPr>
        <w:jc w:val="both"/>
        <w:rPr>
          <w:rFonts w:ascii="Arial" w:hAnsi="Arial" w:cs="Arial"/>
        </w:rPr>
      </w:pPr>
      <w:r>
        <w:rPr>
          <w:rFonts w:ascii="Arial" w:hAnsi="Arial" w:cs="Arial"/>
        </w:rPr>
        <w:t>The screen shot below shows adding another line item.  Click OK when complete.</w:t>
      </w:r>
    </w:p>
    <w:p w14:paraId="2739FE00"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19EDA745" wp14:editId="4D36B1F2">
                <wp:simplePos x="0" y="0"/>
                <wp:positionH relativeFrom="column">
                  <wp:posOffset>4010025</wp:posOffset>
                </wp:positionH>
                <wp:positionV relativeFrom="paragraph">
                  <wp:posOffset>766445</wp:posOffset>
                </wp:positionV>
                <wp:extent cx="375285" cy="193040"/>
                <wp:effectExtent l="22860" t="16510" r="20955" b="19050"/>
                <wp:wrapNone/>
                <wp:docPr id="67"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6D87D" id="Oval 35" o:spid="_x0000_s1026" style="position:absolute;margin-left:315.75pt;margin-top:60.35pt;width:29.55pt;height:1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R+dQIAAO4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" filled="f" strokecolor="red" strokeweight="2.25pt"/>
            </w:pict>
          </mc:Fallback>
        </mc:AlternateContent>
      </w:r>
      <w:r>
        <w:rPr>
          <w:rFonts w:ascii="Arial" w:hAnsi="Arial" w:cs="Arial"/>
          <w:noProof/>
        </w:rPr>
        <mc:AlternateContent>
          <mc:Choice Requires="wps">
            <w:drawing>
              <wp:anchor distT="0" distB="0" distL="114300" distR="114300" simplePos="0" relativeHeight="251691008" behindDoc="0" locked="0" layoutInCell="1" allowOverlap="1" wp14:anchorId="46556D60" wp14:editId="5651DB42">
                <wp:simplePos x="0" y="0"/>
                <wp:positionH relativeFrom="column">
                  <wp:posOffset>2246630</wp:posOffset>
                </wp:positionH>
                <wp:positionV relativeFrom="paragraph">
                  <wp:posOffset>1906270</wp:posOffset>
                </wp:positionV>
                <wp:extent cx="375285" cy="193040"/>
                <wp:effectExtent l="21590" t="22860" r="22225" b="22225"/>
                <wp:wrapNone/>
                <wp:docPr id="66"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3CD333" id="Oval 34" o:spid="_x0000_s1026" style="position:absolute;margin-left:176.9pt;margin-top:150.1pt;width:29.55pt;height:1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14:anchorId="1D555596" wp14:editId="6DC11077">
                <wp:simplePos x="0" y="0"/>
                <wp:positionH relativeFrom="column">
                  <wp:posOffset>2157095</wp:posOffset>
                </wp:positionH>
                <wp:positionV relativeFrom="paragraph">
                  <wp:posOffset>1403350</wp:posOffset>
                </wp:positionV>
                <wp:extent cx="2000250" cy="424180"/>
                <wp:effectExtent l="17780" t="15240" r="20320" b="17780"/>
                <wp:wrapNone/>
                <wp:docPr id="6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241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6C817" id="Oval 33" o:spid="_x0000_s1026" style="position:absolute;margin-left:169.85pt;margin-top:110.5pt;width:157.5pt;height:3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" filled="f" strokecolor="red" strokeweight="2.25pt"/>
            </w:pict>
          </mc:Fallback>
        </mc:AlternateContent>
      </w:r>
      <w:r w:rsidR="00A93F19" w:rsidRPr="00A93F19">
        <w:rPr>
          <w:rFonts w:ascii="Arial" w:hAnsi="Arial" w:cs="Arial"/>
          <w:noProof/>
        </w:rPr>
        <w:drawing>
          <wp:inline distT="0" distB="0" distL="0" distR="0" wp14:anchorId="22A18F2E" wp14:editId="2AFEAB8F">
            <wp:extent cx="4618264" cy="335872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r="22263" b="24653"/>
                    <a:stretch>
                      <a:fillRect/>
                    </a:stretch>
                  </pic:blipFill>
                  <pic:spPr bwMode="auto">
                    <a:xfrm>
                      <a:off x="0" y="0"/>
                      <a:ext cx="4618264" cy="3358722"/>
                    </a:xfrm>
                    <a:prstGeom prst="rect">
                      <a:avLst/>
                    </a:prstGeom>
                    <a:noFill/>
                    <a:ln w="9525">
                      <a:noFill/>
                      <a:miter lim="800000"/>
                      <a:headEnd/>
                      <a:tailEnd/>
                    </a:ln>
                  </pic:spPr>
                </pic:pic>
              </a:graphicData>
            </a:graphic>
          </wp:inline>
        </w:drawing>
      </w:r>
    </w:p>
    <w:p w14:paraId="76D210C7" w14:textId="77777777" w:rsidR="00A93F19" w:rsidRDefault="00A93F19" w:rsidP="007958CB">
      <w:pPr>
        <w:jc w:val="both"/>
        <w:rPr>
          <w:rFonts w:ascii="Arial" w:hAnsi="Arial" w:cs="Arial"/>
        </w:rPr>
      </w:pPr>
    </w:p>
    <w:p w14:paraId="73DA86C5" w14:textId="77777777" w:rsidR="0078146A" w:rsidRPr="00A93F19" w:rsidRDefault="0078146A" w:rsidP="007958CB">
      <w:pPr>
        <w:jc w:val="both"/>
        <w:rPr>
          <w:rFonts w:ascii="Arial" w:hAnsi="Arial" w:cs="Arial"/>
        </w:rPr>
      </w:pPr>
      <w:r>
        <w:rPr>
          <w:rFonts w:ascii="Arial" w:hAnsi="Arial" w:cs="Arial"/>
        </w:rPr>
        <w:lastRenderedPageBreak/>
        <w:t xml:space="preserve">Once you have your detail budget entered for the Account Number selected, click on Close.  </w:t>
      </w:r>
      <w:r w:rsidR="00706F73">
        <w:rPr>
          <w:rFonts w:ascii="Arial" w:hAnsi="Arial" w:cs="Arial"/>
        </w:rPr>
        <w:t>Clicking on the Close button</w:t>
      </w:r>
      <w:r>
        <w:rPr>
          <w:rFonts w:ascii="Arial" w:hAnsi="Arial" w:cs="Arial"/>
        </w:rPr>
        <w:t xml:space="preserve"> will save your detail budget</w:t>
      </w:r>
      <w:r w:rsidR="00706F73">
        <w:rPr>
          <w:rFonts w:ascii="Arial" w:hAnsi="Arial" w:cs="Arial"/>
        </w:rPr>
        <w:t xml:space="preserve"> entries</w:t>
      </w:r>
      <w:r>
        <w:rPr>
          <w:rFonts w:ascii="Arial" w:hAnsi="Arial" w:cs="Arial"/>
        </w:rPr>
        <w:t>.</w:t>
      </w:r>
    </w:p>
    <w:p w14:paraId="217123BC" w14:textId="77777777" w:rsidR="00A93F19" w:rsidRPr="00A93F19" w:rsidRDefault="004F0077" w:rsidP="000A7BBD">
      <w:pPr>
        <w:jc w:val="cente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07084A3F" wp14:editId="6414F653">
                <wp:simplePos x="0" y="0"/>
                <wp:positionH relativeFrom="column">
                  <wp:posOffset>4483735</wp:posOffset>
                </wp:positionH>
                <wp:positionV relativeFrom="paragraph">
                  <wp:posOffset>746760</wp:posOffset>
                </wp:positionV>
                <wp:extent cx="375285" cy="193040"/>
                <wp:effectExtent l="20320" t="23495" r="23495" b="21590"/>
                <wp:wrapNone/>
                <wp:docPr id="64"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D2303" id="Oval 36" o:spid="_x0000_s1026" style="position:absolute;margin-left:353.05pt;margin-top:58.8pt;width:29.55pt;height:1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" filled="f" strokecolor="red" strokeweight="2.25pt"/>
            </w:pict>
          </mc:Fallback>
        </mc:AlternateContent>
      </w:r>
      <w:r w:rsidR="00A93F19" w:rsidRPr="00A93F19">
        <w:rPr>
          <w:rFonts w:ascii="Arial" w:hAnsi="Arial" w:cs="Arial"/>
          <w:noProof/>
        </w:rPr>
        <w:drawing>
          <wp:inline distT="0" distB="0" distL="0" distR="0" wp14:anchorId="133ACB23" wp14:editId="518FB04A">
            <wp:extent cx="4618264" cy="335872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r="22263" b="24653"/>
                    <a:stretch>
                      <a:fillRect/>
                    </a:stretch>
                  </pic:blipFill>
                  <pic:spPr bwMode="auto">
                    <a:xfrm>
                      <a:off x="0" y="0"/>
                      <a:ext cx="4618264" cy="3358722"/>
                    </a:xfrm>
                    <a:prstGeom prst="rect">
                      <a:avLst/>
                    </a:prstGeom>
                    <a:noFill/>
                    <a:ln w="9525">
                      <a:noFill/>
                      <a:miter lim="800000"/>
                      <a:headEnd/>
                      <a:tailEnd/>
                    </a:ln>
                  </pic:spPr>
                </pic:pic>
              </a:graphicData>
            </a:graphic>
          </wp:inline>
        </w:drawing>
      </w:r>
    </w:p>
    <w:p w14:paraId="0C74B9FE" w14:textId="77777777" w:rsidR="00A93F19" w:rsidRDefault="00A93F19" w:rsidP="007958CB">
      <w:pPr>
        <w:jc w:val="both"/>
        <w:rPr>
          <w:rFonts w:ascii="Arial" w:hAnsi="Arial" w:cs="Arial"/>
        </w:rPr>
      </w:pPr>
    </w:p>
    <w:p w14:paraId="750FFED1" w14:textId="77777777" w:rsidR="00706F73" w:rsidRPr="00A93F19" w:rsidRDefault="00706F73" w:rsidP="007958CB">
      <w:pPr>
        <w:jc w:val="both"/>
        <w:rPr>
          <w:rFonts w:ascii="Arial" w:hAnsi="Arial" w:cs="Arial"/>
        </w:rPr>
      </w:pPr>
      <w:r>
        <w:rPr>
          <w:rFonts w:ascii="Arial" w:hAnsi="Arial" w:cs="Arial"/>
        </w:rPr>
        <w:t xml:space="preserve">You can continue the process by clicking on the Prev or Next buttons that will take you to other accounts or you can click on the </w:t>
      </w:r>
      <w:r w:rsidR="00684BD3" w:rsidRPr="00684BD3">
        <w:rPr>
          <w:rFonts w:ascii="Arial" w:hAnsi="Arial" w:cs="Arial"/>
          <w:noProof/>
        </w:rPr>
        <w:drawing>
          <wp:inline distT="0" distB="0" distL="0" distR="0" wp14:anchorId="106AF807" wp14:editId="72B9E2A8">
            <wp:extent cx="325958" cy="155122"/>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15674" t="6217" r="78911" b="90327"/>
                    <a:stretch>
                      <a:fillRect/>
                    </a:stretch>
                  </pic:blipFill>
                  <pic:spPr bwMode="auto">
                    <a:xfrm>
                      <a:off x="0" y="0"/>
                      <a:ext cx="325958" cy="155122"/>
                    </a:xfrm>
                    <a:prstGeom prst="rect">
                      <a:avLst/>
                    </a:prstGeom>
                    <a:noFill/>
                    <a:ln w="9525">
                      <a:noFill/>
                      <a:miter lim="800000"/>
                      <a:headEnd/>
                      <a:tailEnd/>
                    </a:ln>
                  </pic:spPr>
                </pic:pic>
              </a:graphicData>
            </a:graphic>
          </wp:inline>
        </w:drawing>
      </w:r>
      <w:r w:rsidR="00684BD3">
        <w:rPr>
          <w:rFonts w:ascii="Arial" w:hAnsi="Arial" w:cs="Arial"/>
        </w:rPr>
        <w:t xml:space="preserve"> to select another account and repeat the steps above.</w:t>
      </w:r>
    </w:p>
    <w:p w14:paraId="01AF84F3" w14:textId="77777777" w:rsidR="00706F73"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14:anchorId="6039371F" wp14:editId="0E049647">
                <wp:simplePos x="0" y="0"/>
                <wp:positionH relativeFrom="column">
                  <wp:posOffset>3577590</wp:posOffset>
                </wp:positionH>
                <wp:positionV relativeFrom="paragraph">
                  <wp:posOffset>464820</wp:posOffset>
                </wp:positionV>
                <wp:extent cx="979805" cy="294005"/>
                <wp:effectExtent l="19050" t="15875" r="20320" b="23495"/>
                <wp:wrapNone/>
                <wp:docPr id="6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9400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FB16F" id="Oval 38" o:spid="_x0000_s1026" style="position:absolute;margin-left:281.7pt;margin-top:36.6pt;width:77.15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" filled="f" strokecolor="red" strokeweight="2.25pt"/>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14:anchorId="6105D87D" wp14:editId="384F242E">
                <wp:simplePos x="0" y="0"/>
                <wp:positionH relativeFrom="column">
                  <wp:posOffset>1602105</wp:posOffset>
                </wp:positionH>
                <wp:positionV relativeFrom="paragraph">
                  <wp:posOffset>271780</wp:posOffset>
                </wp:positionV>
                <wp:extent cx="375285" cy="193040"/>
                <wp:effectExtent l="15240" t="22860" r="19050" b="22225"/>
                <wp:wrapNone/>
                <wp:docPr id="6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1A495" id="Oval 37" o:spid="_x0000_s1026" style="position:absolute;margin-left:126.15pt;margin-top:21.4pt;width:29.55pt;height:1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" filled="f" strokecolor="red" strokeweight="2.25pt"/>
            </w:pict>
          </mc:Fallback>
        </mc:AlternateContent>
      </w:r>
      <w:r w:rsidR="00706F73">
        <w:rPr>
          <w:rFonts w:ascii="Arial" w:hAnsi="Arial" w:cs="Arial"/>
          <w:noProof/>
        </w:rPr>
        <w:drawing>
          <wp:inline distT="0" distB="0" distL="0" distR="0" wp14:anchorId="4F2BBA59" wp14:editId="5B98C6AA">
            <wp:extent cx="4773386" cy="3478775"/>
            <wp:effectExtent l="19050" t="0" r="8164"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r="22121" b="24317"/>
                    <a:stretch>
                      <a:fillRect/>
                    </a:stretch>
                  </pic:blipFill>
                  <pic:spPr bwMode="auto">
                    <a:xfrm>
                      <a:off x="0" y="0"/>
                      <a:ext cx="4773386" cy="3478775"/>
                    </a:xfrm>
                    <a:prstGeom prst="rect">
                      <a:avLst/>
                    </a:prstGeom>
                    <a:noFill/>
                    <a:ln w="9525">
                      <a:noFill/>
                      <a:miter lim="800000"/>
                      <a:headEnd/>
                      <a:tailEnd/>
                    </a:ln>
                  </pic:spPr>
                </pic:pic>
              </a:graphicData>
            </a:graphic>
          </wp:inline>
        </w:drawing>
      </w:r>
    </w:p>
    <w:p w14:paraId="458C1CD8" w14:textId="77777777" w:rsidR="00D238EB" w:rsidRDefault="00D238EB" w:rsidP="00D238EB">
      <w:pPr>
        <w:jc w:val="both"/>
        <w:rPr>
          <w:rFonts w:ascii="Arial" w:hAnsi="Arial" w:cs="Arial"/>
          <w:b/>
        </w:rPr>
      </w:pPr>
      <w:r w:rsidRPr="00D238EB">
        <w:rPr>
          <w:rFonts w:ascii="Arial" w:hAnsi="Arial" w:cs="Arial"/>
          <w:b/>
        </w:rPr>
        <w:lastRenderedPageBreak/>
        <w:t>Another Option for Budget Data Entry</w:t>
      </w:r>
    </w:p>
    <w:p w14:paraId="2B3B57A6" w14:textId="77777777" w:rsidR="00D238EB" w:rsidRPr="00A93F19" w:rsidRDefault="00D238EB" w:rsidP="00D238EB">
      <w:pPr>
        <w:jc w:val="both"/>
        <w:rPr>
          <w:rFonts w:ascii="Arial" w:hAnsi="Arial" w:cs="Arial"/>
        </w:rPr>
      </w:pPr>
      <w:r>
        <w:rPr>
          <w:rFonts w:ascii="Arial" w:hAnsi="Arial" w:cs="Arial"/>
        </w:rPr>
        <w:t xml:space="preserve">Select the following path: Financial Management &gt; </w:t>
      </w:r>
      <w:r w:rsidR="00F94410">
        <w:rPr>
          <w:rFonts w:ascii="Arial" w:hAnsi="Arial" w:cs="Arial"/>
        </w:rPr>
        <w:t>Account Management &gt; Budget Management &gt; Budget Entry</w:t>
      </w:r>
      <w:r>
        <w:rPr>
          <w:rFonts w:ascii="Arial" w:hAnsi="Arial" w:cs="Arial"/>
        </w:rPr>
        <w:t>.</w:t>
      </w:r>
    </w:p>
    <w:p w14:paraId="1E9E493C" w14:textId="77777777" w:rsidR="00044495" w:rsidRDefault="00044495" w:rsidP="00684BD3">
      <w:pPr>
        <w:jc w:val="center"/>
        <w:rPr>
          <w:rFonts w:ascii="Arial" w:hAnsi="Arial" w:cs="Arial"/>
        </w:rPr>
      </w:pPr>
      <w:r>
        <w:rPr>
          <w:rFonts w:ascii="Arial" w:hAnsi="Arial" w:cs="Arial"/>
          <w:noProof/>
        </w:rPr>
        <w:drawing>
          <wp:inline distT="0" distB="0" distL="0" distR="0" wp14:anchorId="0F0A5BE6" wp14:editId="1B744EDD">
            <wp:extent cx="4765221" cy="298891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r="22254" b="34974"/>
                    <a:stretch>
                      <a:fillRect/>
                    </a:stretch>
                  </pic:blipFill>
                  <pic:spPr bwMode="auto">
                    <a:xfrm>
                      <a:off x="0" y="0"/>
                      <a:ext cx="4765221" cy="2988916"/>
                    </a:xfrm>
                    <a:prstGeom prst="rect">
                      <a:avLst/>
                    </a:prstGeom>
                    <a:noFill/>
                    <a:ln w="9525">
                      <a:noFill/>
                      <a:miter lim="800000"/>
                      <a:headEnd/>
                      <a:tailEnd/>
                    </a:ln>
                  </pic:spPr>
                </pic:pic>
              </a:graphicData>
            </a:graphic>
          </wp:inline>
        </w:drawing>
      </w:r>
    </w:p>
    <w:p w14:paraId="396C32AD" w14:textId="77777777" w:rsidR="00044495" w:rsidRDefault="00044495" w:rsidP="00903809">
      <w:pPr>
        <w:jc w:val="both"/>
        <w:rPr>
          <w:rFonts w:ascii="Arial" w:hAnsi="Arial" w:cs="Arial"/>
        </w:rPr>
      </w:pPr>
    </w:p>
    <w:p w14:paraId="06E0F350" w14:textId="55150F3E" w:rsidR="00903809" w:rsidRDefault="00903809" w:rsidP="00903809">
      <w:pPr>
        <w:jc w:val="both"/>
        <w:rPr>
          <w:rFonts w:ascii="Arial" w:hAnsi="Arial" w:cs="Arial"/>
        </w:rPr>
      </w:pPr>
      <w:r>
        <w:rPr>
          <w:rFonts w:ascii="Arial" w:hAnsi="Arial" w:cs="Arial"/>
        </w:rPr>
        <w:t xml:space="preserve">Be sure the Budget Entry </w:t>
      </w:r>
      <w:r w:rsidR="00373B82">
        <w:rPr>
          <w:rFonts w:ascii="Arial" w:hAnsi="Arial" w:cs="Arial"/>
        </w:rPr>
        <w:t>2</w:t>
      </w:r>
      <w:r w:rsidR="003F7C04">
        <w:rPr>
          <w:rFonts w:ascii="Arial" w:hAnsi="Arial" w:cs="Arial"/>
        </w:rPr>
        <w:t>6</w:t>
      </w:r>
      <w:r>
        <w:rPr>
          <w:rFonts w:ascii="Arial" w:hAnsi="Arial" w:cs="Arial"/>
        </w:rPr>
        <w:t>-</w:t>
      </w:r>
      <w:r w:rsidR="00373B82">
        <w:rPr>
          <w:rFonts w:ascii="Arial" w:hAnsi="Arial" w:cs="Arial"/>
        </w:rPr>
        <w:t>2</w:t>
      </w:r>
      <w:r w:rsidR="003F7C04">
        <w:rPr>
          <w:rFonts w:ascii="Arial" w:hAnsi="Arial" w:cs="Arial"/>
        </w:rPr>
        <w:t>7</w:t>
      </w:r>
      <w:r>
        <w:rPr>
          <w:rFonts w:ascii="Arial" w:hAnsi="Arial" w:cs="Arial"/>
        </w:rPr>
        <w:t xml:space="preserve"> (</w:t>
      </w:r>
      <w:r w:rsidRPr="00410C95">
        <w:rPr>
          <w:rFonts w:ascii="Arial" w:hAnsi="Arial" w:cs="Arial"/>
          <w:b/>
        </w:rPr>
        <w:t>current year</w:t>
      </w:r>
      <w:r>
        <w:rPr>
          <w:rFonts w:ascii="Arial" w:hAnsi="Arial" w:cs="Arial"/>
        </w:rPr>
        <w:t xml:space="preserve">) Budget Process Description is selected.  You may need to select View All Budget Processes to see the process below.  Be sure that the process is Created </w:t>
      </w:r>
      <w:proofErr w:type="gramStart"/>
      <w:r>
        <w:rPr>
          <w:rFonts w:ascii="Arial" w:hAnsi="Arial" w:cs="Arial"/>
        </w:rPr>
        <w:t>By</w:t>
      </w:r>
      <w:proofErr w:type="gramEnd"/>
      <w:r>
        <w:rPr>
          <w:rFonts w:ascii="Arial" w:hAnsi="Arial" w:cs="Arial"/>
        </w:rPr>
        <w:t xml:space="preserve"> BUNTIWAN000.  Click on Process.</w:t>
      </w:r>
    </w:p>
    <w:p w14:paraId="7EE2FD14"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580232A0" wp14:editId="675D02C2">
                <wp:simplePos x="0" y="0"/>
                <wp:positionH relativeFrom="column">
                  <wp:posOffset>3920490</wp:posOffset>
                </wp:positionH>
                <wp:positionV relativeFrom="paragraph">
                  <wp:posOffset>695325</wp:posOffset>
                </wp:positionV>
                <wp:extent cx="677545" cy="143510"/>
                <wp:effectExtent l="19050" t="15240" r="17780" b="22225"/>
                <wp:wrapNone/>
                <wp:docPr id="61"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2617F" id="Oval 45" o:spid="_x0000_s1026" style="position:absolute;margin-left:308.7pt;margin-top:54.75pt;width:53.35pt;height:1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02272" behindDoc="0" locked="0" layoutInCell="1" allowOverlap="1" wp14:anchorId="763FB61F" wp14:editId="053AC7D0">
                <wp:simplePos x="0" y="0"/>
                <wp:positionH relativeFrom="column">
                  <wp:posOffset>1038225</wp:posOffset>
                </wp:positionH>
                <wp:positionV relativeFrom="paragraph">
                  <wp:posOffset>695325</wp:posOffset>
                </wp:positionV>
                <wp:extent cx="784225" cy="143510"/>
                <wp:effectExtent l="22860" t="15240" r="21590" b="22225"/>
                <wp:wrapNone/>
                <wp:docPr id="6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4351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63646" id="Oval 44" o:spid="_x0000_s1026" style="position:absolute;margin-left:81.75pt;margin-top:54.75pt;width:61.75pt;height:1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" filled="f" strokecolor="red" strokeweight="2.25pt"/>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3B10367A" wp14:editId="7806BDD5">
                <wp:simplePos x="0" y="0"/>
                <wp:positionH relativeFrom="column">
                  <wp:posOffset>4704080</wp:posOffset>
                </wp:positionH>
                <wp:positionV relativeFrom="paragraph">
                  <wp:posOffset>452755</wp:posOffset>
                </wp:positionV>
                <wp:extent cx="375285" cy="193040"/>
                <wp:effectExtent l="21590" t="20320" r="22225" b="15240"/>
                <wp:wrapNone/>
                <wp:docPr id="59"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C079C8" id="Oval 43" o:spid="_x0000_s1026" style="position:absolute;margin-left:370.4pt;margin-top:35.65pt;width:29.55pt;height:1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" filled="f" strokecolor="red" strokeweight="2.25pt"/>
            </w:pict>
          </mc:Fallback>
        </mc:AlternateContent>
      </w:r>
      <w:r w:rsidR="00044495">
        <w:rPr>
          <w:rFonts w:ascii="Arial" w:hAnsi="Arial" w:cs="Arial"/>
          <w:noProof/>
        </w:rPr>
        <w:drawing>
          <wp:inline distT="0" distB="0" distL="0" distR="0" wp14:anchorId="35AD9A94" wp14:editId="600FDF87">
            <wp:extent cx="4765221" cy="2988918"/>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r="22254" b="34974"/>
                    <a:stretch>
                      <a:fillRect/>
                    </a:stretch>
                  </pic:blipFill>
                  <pic:spPr bwMode="auto">
                    <a:xfrm>
                      <a:off x="0" y="0"/>
                      <a:ext cx="4765221" cy="2988918"/>
                    </a:xfrm>
                    <a:prstGeom prst="rect">
                      <a:avLst/>
                    </a:prstGeom>
                    <a:noFill/>
                    <a:ln w="9525">
                      <a:noFill/>
                      <a:miter lim="800000"/>
                      <a:headEnd/>
                      <a:tailEnd/>
                    </a:ln>
                  </pic:spPr>
                </pic:pic>
              </a:graphicData>
            </a:graphic>
          </wp:inline>
        </w:drawing>
      </w:r>
    </w:p>
    <w:p w14:paraId="6513F13C" w14:textId="77777777" w:rsidR="00044495" w:rsidRDefault="00044495" w:rsidP="00903809">
      <w:pPr>
        <w:jc w:val="both"/>
        <w:rPr>
          <w:rFonts w:ascii="Arial" w:hAnsi="Arial" w:cs="Arial"/>
        </w:rPr>
      </w:pPr>
    </w:p>
    <w:p w14:paraId="491A6622" w14:textId="77777777" w:rsidR="00903809" w:rsidRDefault="00903809" w:rsidP="00903809">
      <w:pPr>
        <w:jc w:val="both"/>
        <w:rPr>
          <w:rFonts w:ascii="Arial" w:hAnsi="Arial" w:cs="Arial"/>
        </w:rPr>
      </w:pPr>
      <w:r>
        <w:rPr>
          <w:rFonts w:ascii="Arial" w:hAnsi="Arial" w:cs="Arial"/>
        </w:rPr>
        <w:lastRenderedPageBreak/>
        <w:t xml:space="preserve">The accounts in which you currently have security in the financial system to view will be displayed.  If you need access to any additional accounts or if you have accounts that you are not responsible for, please contact the Director of Accounting to update your Skyward Financial security. </w:t>
      </w:r>
    </w:p>
    <w:p w14:paraId="14CD104E" w14:textId="77777777" w:rsidR="00044495" w:rsidRDefault="00044495" w:rsidP="00684BD3">
      <w:pPr>
        <w:jc w:val="center"/>
        <w:rPr>
          <w:rFonts w:ascii="Arial" w:hAnsi="Arial" w:cs="Arial"/>
        </w:rPr>
      </w:pPr>
      <w:r>
        <w:rPr>
          <w:rFonts w:ascii="Arial" w:hAnsi="Arial" w:cs="Arial"/>
          <w:noProof/>
        </w:rPr>
        <w:drawing>
          <wp:inline distT="0" distB="0" distL="0" distR="0" wp14:anchorId="5BFF2DFC" wp14:editId="6794049F">
            <wp:extent cx="4757057" cy="3135875"/>
            <wp:effectExtent l="19050" t="0" r="5443"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r="22387" b="31777"/>
                    <a:stretch>
                      <a:fillRect/>
                    </a:stretch>
                  </pic:blipFill>
                  <pic:spPr bwMode="auto">
                    <a:xfrm>
                      <a:off x="0" y="0"/>
                      <a:ext cx="4757057" cy="3135875"/>
                    </a:xfrm>
                    <a:prstGeom prst="rect">
                      <a:avLst/>
                    </a:prstGeom>
                    <a:noFill/>
                    <a:ln w="9525">
                      <a:noFill/>
                      <a:miter lim="800000"/>
                      <a:headEnd/>
                      <a:tailEnd/>
                    </a:ln>
                  </pic:spPr>
                </pic:pic>
              </a:graphicData>
            </a:graphic>
          </wp:inline>
        </w:drawing>
      </w:r>
    </w:p>
    <w:p w14:paraId="19F72DAC" w14:textId="77777777" w:rsidR="00044495" w:rsidRDefault="00044495" w:rsidP="00903809">
      <w:pPr>
        <w:jc w:val="both"/>
        <w:rPr>
          <w:rFonts w:ascii="Arial" w:hAnsi="Arial" w:cs="Arial"/>
        </w:rPr>
      </w:pPr>
    </w:p>
    <w:p w14:paraId="3A9FCED7" w14:textId="77777777" w:rsidR="00044495" w:rsidRDefault="00903809" w:rsidP="00903809">
      <w:pPr>
        <w:jc w:val="both"/>
        <w:rPr>
          <w:rFonts w:ascii="Arial" w:hAnsi="Arial" w:cs="Arial"/>
        </w:rPr>
      </w:pPr>
      <w:r>
        <w:rPr>
          <w:rFonts w:ascii="Arial" w:hAnsi="Arial" w:cs="Arial"/>
        </w:rPr>
        <w:t xml:space="preserve">Select the account that you would like to update and be sure to click on the </w:t>
      </w:r>
      <w:r w:rsidRPr="003B3A9A">
        <w:rPr>
          <w:rFonts w:ascii="Arial" w:hAnsi="Arial" w:cs="Arial"/>
          <w:u w:val="single"/>
        </w:rPr>
        <w:t>View Budget Detail check box</w:t>
      </w:r>
      <w:r>
        <w:rPr>
          <w:rFonts w:ascii="Arial" w:hAnsi="Arial" w:cs="Arial"/>
        </w:rPr>
        <w:t xml:space="preserve"> to see the current budget that was rolled forward from the prior year Original Budget.  If you click on the Acct button on the right, you will see the detail activity for the account just as you would if you were in the Chart of Accounts (See previous process to enter your budgets.)</w:t>
      </w:r>
    </w:p>
    <w:p w14:paraId="1FCEE027"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34822D11" wp14:editId="0107AED6">
                <wp:simplePos x="0" y="0"/>
                <wp:positionH relativeFrom="column">
                  <wp:posOffset>4932680</wp:posOffset>
                </wp:positionH>
                <wp:positionV relativeFrom="paragraph">
                  <wp:posOffset>797560</wp:posOffset>
                </wp:positionV>
                <wp:extent cx="441325" cy="193040"/>
                <wp:effectExtent l="21590" t="17780" r="22860" b="17780"/>
                <wp:wrapNone/>
                <wp:docPr id="57"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DEA4A5" id="Oval 48" o:spid="_x0000_s1026" style="position:absolute;margin-left:388.4pt;margin-top:62.8pt;width:34.75pt;height:1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05344" behindDoc="0" locked="0" layoutInCell="1" allowOverlap="1" wp14:anchorId="1ECAEA10" wp14:editId="698222A1">
                <wp:simplePos x="0" y="0"/>
                <wp:positionH relativeFrom="column">
                  <wp:posOffset>744855</wp:posOffset>
                </wp:positionH>
                <wp:positionV relativeFrom="paragraph">
                  <wp:posOffset>1752600</wp:posOffset>
                </wp:positionV>
                <wp:extent cx="195580" cy="193040"/>
                <wp:effectExtent l="15240" t="20320" r="17780" b="15240"/>
                <wp:wrapNone/>
                <wp:docPr id="5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00845E" id="Oval 47" o:spid="_x0000_s1026" style="position:absolute;margin-left:58.65pt;margin-top:138pt;width:15.4pt;height:1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lWdgIAAO4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704320" behindDoc="0" locked="0" layoutInCell="1" allowOverlap="1" wp14:anchorId="40777662" wp14:editId="4205615F">
                <wp:simplePos x="0" y="0"/>
                <wp:positionH relativeFrom="column">
                  <wp:posOffset>4043045</wp:posOffset>
                </wp:positionH>
                <wp:positionV relativeFrom="paragraph">
                  <wp:posOffset>914400</wp:posOffset>
                </wp:positionV>
                <wp:extent cx="652780" cy="193040"/>
                <wp:effectExtent l="17780" t="20320" r="15240" b="15240"/>
                <wp:wrapNone/>
                <wp:docPr id="5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61FE6" id="Oval 46" o:spid="_x0000_s1026" style="position:absolute;margin-left:318.35pt;margin-top:1in;width:51.4pt;height:1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" filled="f" strokecolor="red" strokeweight="2.25pt"/>
            </w:pict>
          </mc:Fallback>
        </mc:AlternateContent>
      </w:r>
      <w:r w:rsidR="00D238EB">
        <w:rPr>
          <w:rFonts w:ascii="Arial" w:hAnsi="Arial" w:cs="Arial"/>
          <w:noProof/>
        </w:rPr>
        <w:drawing>
          <wp:inline distT="0" distB="0" distL="0" distR="0" wp14:anchorId="63755632" wp14:editId="2778B074">
            <wp:extent cx="4774611" cy="3118757"/>
            <wp:effectExtent l="19050" t="0" r="6939" b="0"/>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r="22101" b="32132"/>
                    <a:stretch>
                      <a:fillRect/>
                    </a:stretch>
                  </pic:blipFill>
                  <pic:spPr bwMode="auto">
                    <a:xfrm>
                      <a:off x="0" y="0"/>
                      <a:ext cx="4774611" cy="3118757"/>
                    </a:xfrm>
                    <a:prstGeom prst="rect">
                      <a:avLst/>
                    </a:prstGeom>
                    <a:noFill/>
                    <a:ln w="9525">
                      <a:noFill/>
                      <a:miter lim="800000"/>
                      <a:headEnd/>
                      <a:tailEnd/>
                    </a:ln>
                  </pic:spPr>
                </pic:pic>
              </a:graphicData>
            </a:graphic>
          </wp:inline>
        </w:drawing>
      </w:r>
    </w:p>
    <w:p w14:paraId="5E7A0E09" w14:textId="77777777" w:rsidR="00903809" w:rsidRDefault="00903809" w:rsidP="00903809">
      <w:pPr>
        <w:jc w:val="both"/>
        <w:rPr>
          <w:rFonts w:ascii="Arial" w:hAnsi="Arial" w:cs="Arial"/>
        </w:rPr>
      </w:pPr>
      <w:r>
        <w:rPr>
          <w:rFonts w:ascii="Arial" w:hAnsi="Arial" w:cs="Arial"/>
        </w:rPr>
        <w:lastRenderedPageBreak/>
        <w:t>Below is your Chart of Accounts scree</w:t>
      </w:r>
      <w:r w:rsidR="007D0A2F">
        <w:rPr>
          <w:rFonts w:ascii="Arial" w:hAnsi="Arial" w:cs="Arial"/>
        </w:rPr>
        <w:t>n where you can view your detail activity.  Once you are finished reviewing your detail activity, you may close this window and you will return to the Budget Entry screen.</w:t>
      </w:r>
    </w:p>
    <w:p w14:paraId="0B794F42"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5C162862" wp14:editId="59181410">
                <wp:simplePos x="0" y="0"/>
                <wp:positionH relativeFrom="column">
                  <wp:posOffset>4742180</wp:posOffset>
                </wp:positionH>
                <wp:positionV relativeFrom="paragraph">
                  <wp:posOffset>273050</wp:posOffset>
                </wp:positionV>
                <wp:extent cx="441325" cy="193040"/>
                <wp:effectExtent l="21590" t="22860" r="22860" b="22225"/>
                <wp:wrapNone/>
                <wp:docPr id="54"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9D8A49" id="Oval 49" o:spid="_x0000_s1026" style="position:absolute;margin-left:373.4pt;margin-top:21.5pt;width:34.75pt;height:1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" filled="f" strokecolor="red" strokeweight="2.25pt"/>
            </w:pict>
          </mc:Fallback>
        </mc:AlternateContent>
      </w:r>
      <w:r w:rsidR="00D238EB">
        <w:rPr>
          <w:rFonts w:ascii="Arial" w:hAnsi="Arial" w:cs="Arial"/>
          <w:noProof/>
        </w:rPr>
        <w:drawing>
          <wp:inline distT="0" distB="0" distL="0" distR="0" wp14:anchorId="0BC68933" wp14:editId="5A8A25C5">
            <wp:extent cx="4757057" cy="3495104"/>
            <wp:effectExtent l="19050" t="0" r="5443"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r="22387" b="23962"/>
                    <a:stretch>
                      <a:fillRect/>
                    </a:stretch>
                  </pic:blipFill>
                  <pic:spPr bwMode="auto">
                    <a:xfrm>
                      <a:off x="0" y="0"/>
                      <a:ext cx="4757057" cy="3495104"/>
                    </a:xfrm>
                    <a:prstGeom prst="rect">
                      <a:avLst/>
                    </a:prstGeom>
                    <a:noFill/>
                    <a:ln w="9525">
                      <a:noFill/>
                      <a:miter lim="800000"/>
                      <a:headEnd/>
                      <a:tailEnd/>
                    </a:ln>
                  </pic:spPr>
                </pic:pic>
              </a:graphicData>
            </a:graphic>
          </wp:inline>
        </w:drawing>
      </w:r>
    </w:p>
    <w:p w14:paraId="47E23E3D" w14:textId="77777777" w:rsidR="000C3B9A" w:rsidRPr="000C3B9A" w:rsidRDefault="000C3B9A" w:rsidP="00903809">
      <w:pPr>
        <w:jc w:val="both"/>
        <w:rPr>
          <w:rFonts w:ascii="Arial" w:hAnsi="Arial" w:cs="Arial"/>
          <w:sz w:val="8"/>
          <w:szCs w:val="8"/>
        </w:rPr>
      </w:pPr>
    </w:p>
    <w:p w14:paraId="4D7A8AE4" w14:textId="77777777" w:rsidR="00903809" w:rsidRDefault="007D0A2F" w:rsidP="00903809">
      <w:pPr>
        <w:jc w:val="both"/>
        <w:rPr>
          <w:rFonts w:ascii="Arial" w:hAnsi="Arial" w:cs="Arial"/>
        </w:rPr>
      </w:pPr>
      <w:r>
        <w:rPr>
          <w:rFonts w:ascii="Arial" w:hAnsi="Arial" w:cs="Arial"/>
        </w:rPr>
        <w:t xml:space="preserve">On the budget entry screen, be sure the </w:t>
      </w:r>
      <w:r w:rsidRPr="003B3A9A">
        <w:rPr>
          <w:rFonts w:ascii="Arial" w:hAnsi="Arial" w:cs="Arial"/>
          <w:u w:val="single"/>
        </w:rPr>
        <w:t>View Budget Detail box</w:t>
      </w:r>
      <w:r w:rsidR="003B3A9A">
        <w:rPr>
          <w:rFonts w:ascii="Arial" w:hAnsi="Arial" w:cs="Arial"/>
        </w:rPr>
        <w:t xml:space="preserve"> is checked.  </w:t>
      </w:r>
      <w:r w:rsidR="003B3A9A" w:rsidRPr="003B3A9A">
        <w:rPr>
          <w:rFonts w:ascii="Arial" w:hAnsi="Arial" w:cs="Arial"/>
          <w:b/>
        </w:rPr>
        <w:t xml:space="preserve">All budgets </w:t>
      </w:r>
      <w:r w:rsidR="003B3A9A">
        <w:rPr>
          <w:rFonts w:ascii="Arial" w:hAnsi="Arial" w:cs="Arial"/>
          <w:b/>
        </w:rPr>
        <w:t>must</w:t>
      </w:r>
      <w:r w:rsidR="003B3A9A" w:rsidRPr="003B3A9A">
        <w:rPr>
          <w:rFonts w:ascii="Arial" w:hAnsi="Arial" w:cs="Arial"/>
          <w:b/>
        </w:rPr>
        <w:t xml:space="preserve"> be entered at the “detail</w:t>
      </w:r>
      <w:r w:rsidR="003B3A9A">
        <w:rPr>
          <w:rFonts w:ascii="Arial" w:hAnsi="Arial" w:cs="Arial"/>
          <w:b/>
        </w:rPr>
        <w:t>”</w:t>
      </w:r>
      <w:r w:rsidR="003B3A9A" w:rsidRPr="003B3A9A">
        <w:rPr>
          <w:rFonts w:ascii="Arial" w:hAnsi="Arial" w:cs="Arial"/>
          <w:b/>
        </w:rPr>
        <w:t xml:space="preserve"> level.</w:t>
      </w:r>
      <w:r w:rsidR="003B3A9A">
        <w:rPr>
          <w:rFonts w:ascii="Arial" w:hAnsi="Arial" w:cs="Arial"/>
        </w:rPr>
        <w:t xml:space="preserve">  </w:t>
      </w:r>
      <w:r>
        <w:rPr>
          <w:rFonts w:ascii="Arial" w:hAnsi="Arial" w:cs="Arial"/>
        </w:rPr>
        <w:t>At the bottom of the screen you will see where you can Add a budget detail line item, Edit the budget detail</w:t>
      </w:r>
      <w:r w:rsidR="00244CB7">
        <w:rPr>
          <w:rFonts w:ascii="Arial" w:hAnsi="Arial" w:cs="Arial"/>
        </w:rPr>
        <w:t>,</w:t>
      </w:r>
      <w:r>
        <w:rPr>
          <w:rFonts w:ascii="Arial" w:hAnsi="Arial" w:cs="Arial"/>
        </w:rPr>
        <w:t xml:space="preserve"> or Delete a budget detail line. </w:t>
      </w:r>
      <w:r w:rsidR="003B3A9A">
        <w:rPr>
          <w:rFonts w:ascii="Arial" w:hAnsi="Arial" w:cs="Arial"/>
        </w:rPr>
        <w:t xml:space="preserve"> </w:t>
      </w:r>
      <w:r>
        <w:rPr>
          <w:rFonts w:ascii="Arial" w:hAnsi="Arial" w:cs="Arial"/>
        </w:rPr>
        <w:t xml:space="preserve">The detail data entry process works the same as the Chart of Account process previous described in this procedure manual. </w:t>
      </w:r>
    </w:p>
    <w:p w14:paraId="712F39C5" w14:textId="77777777" w:rsidR="00044495"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00D7D1E8" wp14:editId="729C74DD">
                <wp:simplePos x="0" y="0"/>
                <wp:positionH relativeFrom="column">
                  <wp:posOffset>4521835</wp:posOffset>
                </wp:positionH>
                <wp:positionV relativeFrom="paragraph">
                  <wp:posOffset>1945005</wp:posOffset>
                </wp:positionV>
                <wp:extent cx="441325" cy="694690"/>
                <wp:effectExtent l="20320" t="16510" r="14605" b="22225"/>
                <wp:wrapNone/>
                <wp:docPr id="53"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69469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94503D" id="Oval 51" o:spid="_x0000_s1026" style="position:absolute;margin-left:356.05pt;margin-top:153.15pt;width:34.75pt;height:5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" filled="f" strokecolor="red" strokeweight="2.25pt"/>
            </w:pict>
          </mc:Fallback>
        </mc:AlternateContent>
      </w:r>
      <w:r>
        <w:rPr>
          <w:rFonts w:ascii="Arial" w:hAnsi="Arial" w:cs="Arial"/>
          <w:noProof/>
        </w:rPr>
        <mc:AlternateContent>
          <mc:Choice Requires="wps">
            <w:drawing>
              <wp:anchor distT="0" distB="0" distL="114300" distR="114300" simplePos="0" relativeHeight="251708416" behindDoc="0" locked="0" layoutInCell="1" allowOverlap="1" wp14:anchorId="773C3C57" wp14:editId="5CE3DD4D">
                <wp:simplePos x="0" y="0"/>
                <wp:positionH relativeFrom="column">
                  <wp:posOffset>760730</wp:posOffset>
                </wp:positionH>
                <wp:positionV relativeFrom="paragraph">
                  <wp:posOffset>1751965</wp:posOffset>
                </wp:positionV>
                <wp:extent cx="195580" cy="193040"/>
                <wp:effectExtent l="21590" t="23495" r="20955" b="21590"/>
                <wp:wrapNone/>
                <wp:docPr id="51"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067036" id="Oval 50" o:spid="_x0000_s1026" style="position:absolute;margin-left:59.9pt;margin-top:137.95pt;width:15.4pt;height:1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" filled="f" strokecolor="red" strokeweight="2.25pt"/>
            </w:pict>
          </mc:Fallback>
        </mc:AlternateContent>
      </w:r>
      <w:r w:rsidR="00D238EB">
        <w:rPr>
          <w:rFonts w:ascii="Arial" w:hAnsi="Arial" w:cs="Arial"/>
          <w:noProof/>
        </w:rPr>
        <w:drawing>
          <wp:inline distT="0" distB="0" distL="0" distR="0" wp14:anchorId="2CADAB04" wp14:editId="1D867C57">
            <wp:extent cx="4686300" cy="307591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r="22254" b="31954"/>
                    <a:stretch>
                      <a:fillRect/>
                    </a:stretch>
                  </pic:blipFill>
                  <pic:spPr bwMode="auto">
                    <a:xfrm>
                      <a:off x="0" y="0"/>
                      <a:ext cx="4691655" cy="3079425"/>
                    </a:xfrm>
                    <a:prstGeom prst="rect">
                      <a:avLst/>
                    </a:prstGeom>
                    <a:noFill/>
                    <a:ln w="9525">
                      <a:noFill/>
                      <a:miter lim="800000"/>
                      <a:headEnd/>
                      <a:tailEnd/>
                    </a:ln>
                  </pic:spPr>
                </pic:pic>
              </a:graphicData>
            </a:graphic>
          </wp:inline>
        </w:drawing>
      </w:r>
    </w:p>
    <w:p w14:paraId="3BC83ED1" w14:textId="77777777" w:rsidR="00D238EB" w:rsidRPr="00244CB7" w:rsidRDefault="00244CB7" w:rsidP="007D0A2F">
      <w:pPr>
        <w:jc w:val="both"/>
        <w:rPr>
          <w:rFonts w:ascii="Arial" w:hAnsi="Arial" w:cs="Arial"/>
          <w:i/>
        </w:rPr>
      </w:pPr>
      <w:r w:rsidRPr="00244CB7">
        <w:rPr>
          <w:rFonts w:ascii="Arial" w:hAnsi="Arial" w:cs="Arial"/>
          <w:i/>
        </w:rPr>
        <w:lastRenderedPageBreak/>
        <w:t xml:space="preserve">It is recommended that you put your initials at the end of the </w:t>
      </w:r>
      <w:r>
        <w:rPr>
          <w:rFonts w:ascii="Arial" w:hAnsi="Arial" w:cs="Arial"/>
          <w:i/>
        </w:rPr>
        <w:t xml:space="preserve">Item </w:t>
      </w:r>
      <w:r w:rsidRPr="00244CB7">
        <w:rPr>
          <w:rFonts w:ascii="Arial" w:hAnsi="Arial" w:cs="Arial"/>
          <w:i/>
        </w:rPr>
        <w:t>Description so Admin</w:t>
      </w:r>
      <w:r>
        <w:rPr>
          <w:rFonts w:ascii="Arial" w:hAnsi="Arial" w:cs="Arial"/>
          <w:i/>
        </w:rPr>
        <w:t>istration</w:t>
      </w:r>
      <w:r w:rsidRPr="00244CB7">
        <w:rPr>
          <w:rFonts w:ascii="Arial" w:hAnsi="Arial" w:cs="Arial"/>
          <w:i/>
        </w:rPr>
        <w:t xml:space="preserve"> will know who entered the budget detail if there are any questions.</w:t>
      </w:r>
      <w:r>
        <w:rPr>
          <w:rFonts w:ascii="Arial" w:hAnsi="Arial" w:cs="Arial"/>
          <w:i/>
        </w:rPr>
        <w:t xml:space="preserve">  </w:t>
      </w:r>
      <w:r w:rsidR="007D0A2F">
        <w:rPr>
          <w:rFonts w:ascii="Arial" w:hAnsi="Arial" w:cs="Arial"/>
        </w:rPr>
        <w:t>Once you are finished with you</w:t>
      </w:r>
      <w:r w:rsidR="00026194">
        <w:rPr>
          <w:rFonts w:ascii="Arial" w:hAnsi="Arial" w:cs="Arial"/>
        </w:rPr>
        <w:t>r</w:t>
      </w:r>
      <w:r w:rsidR="007D0A2F">
        <w:rPr>
          <w:rFonts w:ascii="Arial" w:hAnsi="Arial" w:cs="Arial"/>
        </w:rPr>
        <w:t xml:space="preserve"> detail budget entry, you will click OK to save the entry and continue through all your detail budget entries by either adding new detail lines or editing existing budget entries.</w:t>
      </w:r>
    </w:p>
    <w:p w14:paraId="0C1EA255"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4B5CDECF" wp14:editId="44DC96CC">
                <wp:simplePos x="0" y="0"/>
                <wp:positionH relativeFrom="column">
                  <wp:posOffset>4010025</wp:posOffset>
                </wp:positionH>
                <wp:positionV relativeFrom="paragraph">
                  <wp:posOffset>785495</wp:posOffset>
                </wp:positionV>
                <wp:extent cx="424815" cy="193040"/>
                <wp:effectExtent l="22860" t="15240" r="19050" b="20320"/>
                <wp:wrapNone/>
                <wp:docPr id="50"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10CD2" id="Oval 53" o:spid="_x0000_s1026" style="position:absolute;margin-left:315.75pt;margin-top:61.85pt;width:33.45pt;height: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" filled="f" strokecolor="red" strokeweight="2.25pt"/>
            </w:pict>
          </mc:Fallback>
        </mc:AlternateContent>
      </w:r>
      <w:r>
        <w:rPr>
          <w:rFonts w:ascii="Arial" w:hAnsi="Arial" w:cs="Arial"/>
          <w:noProof/>
        </w:rPr>
        <mc:AlternateContent>
          <mc:Choice Requires="wps">
            <w:drawing>
              <wp:anchor distT="0" distB="0" distL="114300" distR="114300" simplePos="0" relativeHeight="251710464" behindDoc="0" locked="0" layoutInCell="1" allowOverlap="1" wp14:anchorId="5D91E3A7" wp14:editId="40D76BD0">
                <wp:simplePos x="0" y="0"/>
                <wp:positionH relativeFrom="column">
                  <wp:posOffset>2565400</wp:posOffset>
                </wp:positionH>
                <wp:positionV relativeFrom="paragraph">
                  <wp:posOffset>1506220</wp:posOffset>
                </wp:positionV>
                <wp:extent cx="195580" cy="193040"/>
                <wp:effectExtent l="16510" t="21590" r="16510" b="23495"/>
                <wp:wrapNone/>
                <wp:docPr id="48"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AF10E1" id="Oval 52" o:spid="_x0000_s1026" style="position:absolute;margin-left:202pt;margin-top:118.6pt;width:15.4pt;height:1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" filled="f" strokecolor="red" strokeweight="2.25pt"/>
            </w:pict>
          </mc:Fallback>
        </mc:AlternateContent>
      </w:r>
      <w:r w:rsidR="00D238EB">
        <w:rPr>
          <w:rFonts w:ascii="Arial" w:hAnsi="Arial" w:cs="Arial"/>
          <w:noProof/>
        </w:rPr>
        <w:drawing>
          <wp:inline distT="0" distB="0" distL="0" distR="0" wp14:anchorId="234FE4DA" wp14:editId="4B0B5450">
            <wp:extent cx="4781550" cy="313587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r="21987" b="31777"/>
                    <a:stretch>
                      <a:fillRect/>
                    </a:stretch>
                  </pic:blipFill>
                  <pic:spPr bwMode="auto">
                    <a:xfrm>
                      <a:off x="0" y="0"/>
                      <a:ext cx="4781550" cy="3135875"/>
                    </a:xfrm>
                    <a:prstGeom prst="rect">
                      <a:avLst/>
                    </a:prstGeom>
                    <a:noFill/>
                    <a:ln w="9525">
                      <a:noFill/>
                      <a:miter lim="800000"/>
                      <a:headEnd/>
                      <a:tailEnd/>
                    </a:ln>
                  </pic:spPr>
                </pic:pic>
              </a:graphicData>
            </a:graphic>
          </wp:inline>
        </w:drawing>
      </w:r>
    </w:p>
    <w:p w14:paraId="0E465885" w14:textId="77777777" w:rsidR="007D0A2F" w:rsidRDefault="007D0A2F" w:rsidP="007D0A2F">
      <w:pPr>
        <w:jc w:val="both"/>
        <w:rPr>
          <w:rFonts w:ascii="Arial" w:hAnsi="Arial" w:cs="Arial"/>
        </w:rPr>
      </w:pPr>
    </w:p>
    <w:p w14:paraId="3BBE9E4A" w14:textId="77777777" w:rsidR="00D238EB" w:rsidRDefault="007D0A2F" w:rsidP="007D0A2F">
      <w:pPr>
        <w:jc w:val="both"/>
        <w:rPr>
          <w:rFonts w:ascii="Arial" w:hAnsi="Arial" w:cs="Arial"/>
        </w:rPr>
      </w:pPr>
      <w:r>
        <w:rPr>
          <w:rFonts w:ascii="Arial" w:hAnsi="Arial" w:cs="Arial"/>
        </w:rPr>
        <w:t xml:space="preserve">When you finish all your budget entry or you are finished at this point, be sure to click on Close button so that your budget detail will </w:t>
      </w:r>
      <w:r w:rsidRPr="006D1659">
        <w:rPr>
          <w:rFonts w:ascii="Arial" w:hAnsi="Arial" w:cs="Arial"/>
          <w:u w:val="single"/>
        </w:rPr>
        <w:t>save and update</w:t>
      </w:r>
      <w:r>
        <w:rPr>
          <w:rFonts w:ascii="Arial" w:hAnsi="Arial" w:cs="Arial"/>
        </w:rPr>
        <w:t xml:space="preserve"> in the financial system.</w:t>
      </w:r>
    </w:p>
    <w:p w14:paraId="1ACB4AA9" w14:textId="77777777" w:rsidR="00D238EB" w:rsidRDefault="004F0077"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0CAE6818" wp14:editId="19DC0AD5">
                <wp:simplePos x="0" y="0"/>
                <wp:positionH relativeFrom="column">
                  <wp:posOffset>4937760</wp:posOffset>
                </wp:positionH>
                <wp:positionV relativeFrom="paragraph">
                  <wp:posOffset>418465</wp:posOffset>
                </wp:positionV>
                <wp:extent cx="424815" cy="193040"/>
                <wp:effectExtent l="17145" t="18415" r="15240" b="17145"/>
                <wp:wrapNone/>
                <wp:docPr id="4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1930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80C10" id="Oval 54" o:spid="_x0000_s1026" style="position:absolute;margin-left:388.8pt;margin-top:32.95pt;width:33.45pt;height:1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" filled="f" strokecolor="red" strokeweight="2.25pt"/>
            </w:pict>
          </mc:Fallback>
        </mc:AlternateContent>
      </w:r>
      <w:r w:rsidR="00D238EB">
        <w:rPr>
          <w:rFonts w:ascii="Arial" w:hAnsi="Arial" w:cs="Arial"/>
          <w:noProof/>
        </w:rPr>
        <w:drawing>
          <wp:inline distT="0" distB="0" distL="0" distR="0" wp14:anchorId="29984401" wp14:editId="51759DCC">
            <wp:extent cx="4773386" cy="3119546"/>
            <wp:effectExtent l="19050" t="0" r="8164"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r="22121" b="32132"/>
                    <a:stretch>
                      <a:fillRect/>
                    </a:stretch>
                  </pic:blipFill>
                  <pic:spPr bwMode="auto">
                    <a:xfrm>
                      <a:off x="0" y="0"/>
                      <a:ext cx="4773386" cy="3119546"/>
                    </a:xfrm>
                    <a:prstGeom prst="rect">
                      <a:avLst/>
                    </a:prstGeom>
                    <a:noFill/>
                    <a:ln w="9525">
                      <a:noFill/>
                      <a:miter lim="800000"/>
                      <a:headEnd/>
                      <a:tailEnd/>
                    </a:ln>
                  </pic:spPr>
                </pic:pic>
              </a:graphicData>
            </a:graphic>
          </wp:inline>
        </w:drawing>
      </w:r>
    </w:p>
    <w:p w14:paraId="03FBFDB4" w14:textId="77777777" w:rsidR="006D1659" w:rsidRDefault="006D1659" w:rsidP="006D1659">
      <w:pPr>
        <w:jc w:val="both"/>
        <w:rPr>
          <w:rFonts w:ascii="Arial" w:hAnsi="Arial" w:cs="Arial"/>
          <w:b/>
        </w:rPr>
      </w:pPr>
    </w:p>
    <w:p w14:paraId="7540A0BA" w14:textId="77777777" w:rsidR="00D238EB" w:rsidRDefault="006D1659" w:rsidP="006D1659">
      <w:pPr>
        <w:jc w:val="both"/>
        <w:rPr>
          <w:rFonts w:ascii="Arial" w:hAnsi="Arial" w:cs="Arial"/>
        </w:rPr>
      </w:pPr>
      <w:r w:rsidRPr="006D1659">
        <w:rPr>
          <w:rFonts w:ascii="Arial" w:hAnsi="Arial" w:cs="Arial"/>
          <w:b/>
        </w:rPr>
        <w:lastRenderedPageBreak/>
        <w:t>Run Summary Reports</w:t>
      </w:r>
      <w:r>
        <w:rPr>
          <w:rFonts w:ascii="Arial" w:hAnsi="Arial" w:cs="Arial"/>
        </w:rPr>
        <w:t xml:space="preserve"> --- May be used in your budget planning and/or may be used to review your final budget submission.</w:t>
      </w:r>
    </w:p>
    <w:p w14:paraId="58D55100" w14:textId="4F0F0E5F" w:rsidR="00DF1699" w:rsidRDefault="00DF1699" w:rsidP="00DF1699">
      <w:pPr>
        <w:jc w:val="both"/>
        <w:rPr>
          <w:rFonts w:ascii="Arial" w:hAnsi="Arial" w:cs="Arial"/>
        </w:rPr>
      </w:pPr>
      <w:r>
        <w:rPr>
          <w:rFonts w:ascii="Arial" w:hAnsi="Arial" w:cs="Arial"/>
        </w:rPr>
        <w:t xml:space="preserve">Select the following path under Budgetary Data Mining: </w:t>
      </w:r>
      <w:r w:rsidRPr="00796F55">
        <w:rPr>
          <w:rFonts w:ascii="Arial" w:hAnsi="Arial" w:cs="Arial"/>
          <w:b/>
          <w:bCs/>
        </w:rPr>
        <w:t>Views</w:t>
      </w:r>
      <w:r>
        <w:rPr>
          <w:rFonts w:ascii="Arial" w:hAnsi="Arial" w:cs="Arial"/>
        </w:rPr>
        <w:t xml:space="preserve"> (drop down menu) select: Revenue and Expense Reports - Summary.  Under</w:t>
      </w:r>
      <w:r w:rsidRPr="00796F55">
        <w:rPr>
          <w:rFonts w:ascii="Arial" w:hAnsi="Arial" w:cs="Arial"/>
          <w:b/>
          <w:bCs/>
        </w:rPr>
        <w:t xml:space="preserve"> Filters</w:t>
      </w:r>
      <w:r>
        <w:rPr>
          <w:rFonts w:ascii="Arial" w:hAnsi="Arial" w:cs="Arial"/>
        </w:rPr>
        <w:t xml:space="preserve"> (drop down menu) select: All Users’ Reports.  Then Click on the “</w:t>
      </w:r>
      <w:r w:rsidRPr="003E037E">
        <w:rPr>
          <w:rFonts w:ascii="Arial" w:hAnsi="Arial" w:cs="Arial"/>
          <w:b/>
          <w:bCs/>
        </w:rPr>
        <w:t xml:space="preserve">Created </w:t>
      </w:r>
      <w:r>
        <w:rPr>
          <w:rFonts w:ascii="Arial" w:hAnsi="Arial" w:cs="Arial"/>
          <w:b/>
          <w:bCs/>
        </w:rPr>
        <w:t>B</w:t>
      </w:r>
      <w:r w:rsidRPr="003E037E">
        <w:rPr>
          <w:rFonts w:ascii="Arial" w:hAnsi="Arial" w:cs="Arial"/>
          <w:b/>
          <w:bCs/>
        </w:rPr>
        <w:t>y</w:t>
      </w:r>
      <w:r>
        <w:rPr>
          <w:rFonts w:ascii="Arial" w:hAnsi="Arial" w:cs="Arial"/>
        </w:rPr>
        <w:t xml:space="preserve">” title and the system will sort and put all reports created by BUNTIWAN000 toward the top of the list.  Once you have the screen below, select the </w:t>
      </w:r>
      <w:r w:rsidRPr="006D1659">
        <w:rPr>
          <w:rFonts w:ascii="Arial" w:hAnsi="Arial" w:cs="Arial"/>
          <w:b/>
        </w:rPr>
        <w:t>Rev &amp; Exp Report - Budget Compar</w:t>
      </w:r>
      <w:r>
        <w:rPr>
          <w:rFonts w:ascii="Arial" w:hAnsi="Arial" w:cs="Arial"/>
          <w:b/>
        </w:rPr>
        <w:t>e</w:t>
      </w:r>
      <w:r>
        <w:rPr>
          <w:rFonts w:ascii="Arial" w:hAnsi="Arial" w:cs="Arial"/>
        </w:rPr>
        <w:t xml:space="preserve"> report and click </w:t>
      </w:r>
      <w:r w:rsidRPr="003E037E">
        <w:rPr>
          <w:rFonts w:ascii="Arial" w:hAnsi="Arial" w:cs="Arial"/>
          <w:b/>
          <w:bCs/>
        </w:rPr>
        <w:t>Print</w:t>
      </w:r>
      <w:r>
        <w:rPr>
          <w:rFonts w:ascii="Arial" w:hAnsi="Arial" w:cs="Arial"/>
        </w:rPr>
        <w:t>.</w:t>
      </w:r>
    </w:p>
    <w:p w14:paraId="30B31867" w14:textId="0625C1FB" w:rsidR="006D1659" w:rsidRDefault="00674D26" w:rsidP="006D1659">
      <w:pPr>
        <w:jc w:val="center"/>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14:anchorId="1DE509AA" wp14:editId="0819623E">
                <wp:simplePos x="0" y="0"/>
                <wp:positionH relativeFrom="column">
                  <wp:posOffset>5425440</wp:posOffset>
                </wp:positionH>
                <wp:positionV relativeFrom="paragraph">
                  <wp:posOffset>1914525</wp:posOffset>
                </wp:positionV>
                <wp:extent cx="363220" cy="158115"/>
                <wp:effectExtent l="19050" t="19050" r="17780" b="13335"/>
                <wp:wrapNone/>
                <wp:docPr id="4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1581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1E053" id="Oval 62" o:spid="_x0000_s1026" style="position:absolute;margin-left:427.2pt;margin-top:150.75pt;width:28.6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2833873C" wp14:editId="5E3D7034">
                <wp:simplePos x="0" y="0"/>
                <wp:positionH relativeFrom="column">
                  <wp:posOffset>-51436</wp:posOffset>
                </wp:positionH>
                <wp:positionV relativeFrom="paragraph">
                  <wp:posOffset>1952625</wp:posOffset>
                </wp:positionV>
                <wp:extent cx="5437505" cy="378460"/>
                <wp:effectExtent l="19050" t="19050" r="10795" b="21590"/>
                <wp:wrapNone/>
                <wp:docPr id="4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7505" cy="37846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FCC627" id="Oval 40" o:spid="_x0000_s1026" style="position:absolute;margin-left:-4.05pt;margin-top:153.75pt;width:428.15pt;height:2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" filled="f" strokecolor="red" strokeweight="2.25pt"/>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7EFCB3FC" wp14:editId="2C55322A">
                <wp:simplePos x="0" y="0"/>
                <wp:positionH relativeFrom="column">
                  <wp:posOffset>-51436</wp:posOffset>
                </wp:positionH>
                <wp:positionV relativeFrom="paragraph">
                  <wp:posOffset>1123950</wp:posOffset>
                </wp:positionV>
                <wp:extent cx="2582545" cy="469900"/>
                <wp:effectExtent l="19050" t="19050" r="27305" b="25400"/>
                <wp:wrapNone/>
                <wp:docPr id="4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2545" cy="469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1F33C" id="Oval 39" o:spid="_x0000_s1026" style="position:absolute;margin-left:-4.05pt;margin-top:88.5pt;width:203.35pt;height: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" filled="f" strokecolor="red" strokeweight="2.25pt"/>
            </w:pict>
          </mc:Fallback>
        </mc:AlternateContent>
      </w:r>
      <w:r w:rsidR="00DF1699">
        <w:rPr>
          <w:noProof/>
        </w:rPr>
        <w:drawing>
          <wp:inline distT="0" distB="0" distL="0" distR="0" wp14:anchorId="47A89D4F" wp14:editId="2AA7C2D5">
            <wp:extent cx="6126480" cy="4090670"/>
            <wp:effectExtent l="0" t="0" r="762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80" cy="4090670"/>
                    </a:xfrm>
                    <a:prstGeom prst="rect">
                      <a:avLst/>
                    </a:prstGeom>
                  </pic:spPr>
                </pic:pic>
              </a:graphicData>
            </a:graphic>
          </wp:inline>
        </w:drawing>
      </w:r>
      <w:r w:rsidR="00DF1699">
        <w:rPr>
          <w:rFonts w:ascii="Arial" w:hAnsi="Arial" w:cs="Arial"/>
          <w:noProof/>
        </w:rPr>
        <w:t xml:space="preserve"> </w:t>
      </w:r>
    </w:p>
    <w:p w14:paraId="1A9DB8B2" w14:textId="78973A26" w:rsidR="006D1659" w:rsidRDefault="006D1659" w:rsidP="00684BD3">
      <w:pPr>
        <w:jc w:val="center"/>
        <w:rPr>
          <w:rFonts w:ascii="Arial" w:hAnsi="Arial" w:cs="Arial"/>
        </w:rPr>
      </w:pPr>
    </w:p>
    <w:p w14:paraId="2F931BF0" w14:textId="77777777" w:rsidR="00674D26" w:rsidRDefault="00674D26" w:rsidP="007B4F6F">
      <w:pPr>
        <w:jc w:val="both"/>
        <w:rPr>
          <w:rFonts w:ascii="Arial" w:hAnsi="Arial" w:cs="Arial"/>
        </w:rPr>
      </w:pPr>
    </w:p>
    <w:p w14:paraId="526A9ECE" w14:textId="77777777" w:rsidR="00674D26" w:rsidRDefault="00674D26" w:rsidP="007B4F6F">
      <w:pPr>
        <w:jc w:val="both"/>
        <w:rPr>
          <w:rFonts w:ascii="Arial" w:hAnsi="Arial" w:cs="Arial"/>
        </w:rPr>
      </w:pPr>
    </w:p>
    <w:p w14:paraId="460AE0A4" w14:textId="77777777" w:rsidR="00674D26" w:rsidRDefault="00674D26" w:rsidP="007B4F6F">
      <w:pPr>
        <w:jc w:val="both"/>
        <w:rPr>
          <w:rFonts w:ascii="Arial" w:hAnsi="Arial" w:cs="Arial"/>
        </w:rPr>
      </w:pPr>
    </w:p>
    <w:p w14:paraId="2A746310" w14:textId="77777777" w:rsidR="00674D26" w:rsidRDefault="00674D26" w:rsidP="007B4F6F">
      <w:pPr>
        <w:jc w:val="both"/>
        <w:rPr>
          <w:rFonts w:ascii="Arial" w:hAnsi="Arial" w:cs="Arial"/>
        </w:rPr>
      </w:pPr>
    </w:p>
    <w:p w14:paraId="51D03E5B" w14:textId="77777777" w:rsidR="00674D26" w:rsidRDefault="00674D26" w:rsidP="007B4F6F">
      <w:pPr>
        <w:jc w:val="both"/>
        <w:rPr>
          <w:rFonts w:ascii="Arial" w:hAnsi="Arial" w:cs="Arial"/>
        </w:rPr>
      </w:pPr>
    </w:p>
    <w:p w14:paraId="2237584B" w14:textId="77777777" w:rsidR="00674D26" w:rsidRDefault="00674D26" w:rsidP="007B4F6F">
      <w:pPr>
        <w:jc w:val="both"/>
        <w:rPr>
          <w:rFonts w:ascii="Arial" w:hAnsi="Arial" w:cs="Arial"/>
        </w:rPr>
      </w:pPr>
    </w:p>
    <w:p w14:paraId="63C3FD69" w14:textId="77777777" w:rsidR="00674D26" w:rsidRDefault="00674D26" w:rsidP="007B4F6F">
      <w:pPr>
        <w:jc w:val="both"/>
        <w:rPr>
          <w:rFonts w:ascii="Arial" w:hAnsi="Arial" w:cs="Arial"/>
        </w:rPr>
      </w:pPr>
    </w:p>
    <w:p w14:paraId="7D4350DF" w14:textId="77777777" w:rsidR="00674D26" w:rsidRDefault="00674D26" w:rsidP="007B4F6F">
      <w:pPr>
        <w:jc w:val="both"/>
        <w:rPr>
          <w:rFonts w:ascii="Arial" w:hAnsi="Arial" w:cs="Arial"/>
        </w:rPr>
      </w:pPr>
    </w:p>
    <w:p w14:paraId="2FC33AE0" w14:textId="4BF597CF" w:rsidR="006D1659" w:rsidRDefault="006D1659" w:rsidP="007B4F6F">
      <w:pPr>
        <w:jc w:val="both"/>
        <w:rPr>
          <w:rFonts w:ascii="Arial" w:hAnsi="Arial" w:cs="Arial"/>
        </w:rPr>
      </w:pPr>
      <w:r>
        <w:rPr>
          <w:rFonts w:ascii="Arial" w:hAnsi="Arial" w:cs="Arial"/>
        </w:rPr>
        <w:lastRenderedPageBreak/>
        <w:t xml:space="preserve">Select the </w:t>
      </w:r>
      <w:r w:rsidR="00026194">
        <w:rPr>
          <w:rFonts w:ascii="Arial" w:hAnsi="Arial" w:cs="Arial"/>
        </w:rPr>
        <w:t xml:space="preserve">last </w:t>
      </w:r>
      <w:r>
        <w:rPr>
          <w:rFonts w:ascii="Arial" w:hAnsi="Arial" w:cs="Arial"/>
        </w:rPr>
        <w:t xml:space="preserve">Reporting Month of the Current Fiscal Year.  </w:t>
      </w:r>
      <w:proofErr w:type="gramStart"/>
      <w:r w:rsidRPr="003B3A9A">
        <w:rPr>
          <w:rFonts w:ascii="Arial" w:hAnsi="Arial" w:cs="Arial"/>
          <w:i/>
        </w:rPr>
        <w:t>So</w:t>
      </w:r>
      <w:proofErr w:type="gramEnd"/>
      <w:r w:rsidRPr="003B3A9A">
        <w:rPr>
          <w:rFonts w:ascii="Arial" w:hAnsi="Arial" w:cs="Arial"/>
          <w:i/>
        </w:rPr>
        <w:t xml:space="preserve"> if working on </w:t>
      </w:r>
      <w:r w:rsidR="007B4F6F" w:rsidRPr="003B3A9A">
        <w:rPr>
          <w:rFonts w:ascii="Arial" w:hAnsi="Arial" w:cs="Arial"/>
          <w:i/>
        </w:rPr>
        <w:t>Budget for 20</w:t>
      </w:r>
      <w:r w:rsidR="00373B82">
        <w:rPr>
          <w:rFonts w:ascii="Arial" w:hAnsi="Arial" w:cs="Arial"/>
          <w:i/>
        </w:rPr>
        <w:t>2</w:t>
      </w:r>
      <w:r w:rsidR="00246B83">
        <w:rPr>
          <w:rFonts w:ascii="Arial" w:hAnsi="Arial" w:cs="Arial"/>
          <w:i/>
        </w:rPr>
        <w:t>6</w:t>
      </w:r>
      <w:r w:rsidR="007B4F6F" w:rsidRPr="003B3A9A">
        <w:rPr>
          <w:rFonts w:ascii="Arial" w:hAnsi="Arial" w:cs="Arial"/>
          <w:i/>
        </w:rPr>
        <w:t>-</w:t>
      </w:r>
      <w:r w:rsidR="00373B82">
        <w:rPr>
          <w:rFonts w:ascii="Arial" w:hAnsi="Arial" w:cs="Arial"/>
          <w:i/>
        </w:rPr>
        <w:t>2</w:t>
      </w:r>
      <w:r w:rsidR="00246B83">
        <w:rPr>
          <w:rFonts w:ascii="Arial" w:hAnsi="Arial" w:cs="Arial"/>
          <w:i/>
        </w:rPr>
        <w:t>7</w:t>
      </w:r>
      <w:r w:rsidR="007B4F6F" w:rsidRPr="003B3A9A">
        <w:rPr>
          <w:rFonts w:ascii="Arial" w:hAnsi="Arial" w:cs="Arial"/>
          <w:i/>
        </w:rPr>
        <w:t>, Select August 20</w:t>
      </w:r>
      <w:r w:rsidR="00373B82">
        <w:rPr>
          <w:rFonts w:ascii="Arial" w:hAnsi="Arial" w:cs="Arial"/>
          <w:i/>
        </w:rPr>
        <w:t>2</w:t>
      </w:r>
      <w:r w:rsidR="00246B83">
        <w:rPr>
          <w:rFonts w:ascii="Arial" w:hAnsi="Arial" w:cs="Arial"/>
          <w:i/>
        </w:rPr>
        <w:t>6</w:t>
      </w:r>
      <w:r w:rsidR="000C3B9A">
        <w:rPr>
          <w:rFonts w:ascii="Arial" w:hAnsi="Arial" w:cs="Arial"/>
          <w:i/>
        </w:rPr>
        <w:t>,</w:t>
      </w:r>
      <w:r w:rsidR="007B4F6F" w:rsidRPr="003B3A9A">
        <w:rPr>
          <w:rFonts w:ascii="Arial" w:hAnsi="Arial" w:cs="Arial"/>
          <w:i/>
        </w:rPr>
        <w:t xml:space="preserve"> click on Print.</w:t>
      </w:r>
      <w:r w:rsidR="00831A01">
        <w:rPr>
          <w:rFonts w:ascii="Arial" w:hAnsi="Arial" w:cs="Arial"/>
          <w:i/>
        </w:rPr>
        <w:t xml:space="preserve"> (</w:t>
      </w:r>
      <w:r w:rsidR="00831A01" w:rsidRPr="00831A01">
        <w:rPr>
          <w:rFonts w:ascii="Arial" w:hAnsi="Arial" w:cs="Arial"/>
          <w:b/>
          <w:i/>
        </w:rPr>
        <w:t xml:space="preserve">Always select </w:t>
      </w:r>
      <w:r w:rsidR="00831A01" w:rsidRPr="00831A01">
        <w:rPr>
          <w:rFonts w:ascii="Arial" w:hAnsi="Arial" w:cs="Arial"/>
          <w:b/>
          <w:i/>
          <w:u w:val="single"/>
        </w:rPr>
        <w:t>August</w:t>
      </w:r>
      <w:r w:rsidR="00831A01" w:rsidRPr="00831A01">
        <w:rPr>
          <w:rFonts w:ascii="Arial" w:hAnsi="Arial" w:cs="Arial"/>
          <w:b/>
          <w:i/>
        </w:rPr>
        <w:t xml:space="preserve"> </w:t>
      </w:r>
      <w:r w:rsidR="00831A01" w:rsidRPr="000C3B9A">
        <w:rPr>
          <w:rFonts w:ascii="Arial" w:hAnsi="Arial" w:cs="Arial"/>
          <w:i/>
        </w:rPr>
        <w:t>when running this report</w:t>
      </w:r>
      <w:r w:rsidR="00831A01">
        <w:rPr>
          <w:rFonts w:ascii="Arial" w:hAnsi="Arial" w:cs="Arial"/>
          <w:i/>
        </w:rPr>
        <w:t xml:space="preserve"> so it will include all expenditures for the prior year</w:t>
      </w:r>
      <w:r w:rsidR="00831A01" w:rsidRPr="000C3B9A">
        <w:rPr>
          <w:rFonts w:ascii="Arial" w:hAnsi="Arial" w:cs="Arial"/>
          <w:i/>
          <w:sz w:val="20"/>
          <w:szCs w:val="20"/>
        </w:rPr>
        <w:t>.  If you use April, it will compare expenditures through April of each year</w:t>
      </w:r>
      <w:r w:rsidR="00831A01" w:rsidRPr="000C3B9A">
        <w:rPr>
          <w:rFonts w:ascii="Arial" w:hAnsi="Arial" w:cs="Arial"/>
          <w:i/>
          <w:sz w:val="18"/>
          <w:szCs w:val="18"/>
        </w:rPr>
        <w:t>.</w:t>
      </w:r>
      <w:r w:rsidR="00831A01">
        <w:rPr>
          <w:rFonts w:ascii="Arial" w:hAnsi="Arial" w:cs="Arial"/>
          <w:i/>
        </w:rPr>
        <w:t>)</w:t>
      </w:r>
    </w:p>
    <w:p w14:paraId="6FB67A07" w14:textId="2EF453AC" w:rsidR="006D1659" w:rsidRDefault="00674D26"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15A975E7" wp14:editId="14E062F5">
                <wp:simplePos x="0" y="0"/>
                <wp:positionH relativeFrom="column">
                  <wp:posOffset>4909185</wp:posOffset>
                </wp:positionH>
                <wp:positionV relativeFrom="paragraph">
                  <wp:posOffset>395605</wp:posOffset>
                </wp:positionV>
                <wp:extent cx="367030" cy="196215"/>
                <wp:effectExtent l="17145" t="21590" r="15875" b="20320"/>
                <wp:wrapNone/>
                <wp:docPr id="35"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30ECB9" id="Oval 58" o:spid="_x0000_s1026" style="position:absolute;margin-left:386.55pt;margin-top:31.15pt;width:28.9pt;height:1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18656" behindDoc="0" locked="0" layoutInCell="1" allowOverlap="1" wp14:anchorId="40310C2E" wp14:editId="555CAD43">
                <wp:simplePos x="0" y="0"/>
                <wp:positionH relativeFrom="column">
                  <wp:posOffset>4438650</wp:posOffset>
                </wp:positionH>
                <wp:positionV relativeFrom="paragraph">
                  <wp:posOffset>2608580</wp:posOffset>
                </wp:positionV>
                <wp:extent cx="1005840" cy="196215"/>
                <wp:effectExtent l="19050" t="19050" r="22860" b="13335"/>
                <wp:wrapNone/>
                <wp:docPr id="23"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DE0D06" id="Oval 60" o:spid="_x0000_s1026" style="position:absolute;margin-left:349.5pt;margin-top:205.4pt;width:79.2pt;height:1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17632" behindDoc="0" locked="0" layoutInCell="1" allowOverlap="1" wp14:anchorId="6DAA1E5F" wp14:editId="2BD61E0B">
                <wp:simplePos x="0" y="0"/>
                <wp:positionH relativeFrom="column">
                  <wp:posOffset>272415</wp:posOffset>
                </wp:positionH>
                <wp:positionV relativeFrom="paragraph">
                  <wp:posOffset>2484755</wp:posOffset>
                </wp:positionV>
                <wp:extent cx="2823210" cy="386080"/>
                <wp:effectExtent l="19050" t="19050" r="15240" b="13970"/>
                <wp:wrapNone/>
                <wp:docPr id="15"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210" cy="38608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B8B723" id="Oval 59" o:spid="_x0000_s1026" style="position:absolute;margin-left:21.45pt;margin-top:195.65pt;width:222.3pt;height:30.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" filled="f" strokecolor="red" strokeweight="2.25pt"/>
            </w:pict>
          </mc:Fallback>
        </mc:AlternateContent>
      </w:r>
      <w:r>
        <w:rPr>
          <w:rFonts w:ascii="Arial" w:hAnsi="Arial" w:cs="Arial"/>
          <w:noProof/>
        </w:rPr>
        <mc:AlternateContent>
          <mc:Choice Requires="wps">
            <w:drawing>
              <wp:anchor distT="0" distB="0" distL="114300" distR="114300" simplePos="0" relativeHeight="251715584" behindDoc="0" locked="0" layoutInCell="1" allowOverlap="1" wp14:anchorId="6B752AB4" wp14:editId="05FF81FB">
                <wp:simplePos x="0" y="0"/>
                <wp:positionH relativeFrom="column">
                  <wp:posOffset>601980</wp:posOffset>
                </wp:positionH>
                <wp:positionV relativeFrom="paragraph">
                  <wp:posOffset>935990</wp:posOffset>
                </wp:positionV>
                <wp:extent cx="1965960" cy="432435"/>
                <wp:effectExtent l="19050" t="19050" r="15240" b="24765"/>
                <wp:wrapNone/>
                <wp:docPr id="33"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4324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DB6FC" id="Oval 57" o:spid="_x0000_s1026" style="position:absolute;margin-left:47.4pt;margin-top:73.7pt;width:154.8pt;height:3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" filled="f" strokecolor="red" strokeweight="2.25pt"/>
            </w:pict>
          </mc:Fallback>
        </mc:AlternateContent>
      </w:r>
      <w:r w:rsidRPr="00674D26">
        <w:rPr>
          <w:noProof/>
        </w:rPr>
        <w:t xml:space="preserve"> </w:t>
      </w:r>
      <w:r>
        <w:rPr>
          <w:noProof/>
        </w:rPr>
        <w:drawing>
          <wp:inline distT="0" distB="0" distL="0" distR="0" wp14:anchorId="651FE114" wp14:editId="51AFD406">
            <wp:extent cx="5486400" cy="34766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3711"/>
                    <a:stretch/>
                  </pic:blipFill>
                  <pic:spPr bwMode="auto">
                    <a:xfrm>
                      <a:off x="0" y="0"/>
                      <a:ext cx="5486400" cy="3476625"/>
                    </a:xfrm>
                    <a:prstGeom prst="rect">
                      <a:avLst/>
                    </a:prstGeom>
                    <a:ln>
                      <a:noFill/>
                    </a:ln>
                    <a:extLst>
                      <a:ext uri="{53640926-AAD7-44D8-BBD7-CCE9431645EC}">
                        <a14:shadowObscured xmlns:a14="http://schemas.microsoft.com/office/drawing/2010/main"/>
                      </a:ext>
                    </a:extLst>
                  </pic:spPr>
                </pic:pic>
              </a:graphicData>
            </a:graphic>
          </wp:inline>
        </w:drawing>
      </w:r>
    </w:p>
    <w:p w14:paraId="33CE6F6D" w14:textId="77777777" w:rsidR="00674D26" w:rsidRDefault="00674D26" w:rsidP="00674D26">
      <w:pPr>
        <w:jc w:val="both"/>
        <w:rPr>
          <w:rFonts w:ascii="Arial" w:hAnsi="Arial" w:cs="Arial"/>
        </w:rPr>
      </w:pPr>
      <w:r>
        <w:rPr>
          <w:rFonts w:ascii="Arial" w:hAnsi="Arial" w:cs="Arial"/>
        </w:rPr>
        <w:t>If you run the report using the “Use current setup – no change option”, this will run your entire budget (including salary budget).  If you select the “</w:t>
      </w:r>
      <w:r w:rsidRPr="00F1329C">
        <w:rPr>
          <w:rFonts w:ascii="Arial" w:hAnsi="Arial" w:cs="Arial"/>
          <w:b/>
          <w:bCs/>
        </w:rPr>
        <w:t>Change setup for this run only – do not save option</w:t>
      </w:r>
      <w:r w:rsidRPr="00F1329C">
        <w:rPr>
          <w:rFonts w:ascii="Arial" w:hAnsi="Arial" w:cs="Arial"/>
        </w:rPr>
        <w:t>”</w:t>
      </w:r>
      <w:r>
        <w:rPr>
          <w:rFonts w:ascii="Arial" w:hAnsi="Arial" w:cs="Arial"/>
        </w:rPr>
        <w:t xml:space="preserve">, then you can update the </w:t>
      </w:r>
      <w:r w:rsidRPr="00F1329C">
        <w:rPr>
          <w:rFonts w:ascii="Arial" w:hAnsi="Arial" w:cs="Arial"/>
          <w:b/>
          <w:bCs/>
        </w:rPr>
        <w:t>Account Ranges</w:t>
      </w:r>
      <w:r>
        <w:rPr>
          <w:rFonts w:ascii="Arial" w:hAnsi="Arial" w:cs="Arial"/>
        </w:rPr>
        <w:t xml:space="preserve">.  </w:t>
      </w:r>
    </w:p>
    <w:p w14:paraId="119571E1" w14:textId="77777777" w:rsidR="00674D26" w:rsidRDefault="00674D26" w:rsidP="00674D26">
      <w:pPr>
        <w:jc w:val="center"/>
        <w:rPr>
          <w:rFonts w:ascii="Arial" w:hAnsi="Arial" w:cs="Arial"/>
        </w:rPr>
      </w:pPr>
      <w:r>
        <w:rPr>
          <w:rFonts w:ascii="Arial" w:hAnsi="Arial" w:cs="Arial"/>
          <w:noProof/>
        </w:rPr>
        <mc:AlternateContent>
          <mc:Choice Requires="wps">
            <w:drawing>
              <wp:anchor distT="0" distB="0" distL="114300" distR="114300" simplePos="0" relativeHeight="251726848" behindDoc="0" locked="0" layoutInCell="1" allowOverlap="1" wp14:anchorId="656F0AF9" wp14:editId="7004EF96">
                <wp:simplePos x="0" y="0"/>
                <wp:positionH relativeFrom="column">
                  <wp:posOffset>310515</wp:posOffset>
                </wp:positionH>
                <wp:positionV relativeFrom="paragraph">
                  <wp:posOffset>2080260</wp:posOffset>
                </wp:positionV>
                <wp:extent cx="1235710" cy="196215"/>
                <wp:effectExtent l="19050" t="19050" r="21590" b="13335"/>
                <wp:wrapNone/>
                <wp:docPr id="11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27E6B" id="Oval 8" o:spid="_x0000_s1026" style="position:absolute;margin-left:24.45pt;margin-top:163.8pt;width:97.3pt;height:15.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" filled="f" strokecolor="red" strokeweight="2.25pt"/>
            </w:pict>
          </mc:Fallback>
        </mc:AlternateContent>
      </w:r>
      <w:r>
        <w:rPr>
          <w:rFonts w:ascii="Arial" w:hAnsi="Arial" w:cs="Arial"/>
          <w:noProof/>
        </w:rPr>
        <mc:AlternateContent>
          <mc:Choice Requires="wps">
            <w:drawing>
              <wp:anchor distT="0" distB="0" distL="114300" distR="114300" simplePos="0" relativeHeight="251727872" behindDoc="0" locked="0" layoutInCell="1" allowOverlap="1" wp14:anchorId="0868345F" wp14:editId="20ADE320">
                <wp:simplePos x="0" y="0"/>
                <wp:positionH relativeFrom="column">
                  <wp:posOffset>2702560</wp:posOffset>
                </wp:positionH>
                <wp:positionV relativeFrom="paragraph">
                  <wp:posOffset>214630</wp:posOffset>
                </wp:positionV>
                <wp:extent cx="408305" cy="196215"/>
                <wp:effectExtent l="19050" t="19050" r="10795" b="13335"/>
                <wp:wrapNone/>
                <wp:docPr id="1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12862" id="Oval 9" o:spid="_x0000_s1026" style="position:absolute;margin-left:212.8pt;margin-top:16.9pt;width:32.15pt;height:15.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" filled="f" strokecolor="red" strokeweight="2.25pt"/>
            </w:pict>
          </mc:Fallback>
        </mc:AlternateContent>
      </w:r>
      <w:r>
        <w:rPr>
          <w:noProof/>
        </w:rPr>
        <w:drawing>
          <wp:inline distT="0" distB="0" distL="0" distR="0" wp14:anchorId="49EF0875" wp14:editId="5FA190F6">
            <wp:extent cx="6126480" cy="2962275"/>
            <wp:effectExtent l="0" t="0" r="762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64" b="35063"/>
                    <a:stretch/>
                  </pic:blipFill>
                  <pic:spPr bwMode="auto">
                    <a:xfrm>
                      <a:off x="0" y="0"/>
                      <a:ext cx="6126480" cy="2962275"/>
                    </a:xfrm>
                    <a:prstGeom prst="rect">
                      <a:avLst/>
                    </a:prstGeom>
                    <a:ln>
                      <a:noFill/>
                    </a:ln>
                    <a:extLst>
                      <a:ext uri="{53640926-AAD7-44D8-BBD7-CCE9431645EC}">
                        <a14:shadowObscured xmlns:a14="http://schemas.microsoft.com/office/drawing/2010/main"/>
                      </a:ext>
                    </a:extLst>
                  </pic:spPr>
                </pic:pic>
              </a:graphicData>
            </a:graphic>
          </wp:inline>
        </w:drawing>
      </w:r>
    </w:p>
    <w:p w14:paraId="2D3E90F1" w14:textId="77777777" w:rsidR="00674D26" w:rsidRDefault="00674D26" w:rsidP="00674D26">
      <w:pPr>
        <w:jc w:val="both"/>
        <w:rPr>
          <w:rFonts w:ascii="Arial" w:hAnsi="Arial" w:cs="Arial"/>
        </w:rPr>
      </w:pPr>
      <w:r>
        <w:rPr>
          <w:rFonts w:ascii="Arial" w:hAnsi="Arial" w:cs="Arial"/>
        </w:rPr>
        <w:t xml:space="preserve">Under Operating Statement Accounts update the </w:t>
      </w:r>
      <w:r w:rsidRPr="00F1329C">
        <w:rPr>
          <w:rFonts w:ascii="Arial" w:hAnsi="Arial" w:cs="Arial"/>
          <w:b/>
          <w:bCs/>
        </w:rPr>
        <w:t>Low number for Object to 6200</w:t>
      </w:r>
      <w:r>
        <w:rPr>
          <w:rFonts w:ascii="Arial" w:hAnsi="Arial" w:cs="Arial"/>
        </w:rPr>
        <w:t xml:space="preserve"> click </w:t>
      </w:r>
      <w:r>
        <w:rPr>
          <w:rFonts w:ascii="Arial" w:hAnsi="Arial" w:cs="Arial"/>
          <w:b/>
          <w:bCs/>
        </w:rPr>
        <w:t>S</w:t>
      </w:r>
      <w:r w:rsidRPr="00F1329C">
        <w:rPr>
          <w:rFonts w:ascii="Arial" w:hAnsi="Arial" w:cs="Arial"/>
          <w:b/>
          <w:bCs/>
        </w:rPr>
        <w:t>ave</w:t>
      </w:r>
      <w:r>
        <w:rPr>
          <w:rFonts w:ascii="Arial" w:hAnsi="Arial" w:cs="Arial"/>
        </w:rPr>
        <w:t>.  This will run all non-salary accounts for your campus / department.</w:t>
      </w:r>
    </w:p>
    <w:p w14:paraId="544B3CF9" w14:textId="2F7A8334" w:rsidR="00674D26" w:rsidRDefault="00674D26" w:rsidP="00674D26">
      <w:pPr>
        <w:jc w:val="both"/>
        <w:rPr>
          <w:rFonts w:ascii="Arial" w:hAnsi="Arial" w:cs="Arial"/>
        </w:rPr>
      </w:pPr>
      <w:r>
        <w:rPr>
          <w:rFonts w:ascii="Arial" w:hAnsi="Arial" w:cs="Arial"/>
        </w:rPr>
        <w:lastRenderedPageBreak/>
        <w:t xml:space="preserve">After saving you will go back to this screen and you will click </w:t>
      </w:r>
      <w:r w:rsidRPr="00F1329C">
        <w:rPr>
          <w:rFonts w:ascii="Arial" w:hAnsi="Arial" w:cs="Arial"/>
          <w:b/>
          <w:bCs/>
        </w:rPr>
        <w:t>Print</w:t>
      </w:r>
      <w:r>
        <w:rPr>
          <w:rFonts w:ascii="Arial" w:hAnsi="Arial" w:cs="Arial"/>
        </w:rPr>
        <w:t>.</w:t>
      </w:r>
    </w:p>
    <w:p w14:paraId="28D5566F" w14:textId="64BDC0C2" w:rsidR="00674D26" w:rsidRDefault="00522DF6" w:rsidP="0048457B">
      <w:pPr>
        <w:jc w:val="center"/>
        <w:rPr>
          <w:rFonts w:ascii="Arial" w:hAnsi="Arial" w:cs="Arial"/>
        </w:rPr>
      </w:pPr>
      <w:r>
        <w:rPr>
          <w:rFonts w:ascii="Arial" w:hAnsi="Arial" w:cs="Arial"/>
          <w:noProof/>
        </w:rPr>
        <mc:AlternateContent>
          <mc:Choice Requires="wps">
            <w:drawing>
              <wp:anchor distT="0" distB="0" distL="114300" distR="114300" simplePos="0" relativeHeight="251729920" behindDoc="0" locked="0" layoutInCell="1" allowOverlap="1" wp14:anchorId="5245CCDC" wp14:editId="15D24B52">
                <wp:simplePos x="0" y="0"/>
                <wp:positionH relativeFrom="column">
                  <wp:posOffset>4505325</wp:posOffset>
                </wp:positionH>
                <wp:positionV relativeFrom="paragraph">
                  <wp:posOffset>382905</wp:posOffset>
                </wp:positionV>
                <wp:extent cx="1235710" cy="196215"/>
                <wp:effectExtent l="19050" t="19050" r="21590" b="13335"/>
                <wp:wrapNone/>
                <wp:docPr id="11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392C7D" id="Oval 8" o:spid="_x0000_s1026" style="position:absolute;margin-left:354.75pt;margin-top:30.15pt;width:97.3pt;height:15.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" filled="f" strokecolor="red" strokeweight="2.25pt"/>
            </w:pict>
          </mc:Fallback>
        </mc:AlternateContent>
      </w:r>
      <w:r w:rsidR="0048457B">
        <w:rPr>
          <w:noProof/>
        </w:rPr>
        <w:drawing>
          <wp:inline distT="0" distB="0" distL="0" distR="0" wp14:anchorId="2F175FAF" wp14:editId="7A504A58">
            <wp:extent cx="5486400" cy="3476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3711"/>
                    <a:stretch/>
                  </pic:blipFill>
                  <pic:spPr bwMode="auto">
                    <a:xfrm>
                      <a:off x="0" y="0"/>
                      <a:ext cx="5486400" cy="3476625"/>
                    </a:xfrm>
                    <a:prstGeom prst="rect">
                      <a:avLst/>
                    </a:prstGeom>
                    <a:ln>
                      <a:noFill/>
                    </a:ln>
                    <a:extLst>
                      <a:ext uri="{53640926-AAD7-44D8-BBD7-CCE9431645EC}">
                        <a14:shadowObscured xmlns:a14="http://schemas.microsoft.com/office/drawing/2010/main"/>
                      </a:ext>
                    </a:extLst>
                  </pic:spPr>
                </pic:pic>
              </a:graphicData>
            </a:graphic>
          </wp:inline>
        </w:drawing>
      </w:r>
    </w:p>
    <w:p w14:paraId="5E98B947" w14:textId="77777777" w:rsidR="00522DF6" w:rsidRDefault="00522DF6" w:rsidP="0048457B">
      <w:pPr>
        <w:jc w:val="center"/>
        <w:rPr>
          <w:rFonts w:ascii="Arial" w:hAnsi="Arial" w:cs="Arial"/>
        </w:rPr>
      </w:pPr>
    </w:p>
    <w:p w14:paraId="76E6E3BD" w14:textId="2408BABA" w:rsidR="006D1659" w:rsidRDefault="00522DF6" w:rsidP="00684BD3">
      <w:pPr>
        <w:jc w:val="center"/>
        <w:rPr>
          <w:rFonts w:ascii="Arial" w:hAnsi="Arial" w:cs="Arial"/>
        </w:rPr>
      </w:pPr>
      <w:r>
        <w:rPr>
          <w:rFonts w:ascii="Arial" w:hAnsi="Arial" w:cs="Arial"/>
          <w:noProof/>
        </w:rPr>
        <mc:AlternateContent>
          <mc:Choice Requires="wps">
            <w:drawing>
              <wp:anchor distT="0" distB="0" distL="114300" distR="114300" simplePos="0" relativeHeight="251731968" behindDoc="0" locked="0" layoutInCell="1" allowOverlap="1" wp14:anchorId="5D00C709" wp14:editId="66A5D855">
                <wp:simplePos x="0" y="0"/>
                <wp:positionH relativeFrom="column">
                  <wp:posOffset>1682115</wp:posOffset>
                </wp:positionH>
                <wp:positionV relativeFrom="paragraph">
                  <wp:posOffset>768350</wp:posOffset>
                </wp:positionV>
                <wp:extent cx="1235710" cy="196215"/>
                <wp:effectExtent l="19050" t="19050" r="21590" b="13335"/>
                <wp:wrapNone/>
                <wp:docPr id="12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19621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1AE14" id="Oval 8" o:spid="_x0000_s1026" style="position:absolute;margin-left:132.45pt;margin-top:60.5pt;width:97.3pt;height:15.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" filled="f" strokecolor="red" strokeweight="2.25pt"/>
            </w:pict>
          </mc:Fallback>
        </mc:AlternateContent>
      </w:r>
      <w:r>
        <w:rPr>
          <w:noProof/>
        </w:rPr>
        <w:drawing>
          <wp:inline distT="0" distB="0" distL="0" distR="0" wp14:anchorId="643035BE" wp14:editId="37CF0611">
            <wp:extent cx="2343150" cy="10191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006" t="39118" r="31747" b="35967"/>
                    <a:stretch/>
                  </pic:blipFill>
                  <pic:spPr bwMode="auto">
                    <a:xfrm>
                      <a:off x="0" y="0"/>
                      <a:ext cx="2343150" cy="1019175"/>
                    </a:xfrm>
                    <a:prstGeom prst="rect">
                      <a:avLst/>
                    </a:prstGeom>
                    <a:ln>
                      <a:noFill/>
                    </a:ln>
                    <a:extLst>
                      <a:ext uri="{53640926-AAD7-44D8-BBD7-CCE9431645EC}">
                        <a14:shadowObscured xmlns:a14="http://schemas.microsoft.com/office/drawing/2010/main"/>
                      </a:ext>
                    </a:extLst>
                  </pic:spPr>
                </pic:pic>
              </a:graphicData>
            </a:graphic>
          </wp:inline>
        </w:drawing>
      </w:r>
    </w:p>
    <w:p w14:paraId="7DF0348E" w14:textId="77777777" w:rsidR="00522DF6" w:rsidRDefault="00522DF6" w:rsidP="00684BD3">
      <w:pPr>
        <w:jc w:val="center"/>
        <w:rPr>
          <w:rFonts w:ascii="Arial" w:hAnsi="Arial" w:cs="Arial"/>
        </w:rPr>
      </w:pPr>
    </w:p>
    <w:p w14:paraId="12BBC4FF" w14:textId="521D0D66" w:rsidR="007B4F6F" w:rsidRDefault="00522DF6" w:rsidP="00522DF6">
      <w:pPr>
        <w:rPr>
          <w:rFonts w:ascii="Arial" w:hAnsi="Arial" w:cs="Arial"/>
        </w:rPr>
      </w:pPr>
      <w:r>
        <w:rPr>
          <w:rFonts w:ascii="Arial" w:hAnsi="Arial" w:cs="Arial"/>
        </w:rPr>
        <w:t xml:space="preserve">Click </w:t>
      </w:r>
      <w:r w:rsidRPr="00CD7616">
        <w:rPr>
          <w:rFonts w:ascii="Arial" w:hAnsi="Arial" w:cs="Arial"/>
          <w:b/>
          <w:bCs/>
        </w:rPr>
        <w:t xml:space="preserve">View Report </w:t>
      </w:r>
      <w:r>
        <w:rPr>
          <w:rFonts w:ascii="Arial" w:hAnsi="Arial" w:cs="Arial"/>
        </w:rPr>
        <w:t xml:space="preserve">(above).  The report will be displayed.  See the following page to see a sample report.  </w:t>
      </w:r>
      <w:r w:rsidRPr="00CD7616">
        <w:rPr>
          <w:rFonts w:ascii="Arial" w:hAnsi="Arial" w:cs="Arial"/>
          <w:u w:val="single"/>
        </w:rPr>
        <w:t>If you move your mouse to the bottom center of the report the save and print options will appear.</w:t>
      </w:r>
      <w:r>
        <w:rPr>
          <w:rFonts w:ascii="Arial" w:hAnsi="Arial" w:cs="Arial"/>
        </w:rPr>
        <w:t xml:space="preserve">  Below is the report that will run, you can save the report to your computer or you can print the report.  </w:t>
      </w:r>
      <w:r w:rsidR="007B4F6F">
        <w:rPr>
          <w:rFonts w:ascii="Arial" w:hAnsi="Arial" w:cs="Arial"/>
        </w:rPr>
        <w:t xml:space="preserve">The report includes all accounts you currently have security to view.  If you see accounts that you should not have security for, please </w:t>
      </w:r>
      <w:r w:rsidR="00026194">
        <w:rPr>
          <w:rFonts w:ascii="Arial" w:hAnsi="Arial" w:cs="Arial"/>
        </w:rPr>
        <w:t xml:space="preserve">contact the Director of Accounting </w:t>
      </w:r>
      <w:r w:rsidR="007B4F6F">
        <w:rPr>
          <w:rFonts w:ascii="Arial" w:hAnsi="Arial" w:cs="Arial"/>
        </w:rPr>
        <w:t>so that the accounts may be assigned to the correct person / department.  The report includes history (actual expenditures for prior 2 years) Current Year Original Budget, Current Year Revised Budget, Current year activity (expenditures), and New Year Budget.</w:t>
      </w:r>
    </w:p>
    <w:p w14:paraId="48811D83" w14:textId="164330D0" w:rsidR="006D1659" w:rsidRDefault="006D1659" w:rsidP="00684BD3">
      <w:pPr>
        <w:jc w:val="center"/>
        <w:rPr>
          <w:rFonts w:ascii="Arial" w:hAnsi="Arial" w:cs="Arial"/>
        </w:rPr>
      </w:pPr>
    </w:p>
    <w:p w14:paraId="2CE04B85" w14:textId="6B4FCB25" w:rsidR="00D238EB" w:rsidRDefault="00A25775" w:rsidP="006D1659">
      <w:pPr>
        <w:jc w:val="center"/>
        <w:rPr>
          <w:rFonts w:ascii="Arial" w:hAnsi="Arial" w:cs="Arial"/>
        </w:rPr>
      </w:pPr>
      <w:r>
        <w:rPr>
          <w:rFonts w:ascii="Arial" w:hAnsi="Arial" w:cs="Arial"/>
        </w:rPr>
        <w:lastRenderedPageBreak/>
        <w:br/>
      </w:r>
      <w:r w:rsidR="00522DF6">
        <w:rPr>
          <w:noProof/>
        </w:rPr>
        <w:drawing>
          <wp:inline distT="0" distB="0" distL="0" distR="0" wp14:anchorId="6F312E3E" wp14:editId="786800A7">
            <wp:extent cx="6130556" cy="453390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724" t="8135" r="18998" b="4416"/>
                    <a:stretch/>
                  </pic:blipFill>
                  <pic:spPr bwMode="auto">
                    <a:xfrm>
                      <a:off x="0" y="0"/>
                      <a:ext cx="6151106" cy="4549098"/>
                    </a:xfrm>
                    <a:prstGeom prst="rect">
                      <a:avLst/>
                    </a:prstGeom>
                    <a:ln>
                      <a:noFill/>
                    </a:ln>
                    <a:extLst>
                      <a:ext uri="{53640926-AAD7-44D8-BBD7-CCE9431645EC}">
                        <a14:shadowObscured xmlns:a14="http://schemas.microsoft.com/office/drawing/2010/main"/>
                      </a:ext>
                    </a:extLst>
                  </pic:spPr>
                </pic:pic>
              </a:graphicData>
            </a:graphic>
          </wp:inline>
        </w:drawing>
      </w:r>
    </w:p>
    <w:p w14:paraId="19F4D46D" w14:textId="77777777" w:rsidR="005163F8" w:rsidRDefault="005163F8" w:rsidP="00A25775">
      <w:pPr>
        <w:jc w:val="both"/>
        <w:rPr>
          <w:rFonts w:ascii="Arial" w:hAnsi="Arial" w:cs="Arial"/>
        </w:rPr>
      </w:pPr>
    </w:p>
    <w:p w14:paraId="60860A99" w14:textId="77777777" w:rsidR="005163F8" w:rsidRPr="00831A01" w:rsidRDefault="005163F8" w:rsidP="00A25775">
      <w:pPr>
        <w:jc w:val="both"/>
        <w:rPr>
          <w:rFonts w:ascii="Arial" w:hAnsi="Arial" w:cs="Arial"/>
          <w:b/>
        </w:rPr>
      </w:pPr>
      <w:r w:rsidRPr="00831A01">
        <w:rPr>
          <w:rFonts w:ascii="Arial" w:hAnsi="Arial" w:cs="Arial"/>
          <w:b/>
        </w:rPr>
        <w:t>Budget Detail Report:</w:t>
      </w:r>
    </w:p>
    <w:p w14:paraId="71C73D9E" w14:textId="6E7DEFBC" w:rsidR="00522DF6" w:rsidRDefault="00A25775" w:rsidP="00522DF6">
      <w:pPr>
        <w:jc w:val="both"/>
        <w:rPr>
          <w:rFonts w:ascii="Arial" w:hAnsi="Arial" w:cs="Arial"/>
        </w:rPr>
      </w:pPr>
      <w:r>
        <w:rPr>
          <w:rFonts w:ascii="Arial" w:hAnsi="Arial" w:cs="Arial"/>
        </w:rPr>
        <w:t xml:space="preserve">Note:  There is also a </w:t>
      </w:r>
      <w:r w:rsidRPr="00A25775">
        <w:rPr>
          <w:rFonts w:ascii="Arial" w:hAnsi="Arial" w:cs="Arial"/>
          <w:b/>
        </w:rPr>
        <w:t>Budget Detail report</w:t>
      </w:r>
      <w:r>
        <w:rPr>
          <w:rFonts w:ascii="Arial" w:hAnsi="Arial" w:cs="Arial"/>
        </w:rPr>
        <w:t xml:space="preserve"> that will show all line item details entered for </w:t>
      </w:r>
      <w:r w:rsidR="005163F8">
        <w:rPr>
          <w:rFonts w:ascii="Arial" w:hAnsi="Arial" w:cs="Arial"/>
        </w:rPr>
        <w:t>your</w:t>
      </w:r>
      <w:r>
        <w:rPr>
          <w:rFonts w:ascii="Arial" w:hAnsi="Arial" w:cs="Arial"/>
        </w:rPr>
        <w:t xml:space="preserve"> budget.  When selecting from the list of reports</w:t>
      </w:r>
      <w:r w:rsidR="00522DF6">
        <w:rPr>
          <w:rFonts w:ascii="Arial" w:hAnsi="Arial" w:cs="Arial"/>
        </w:rPr>
        <w:t xml:space="preserve"> be sure you have selected the following path under Budgetary Data Mining: </w:t>
      </w:r>
      <w:r w:rsidR="00522DF6" w:rsidRPr="00796F55">
        <w:rPr>
          <w:rFonts w:ascii="Arial" w:hAnsi="Arial" w:cs="Arial"/>
          <w:b/>
          <w:bCs/>
        </w:rPr>
        <w:t>Views</w:t>
      </w:r>
      <w:r w:rsidR="00522DF6">
        <w:rPr>
          <w:rFonts w:ascii="Arial" w:hAnsi="Arial" w:cs="Arial"/>
        </w:rPr>
        <w:t xml:space="preserve"> (drop down menu) select: Revenue and Expense Reports - Summary.  Under</w:t>
      </w:r>
      <w:r w:rsidR="00522DF6" w:rsidRPr="00796F55">
        <w:rPr>
          <w:rFonts w:ascii="Arial" w:hAnsi="Arial" w:cs="Arial"/>
          <w:b/>
          <w:bCs/>
        </w:rPr>
        <w:t xml:space="preserve"> Filters</w:t>
      </w:r>
      <w:r w:rsidR="00522DF6">
        <w:rPr>
          <w:rFonts w:ascii="Arial" w:hAnsi="Arial" w:cs="Arial"/>
        </w:rPr>
        <w:t xml:space="preserve"> (drop down menu) select: All Users’ Reports.  Then Click on the “</w:t>
      </w:r>
      <w:r w:rsidR="00522DF6" w:rsidRPr="003E037E">
        <w:rPr>
          <w:rFonts w:ascii="Arial" w:hAnsi="Arial" w:cs="Arial"/>
          <w:b/>
          <w:bCs/>
        </w:rPr>
        <w:t xml:space="preserve">Created </w:t>
      </w:r>
      <w:r w:rsidR="00522DF6">
        <w:rPr>
          <w:rFonts w:ascii="Arial" w:hAnsi="Arial" w:cs="Arial"/>
          <w:b/>
          <w:bCs/>
        </w:rPr>
        <w:t>B</w:t>
      </w:r>
      <w:r w:rsidR="00522DF6" w:rsidRPr="003E037E">
        <w:rPr>
          <w:rFonts w:ascii="Arial" w:hAnsi="Arial" w:cs="Arial"/>
          <w:b/>
          <w:bCs/>
        </w:rPr>
        <w:t>y</w:t>
      </w:r>
      <w:r w:rsidR="00522DF6">
        <w:rPr>
          <w:rFonts w:ascii="Arial" w:hAnsi="Arial" w:cs="Arial"/>
        </w:rPr>
        <w:t xml:space="preserve">” title and the system will sort and put all reports created by BUNTIWAN000 toward the top of the list.  Once you have the screen below, select the </w:t>
      </w:r>
      <w:r w:rsidR="00522DF6" w:rsidRPr="006D1659">
        <w:rPr>
          <w:rFonts w:ascii="Arial" w:hAnsi="Arial" w:cs="Arial"/>
          <w:b/>
        </w:rPr>
        <w:t xml:space="preserve">Rev &amp; Exp Report </w:t>
      </w:r>
      <w:r w:rsidR="00522DF6">
        <w:rPr>
          <w:rFonts w:ascii="Arial" w:hAnsi="Arial" w:cs="Arial"/>
          <w:b/>
        </w:rPr>
        <w:t>–</w:t>
      </w:r>
      <w:r w:rsidR="00522DF6" w:rsidRPr="006D1659">
        <w:rPr>
          <w:rFonts w:ascii="Arial" w:hAnsi="Arial" w:cs="Arial"/>
          <w:b/>
        </w:rPr>
        <w:t xml:space="preserve"> </w:t>
      </w:r>
      <w:r w:rsidR="00522DF6">
        <w:rPr>
          <w:rFonts w:ascii="Arial" w:hAnsi="Arial" w:cs="Arial"/>
          <w:b/>
        </w:rPr>
        <w:t xml:space="preserve">Budget Detail </w:t>
      </w:r>
      <w:r w:rsidR="00522DF6">
        <w:rPr>
          <w:rFonts w:ascii="Arial" w:hAnsi="Arial" w:cs="Arial"/>
        </w:rPr>
        <w:t xml:space="preserve">report and click </w:t>
      </w:r>
      <w:r w:rsidR="00522DF6" w:rsidRPr="003E037E">
        <w:rPr>
          <w:rFonts w:ascii="Arial" w:hAnsi="Arial" w:cs="Arial"/>
          <w:b/>
          <w:bCs/>
        </w:rPr>
        <w:t>Print</w:t>
      </w:r>
      <w:r w:rsidR="00522DF6">
        <w:rPr>
          <w:rFonts w:ascii="Arial" w:hAnsi="Arial" w:cs="Arial"/>
        </w:rPr>
        <w:t>.</w:t>
      </w:r>
    </w:p>
    <w:p w14:paraId="115187D8" w14:textId="2F6D7094" w:rsidR="00A25775" w:rsidRPr="008F4F35" w:rsidRDefault="00A25775" w:rsidP="00A25775">
      <w:pPr>
        <w:jc w:val="both"/>
        <w:rPr>
          <w:rFonts w:ascii="Arial" w:hAnsi="Arial" w:cs="Arial"/>
        </w:rPr>
      </w:pPr>
      <w:r>
        <w:rPr>
          <w:rFonts w:ascii="Arial" w:hAnsi="Arial" w:cs="Arial"/>
        </w:rPr>
        <w:t xml:space="preserve">Select the first Reporting Month of the Budget Fiscal Year.  </w:t>
      </w:r>
      <w:proofErr w:type="gramStart"/>
      <w:r w:rsidRPr="003B3A9A">
        <w:rPr>
          <w:rFonts w:ascii="Arial" w:hAnsi="Arial" w:cs="Arial"/>
          <w:i/>
        </w:rPr>
        <w:t>So</w:t>
      </w:r>
      <w:proofErr w:type="gramEnd"/>
      <w:r w:rsidRPr="003B3A9A">
        <w:rPr>
          <w:rFonts w:ascii="Arial" w:hAnsi="Arial" w:cs="Arial"/>
          <w:i/>
        </w:rPr>
        <w:t xml:space="preserve"> if working on Budget for 20</w:t>
      </w:r>
      <w:r w:rsidR="00373B82">
        <w:rPr>
          <w:rFonts w:ascii="Arial" w:hAnsi="Arial" w:cs="Arial"/>
          <w:i/>
        </w:rPr>
        <w:t>2</w:t>
      </w:r>
      <w:r w:rsidR="00246B83">
        <w:rPr>
          <w:rFonts w:ascii="Arial" w:hAnsi="Arial" w:cs="Arial"/>
          <w:i/>
        </w:rPr>
        <w:t>6</w:t>
      </w:r>
      <w:r w:rsidRPr="003B3A9A">
        <w:rPr>
          <w:rFonts w:ascii="Arial" w:hAnsi="Arial" w:cs="Arial"/>
          <w:i/>
        </w:rPr>
        <w:t>-</w:t>
      </w:r>
      <w:r w:rsidR="00373B82">
        <w:rPr>
          <w:rFonts w:ascii="Arial" w:hAnsi="Arial" w:cs="Arial"/>
          <w:i/>
        </w:rPr>
        <w:t>2</w:t>
      </w:r>
      <w:r w:rsidR="00246B83">
        <w:rPr>
          <w:rFonts w:ascii="Arial" w:hAnsi="Arial" w:cs="Arial"/>
          <w:i/>
        </w:rPr>
        <w:t>7</w:t>
      </w:r>
      <w:r w:rsidRPr="003B3A9A">
        <w:rPr>
          <w:rFonts w:ascii="Arial" w:hAnsi="Arial" w:cs="Arial"/>
          <w:i/>
        </w:rPr>
        <w:t xml:space="preserve">, Select </w:t>
      </w:r>
      <w:r w:rsidRPr="00522DF6">
        <w:rPr>
          <w:rFonts w:ascii="Arial" w:hAnsi="Arial" w:cs="Arial"/>
          <w:b/>
          <w:bCs/>
          <w:i/>
          <w:u w:val="single"/>
        </w:rPr>
        <w:t>September 20</w:t>
      </w:r>
      <w:r w:rsidR="00373B82" w:rsidRPr="00522DF6">
        <w:rPr>
          <w:rFonts w:ascii="Arial" w:hAnsi="Arial" w:cs="Arial"/>
          <w:b/>
          <w:bCs/>
          <w:i/>
          <w:u w:val="single"/>
        </w:rPr>
        <w:t>2</w:t>
      </w:r>
      <w:r w:rsidR="00246B83">
        <w:rPr>
          <w:rFonts w:ascii="Arial" w:hAnsi="Arial" w:cs="Arial"/>
          <w:b/>
          <w:bCs/>
          <w:i/>
          <w:u w:val="single"/>
        </w:rPr>
        <w:t>6</w:t>
      </w:r>
      <w:r w:rsidRPr="003B3A9A">
        <w:rPr>
          <w:rFonts w:ascii="Arial" w:hAnsi="Arial" w:cs="Arial"/>
          <w:i/>
        </w:rPr>
        <w:t xml:space="preserve"> and click on Print.</w:t>
      </w:r>
      <w:r>
        <w:rPr>
          <w:rFonts w:ascii="Arial" w:hAnsi="Arial" w:cs="Arial"/>
          <w:i/>
        </w:rPr>
        <w:t xml:space="preserve">  </w:t>
      </w:r>
      <w:r w:rsidRPr="005163F8">
        <w:rPr>
          <w:rFonts w:ascii="Arial" w:hAnsi="Arial" w:cs="Arial"/>
        </w:rPr>
        <w:t>This report would support all the budget detail that you entered.</w:t>
      </w:r>
    </w:p>
    <w:p w14:paraId="6AF573F0" w14:textId="7062FDA0" w:rsidR="00522DF6" w:rsidRPr="00A93F19" w:rsidRDefault="00522DF6" w:rsidP="00A25775">
      <w:pPr>
        <w:jc w:val="both"/>
        <w:rPr>
          <w:rFonts w:ascii="Arial" w:hAnsi="Arial" w:cs="Arial"/>
        </w:rPr>
      </w:pPr>
      <w:r>
        <w:rPr>
          <w:rFonts w:ascii="Arial" w:hAnsi="Arial" w:cs="Arial"/>
          <w:noProof/>
        </w:rPr>
        <mc:AlternateContent>
          <mc:Choice Requires="wps">
            <w:drawing>
              <wp:anchor distT="0" distB="0" distL="114300" distR="114300" simplePos="0" relativeHeight="251734016" behindDoc="0" locked="0" layoutInCell="1" allowOverlap="1" wp14:anchorId="5BB87444" wp14:editId="535A3924">
                <wp:simplePos x="0" y="0"/>
                <wp:positionH relativeFrom="column">
                  <wp:posOffset>-99059</wp:posOffset>
                </wp:positionH>
                <wp:positionV relativeFrom="paragraph">
                  <wp:posOffset>88900</wp:posOffset>
                </wp:positionV>
                <wp:extent cx="5448300" cy="361950"/>
                <wp:effectExtent l="19050" t="19050" r="19050" b="19050"/>
                <wp:wrapNone/>
                <wp:docPr id="12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E8E16" id="Oval 8" o:spid="_x0000_s1026" style="position:absolute;margin-left:-7.8pt;margin-top:7pt;width:429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" filled="f" strokecolor="red" strokeweight="2.25pt"/>
            </w:pict>
          </mc:Fallback>
        </mc:AlternateContent>
      </w:r>
      <w:r>
        <w:rPr>
          <w:noProof/>
        </w:rPr>
        <w:drawing>
          <wp:inline distT="0" distB="0" distL="0" distR="0" wp14:anchorId="126E2627" wp14:editId="30E9551C">
            <wp:extent cx="6126480" cy="57150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58678" b="27352"/>
                    <a:stretch/>
                  </pic:blipFill>
                  <pic:spPr bwMode="auto">
                    <a:xfrm>
                      <a:off x="0" y="0"/>
                      <a:ext cx="6126480" cy="571500"/>
                    </a:xfrm>
                    <a:prstGeom prst="rect">
                      <a:avLst/>
                    </a:prstGeom>
                    <a:ln>
                      <a:noFill/>
                    </a:ln>
                    <a:extLst>
                      <a:ext uri="{53640926-AAD7-44D8-BBD7-CCE9431645EC}">
                        <a14:shadowObscured xmlns:a14="http://schemas.microsoft.com/office/drawing/2010/main"/>
                      </a:ext>
                    </a:extLst>
                  </pic:spPr>
                </pic:pic>
              </a:graphicData>
            </a:graphic>
          </wp:inline>
        </w:drawing>
      </w:r>
    </w:p>
    <w:sectPr w:rsidR="00522DF6" w:rsidRPr="00A93F19" w:rsidSect="00CD233E">
      <w:type w:val="continuous"/>
      <w:pgSz w:w="12240" w:h="15840" w:code="1"/>
      <w:pgMar w:top="1584" w:right="1296" w:bottom="864" w:left="1296"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3BCB6" w14:textId="77777777" w:rsidR="00522DF6" w:rsidRDefault="00522DF6" w:rsidP="0036666C">
      <w:pPr>
        <w:spacing w:after="0" w:line="240" w:lineRule="auto"/>
      </w:pPr>
      <w:r>
        <w:separator/>
      </w:r>
    </w:p>
  </w:endnote>
  <w:endnote w:type="continuationSeparator" w:id="0">
    <w:p w14:paraId="5592223E" w14:textId="77777777" w:rsidR="00522DF6" w:rsidRDefault="00522DF6" w:rsidP="00366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9704"/>
      <w:docPartObj>
        <w:docPartGallery w:val="Page Numbers (Bottom of Page)"/>
        <w:docPartUnique/>
      </w:docPartObj>
    </w:sdtPr>
    <w:sdtEndPr/>
    <w:sdtContent>
      <w:sdt>
        <w:sdtPr>
          <w:id w:val="565050523"/>
          <w:docPartObj>
            <w:docPartGallery w:val="Page Numbers (Top of Page)"/>
            <w:docPartUnique/>
          </w:docPartObj>
        </w:sdtPr>
        <w:sdtEndPr/>
        <w:sdtContent>
          <w:p w14:paraId="0EB829A9" w14:textId="594E5E3C" w:rsidR="00522DF6" w:rsidRDefault="00522DF6">
            <w:pPr>
              <w:pStyle w:val="Footer"/>
              <w:jc w:val="right"/>
            </w:pPr>
            <w:r w:rsidRPr="005F7AEC">
              <w:rPr>
                <w:rFonts w:ascii="Arial" w:hAnsi="Arial" w:cs="Arial"/>
                <w:sz w:val="18"/>
                <w:szCs w:val="18"/>
              </w:rPr>
              <w:t>Page</w:t>
            </w:r>
            <w:r w:rsidRPr="0036666C">
              <w:rPr>
                <w:rFonts w:ascii="Arial" w:hAnsi="Arial" w:cs="Arial"/>
                <w:sz w:val="18"/>
                <w:szCs w:val="18"/>
              </w:rPr>
              <w:t xml:space="preserve"> </w:t>
            </w:r>
            <w:r w:rsidRPr="0036666C">
              <w:rPr>
                <w:rFonts w:ascii="Arial" w:hAnsi="Arial" w:cs="Arial"/>
                <w:b/>
                <w:sz w:val="18"/>
                <w:szCs w:val="18"/>
              </w:rPr>
              <w:fldChar w:fldCharType="begin"/>
            </w:r>
            <w:r w:rsidRPr="0036666C">
              <w:rPr>
                <w:rFonts w:ascii="Arial" w:hAnsi="Arial" w:cs="Arial"/>
                <w:b/>
                <w:sz w:val="18"/>
                <w:szCs w:val="18"/>
              </w:rPr>
              <w:instrText xml:space="preserve"> PAGE </w:instrText>
            </w:r>
            <w:r w:rsidRPr="0036666C">
              <w:rPr>
                <w:rFonts w:ascii="Arial" w:hAnsi="Arial" w:cs="Arial"/>
                <w:b/>
                <w:sz w:val="18"/>
                <w:szCs w:val="18"/>
              </w:rPr>
              <w:fldChar w:fldCharType="separate"/>
            </w:r>
            <w:r>
              <w:rPr>
                <w:rFonts w:ascii="Arial" w:hAnsi="Arial" w:cs="Arial"/>
                <w:b/>
                <w:noProof/>
                <w:sz w:val="18"/>
                <w:szCs w:val="18"/>
              </w:rPr>
              <w:t>16</w:t>
            </w:r>
            <w:r w:rsidRPr="0036666C">
              <w:rPr>
                <w:rFonts w:ascii="Arial" w:hAnsi="Arial" w:cs="Arial"/>
                <w:b/>
                <w:sz w:val="18"/>
                <w:szCs w:val="18"/>
              </w:rPr>
              <w:fldChar w:fldCharType="end"/>
            </w:r>
            <w:r w:rsidRPr="0036666C">
              <w:rPr>
                <w:rFonts w:ascii="Arial" w:hAnsi="Arial" w:cs="Arial"/>
                <w:sz w:val="18"/>
                <w:szCs w:val="18"/>
              </w:rPr>
              <w:t xml:space="preserve"> of </w:t>
            </w:r>
            <w:r w:rsidRPr="0036666C">
              <w:rPr>
                <w:rFonts w:ascii="Arial" w:hAnsi="Arial" w:cs="Arial"/>
                <w:b/>
                <w:sz w:val="18"/>
                <w:szCs w:val="18"/>
              </w:rPr>
              <w:fldChar w:fldCharType="begin"/>
            </w:r>
            <w:r w:rsidRPr="0036666C">
              <w:rPr>
                <w:rFonts w:ascii="Arial" w:hAnsi="Arial" w:cs="Arial"/>
                <w:b/>
                <w:sz w:val="18"/>
                <w:szCs w:val="18"/>
              </w:rPr>
              <w:instrText xml:space="preserve"> NUMPAGES  </w:instrText>
            </w:r>
            <w:r w:rsidRPr="0036666C">
              <w:rPr>
                <w:rFonts w:ascii="Arial" w:hAnsi="Arial" w:cs="Arial"/>
                <w:b/>
                <w:sz w:val="18"/>
                <w:szCs w:val="18"/>
              </w:rPr>
              <w:fldChar w:fldCharType="separate"/>
            </w:r>
            <w:r>
              <w:rPr>
                <w:rFonts w:ascii="Arial" w:hAnsi="Arial" w:cs="Arial"/>
                <w:b/>
                <w:noProof/>
                <w:sz w:val="18"/>
                <w:szCs w:val="18"/>
              </w:rPr>
              <w:t>31</w:t>
            </w:r>
            <w:r w:rsidRPr="0036666C">
              <w:rPr>
                <w:rFonts w:ascii="Arial" w:hAnsi="Arial" w:cs="Arial"/>
                <w:b/>
                <w:sz w:val="18"/>
                <w:szCs w:val="18"/>
              </w:rPr>
              <w:fldChar w:fldCharType="end"/>
            </w:r>
            <w:r w:rsidRPr="005F7AEC">
              <w:rPr>
                <w:rFonts w:ascii="Arial" w:hAnsi="Arial" w:cs="Arial"/>
                <w:sz w:val="18"/>
                <w:szCs w:val="18"/>
              </w:rPr>
              <w:t xml:space="preserve"> </w:t>
            </w:r>
            <w:r>
              <w:rPr>
                <w:rFonts w:ascii="Arial" w:hAnsi="Arial" w:cs="Arial"/>
                <w:sz w:val="18"/>
                <w:szCs w:val="18"/>
              </w:rPr>
              <w:t xml:space="preserve">                                                         </w:t>
            </w:r>
            <w:r w:rsidRPr="005F7AEC">
              <w:rPr>
                <w:rFonts w:ascii="Arial" w:hAnsi="Arial" w:cs="Arial"/>
                <w:sz w:val="18"/>
                <w:szCs w:val="18"/>
              </w:rPr>
              <w:t>Updated</w:t>
            </w:r>
            <w:r>
              <w:rPr>
                <w:rFonts w:ascii="Arial" w:hAnsi="Arial" w:cs="Arial"/>
                <w:sz w:val="18"/>
                <w:szCs w:val="18"/>
              </w:rPr>
              <w:t>:</w:t>
            </w:r>
            <w:r w:rsidRPr="005F7AEC">
              <w:rPr>
                <w:rFonts w:ascii="Arial" w:hAnsi="Arial" w:cs="Arial"/>
                <w:sz w:val="18"/>
                <w:szCs w:val="18"/>
              </w:rPr>
              <w:t xml:space="preserve"> </w:t>
            </w:r>
            <w:r w:rsidR="00D60ED4">
              <w:rPr>
                <w:rFonts w:ascii="Arial" w:hAnsi="Arial" w:cs="Arial"/>
                <w:sz w:val="18"/>
                <w:szCs w:val="18"/>
              </w:rPr>
              <w:t>March</w:t>
            </w:r>
            <w:r w:rsidR="002807C0">
              <w:rPr>
                <w:rFonts w:ascii="Arial" w:hAnsi="Arial" w:cs="Arial"/>
                <w:sz w:val="18"/>
                <w:szCs w:val="18"/>
              </w:rPr>
              <w:t xml:space="preserve"> 202</w:t>
            </w:r>
            <w:r w:rsidR="00D60ED4">
              <w:rPr>
                <w:rFonts w:ascii="Arial" w:hAnsi="Arial" w:cs="Arial"/>
                <w:sz w:val="18"/>
                <w:szCs w:val="18"/>
              </w:rPr>
              <w:t>6</w:t>
            </w:r>
          </w:p>
        </w:sdtContent>
      </w:sdt>
    </w:sdtContent>
  </w:sdt>
  <w:p w14:paraId="4A230246" w14:textId="77777777" w:rsidR="00522DF6" w:rsidRDefault="00522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EFA13" w14:textId="77777777" w:rsidR="00522DF6" w:rsidRDefault="00522DF6" w:rsidP="0036666C">
      <w:pPr>
        <w:spacing w:after="0" w:line="240" w:lineRule="auto"/>
      </w:pPr>
      <w:r>
        <w:separator/>
      </w:r>
    </w:p>
  </w:footnote>
  <w:footnote w:type="continuationSeparator" w:id="0">
    <w:p w14:paraId="19BEC023" w14:textId="77777777" w:rsidR="00522DF6" w:rsidRDefault="00522DF6" w:rsidP="00366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E7E7" w14:textId="77777777" w:rsidR="00522DF6" w:rsidRDefault="00522DF6" w:rsidP="00831A01">
    <w:pPr>
      <w:pStyle w:val="Section"/>
      <w:pBdr>
        <w:bottom w:val="threeDEmboss" w:sz="24" w:space="1" w:color="auto"/>
      </w:pBdr>
      <w:suppressAutoHyphens/>
      <w:jc w:val="center"/>
      <w:rPr>
        <w:rFonts w:cs="Arial"/>
      </w:rPr>
    </w:pPr>
    <w:r>
      <w:t xml:space="preserve">Lampasas Independent School District                </w:t>
    </w:r>
    <w:r w:rsidRPr="00F30E79">
      <w:rPr>
        <w:rFonts w:cs="Arial"/>
      </w:rPr>
      <w:t xml:space="preserve"> </w:t>
    </w:r>
  </w:p>
  <w:p w14:paraId="5CFA5A37" w14:textId="77777777" w:rsidR="00522DF6" w:rsidRPr="00831A01" w:rsidRDefault="00522DF6" w:rsidP="00831A01">
    <w:pPr>
      <w:pStyle w:val="Section"/>
      <w:pBdr>
        <w:bottom w:val="threeDEmboss" w:sz="24" w:space="1" w:color="auto"/>
      </w:pBdr>
      <w:suppressAutoHyphens/>
      <w:jc w:val="center"/>
      <w:rPr>
        <w:rFonts w:cs="Arial"/>
      </w:rPr>
    </w:pPr>
    <w:r>
      <w:rPr>
        <w:rFonts w:cs="Arial"/>
      </w:rPr>
      <w:t>Budget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4FE4"/>
    <w:multiLevelType w:val="hybridMultilevel"/>
    <w:tmpl w:val="37B82046"/>
    <w:lvl w:ilvl="0" w:tplc="834EDB72">
      <w:start w:val="1"/>
      <w:numFmt w:val="bullet"/>
      <w:lvlText w:val=""/>
      <w:lvlJc w:val="left"/>
      <w:pPr>
        <w:tabs>
          <w:tab w:val="num" w:pos="720"/>
        </w:tabs>
        <w:ind w:left="720" w:hanging="360"/>
      </w:pPr>
      <w:rPr>
        <w:rFonts w:ascii="Wingdings" w:hAnsi="Wingdings" w:hint="default"/>
      </w:rPr>
    </w:lvl>
    <w:lvl w:ilvl="1" w:tplc="33A24D54" w:tentative="1">
      <w:start w:val="1"/>
      <w:numFmt w:val="bullet"/>
      <w:lvlText w:val=""/>
      <w:lvlJc w:val="left"/>
      <w:pPr>
        <w:tabs>
          <w:tab w:val="num" w:pos="1440"/>
        </w:tabs>
        <w:ind w:left="1440" w:hanging="360"/>
      </w:pPr>
      <w:rPr>
        <w:rFonts w:ascii="Wingdings" w:hAnsi="Wingdings" w:hint="default"/>
      </w:rPr>
    </w:lvl>
    <w:lvl w:ilvl="2" w:tplc="E4F64FC6" w:tentative="1">
      <w:start w:val="1"/>
      <w:numFmt w:val="bullet"/>
      <w:lvlText w:val=""/>
      <w:lvlJc w:val="left"/>
      <w:pPr>
        <w:tabs>
          <w:tab w:val="num" w:pos="2160"/>
        </w:tabs>
        <w:ind w:left="2160" w:hanging="360"/>
      </w:pPr>
      <w:rPr>
        <w:rFonts w:ascii="Wingdings" w:hAnsi="Wingdings" w:hint="default"/>
      </w:rPr>
    </w:lvl>
    <w:lvl w:ilvl="3" w:tplc="F0F21F8A" w:tentative="1">
      <w:start w:val="1"/>
      <w:numFmt w:val="bullet"/>
      <w:lvlText w:val=""/>
      <w:lvlJc w:val="left"/>
      <w:pPr>
        <w:tabs>
          <w:tab w:val="num" w:pos="2880"/>
        </w:tabs>
        <w:ind w:left="2880" w:hanging="360"/>
      </w:pPr>
      <w:rPr>
        <w:rFonts w:ascii="Wingdings" w:hAnsi="Wingdings" w:hint="default"/>
      </w:rPr>
    </w:lvl>
    <w:lvl w:ilvl="4" w:tplc="6B10B964" w:tentative="1">
      <w:start w:val="1"/>
      <w:numFmt w:val="bullet"/>
      <w:lvlText w:val=""/>
      <w:lvlJc w:val="left"/>
      <w:pPr>
        <w:tabs>
          <w:tab w:val="num" w:pos="3600"/>
        </w:tabs>
        <w:ind w:left="3600" w:hanging="360"/>
      </w:pPr>
      <w:rPr>
        <w:rFonts w:ascii="Wingdings" w:hAnsi="Wingdings" w:hint="default"/>
      </w:rPr>
    </w:lvl>
    <w:lvl w:ilvl="5" w:tplc="BD0AD3E8" w:tentative="1">
      <w:start w:val="1"/>
      <w:numFmt w:val="bullet"/>
      <w:lvlText w:val=""/>
      <w:lvlJc w:val="left"/>
      <w:pPr>
        <w:tabs>
          <w:tab w:val="num" w:pos="4320"/>
        </w:tabs>
        <w:ind w:left="4320" w:hanging="360"/>
      </w:pPr>
      <w:rPr>
        <w:rFonts w:ascii="Wingdings" w:hAnsi="Wingdings" w:hint="default"/>
      </w:rPr>
    </w:lvl>
    <w:lvl w:ilvl="6" w:tplc="02D61A3A" w:tentative="1">
      <w:start w:val="1"/>
      <w:numFmt w:val="bullet"/>
      <w:lvlText w:val=""/>
      <w:lvlJc w:val="left"/>
      <w:pPr>
        <w:tabs>
          <w:tab w:val="num" w:pos="5040"/>
        </w:tabs>
        <w:ind w:left="5040" w:hanging="360"/>
      </w:pPr>
      <w:rPr>
        <w:rFonts w:ascii="Wingdings" w:hAnsi="Wingdings" w:hint="default"/>
      </w:rPr>
    </w:lvl>
    <w:lvl w:ilvl="7" w:tplc="7F6E254A" w:tentative="1">
      <w:start w:val="1"/>
      <w:numFmt w:val="bullet"/>
      <w:lvlText w:val=""/>
      <w:lvlJc w:val="left"/>
      <w:pPr>
        <w:tabs>
          <w:tab w:val="num" w:pos="5760"/>
        </w:tabs>
        <w:ind w:left="5760" w:hanging="360"/>
      </w:pPr>
      <w:rPr>
        <w:rFonts w:ascii="Wingdings" w:hAnsi="Wingdings" w:hint="default"/>
      </w:rPr>
    </w:lvl>
    <w:lvl w:ilvl="8" w:tplc="03542FE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B695A"/>
    <w:multiLevelType w:val="hybridMultilevel"/>
    <w:tmpl w:val="E6D4E7E4"/>
    <w:lvl w:ilvl="0" w:tplc="CC86F096">
      <w:start w:val="1"/>
      <w:numFmt w:val="bullet"/>
      <w:lvlText w:val=""/>
      <w:lvlJc w:val="left"/>
      <w:pPr>
        <w:tabs>
          <w:tab w:val="num" w:pos="720"/>
        </w:tabs>
        <w:ind w:left="720" w:hanging="360"/>
      </w:pPr>
      <w:rPr>
        <w:rFonts w:ascii="Wingdings" w:hAnsi="Wingdings" w:hint="default"/>
      </w:rPr>
    </w:lvl>
    <w:lvl w:ilvl="1" w:tplc="5DA8500A" w:tentative="1">
      <w:start w:val="1"/>
      <w:numFmt w:val="bullet"/>
      <w:lvlText w:val=""/>
      <w:lvlJc w:val="left"/>
      <w:pPr>
        <w:tabs>
          <w:tab w:val="num" w:pos="1440"/>
        </w:tabs>
        <w:ind w:left="1440" w:hanging="360"/>
      </w:pPr>
      <w:rPr>
        <w:rFonts w:ascii="Wingdings" w:hAnsi="Wingdings" w:hint="default"/>
      </w:rPr>
    </w:lvl>
    <w:lvl w:ilvl="2" w:tplc="219CD6A2" w:tentative="1">
      <w:start w:val="1"/>
      <w:numFmt w:val="bullet"/>
      <w:lvlText w:val=""/>
      <w:lvlJc w:val="left"/>
      <w:pPr>
        <w:tabs>
          <w:tab w:val="num" w:pos="2160"/>
        </w:tabs>
        <w:ind w:left="2160" w:hanging="360"/>
      </w:pPr>
      <w:rPr>
        <w:rFonts w:ascii="Wingdings" w:hAnsi="Wingdings" w:hint="default"/>
      </w:rPr>
    </w:lvl>
    <w:lvl w:ilvl="3" w:tplc="89E0010C" w:tentative="1">
      <w:start w:val="1"/>
      <w:numFmt w:val="bullet"/>
      <w:lvlText w:val=""/>
      <w:lvlJc w:val="left"/>
      <w:pPr>
        <w:tabs>
          <w:tab w:val="num" w:pos="2880"/>
        </w:tabs>
        <w:ind w:left="2880" w:hanging="360"/>
      </w:pPr>
      <w:rPr>
        <w:rFonts w:ascii="Wingdings" w:hAnsi="Wingdings" w:hint="default"/>
      </w:rPr>
    </w:lvl>
    <w:lvl w:ilvl="4" w:tplc="7B24904C" w:tentative="1">
      <w:start w:val="1"/>
      <w:numFmt w:val="bullet"/>
      <w:lvlText w:val=""/>
      <w:lvlJc w:val="left"/>
      <w:pPr>
        <w:tabs>
          <w:tab w:val="num" w:pos="3600"/>
        </w:tabs>
        <w:ind w:left="3600" w:hanging="360"/>
      </w:pPr>
      <w:rPr>
        <w:rFonts w:ascii="Wingdings" w:hAnsi="Wingdings" w:hint="default"/>
      </w:rPr>
    </w:lvl>
    <w:lvl w:ilvl="5" w:tplc="334AF614" w:tentative="1">
      <w:start w:val="1"/>
      <w:numFmt w:val="bullet"/>
      <w:lvlText w:val=""/>
      <w:lvlJc w:val="left"/>
      <w:pPr>
        <w:tabs>
          <w:tab w:val="num" w:pos="4320"/>
        </w:tabs>
        <w:ind w:left="4320" w:hanging="360"/>
      </w:pPr>
      <w:rPr>
        <w:rFonts w:ascii="Wingdings" w:hAnsi="Wingdings" w:hint="default"/>
      </w:rPr>
    </w:lvl>
    <w:lvl w:ilvl="6" w:tplc="ED4403E8" w:tentative="1">
      <w:start w:val="1"/>
      <w:numFmt w:val="bullet"/>
      <w:lvlText w:val=""/>
      <w:lvlJc w:val="left"/>
      <w:pPr>
        <w:tabs>
          <w:tab w:val="num" w:pos="5040"/>
        </w:tabs>
        <w:ind w:left="5040" w:hanging="360"/>
      </w:pPr>
      <w:rPr>
        <w:rFonts w:ascii="Wingdings" w:hAnsi="Wingdings" w:hint="default"/>
      </w:rPr>
    </w:lvl>
    <w:lvl w:ilvl="7" w:tplc="1A14D288" w:tentative="1">
      <w:start w:val="1"/>
      <w:numFmt w:val="bullet"/>
      <w:lvlText w:val=""/>
      <w:lvlJc w:val="left"/>
      <w:pPr>
        <w:tabs>
          <w:tab w:val="num" w:pos="5760"/>
        </w:tabs>
        <w:ind w:left="5760" w:hanging="360"/>
      </w:pPr>
      <w:rPr>
        <w:rFonts w:ascii="Wingdings" w:hAnsi="Wingdings" w:hint="default"/>
      </w:rPr>
    </w:lvl>
    <w:lvl w:ilvl="8" w:tplc="36968B2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3C45B7"/>
    <w:multiLevelType w:val="hybridMultilevel"/>
    <w:tmpl w:val="8C26F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264AFB"/>
    <w:multiLevelType w:val="hybridMultilevel"/>
    <w:tmpl w:val="636E0BF6"/>
    <w:lvl w:ilvl="0" w:tplc="204C50E2">
      <w:start w:val="1"/>
      <w:numFmt w:val="bullet"/>
      <w:lvlText w:val=""/>
      <w:lvlJc w:val="left"/>
      <w:pPr>
        <w:tabs>
          <w:tab w:val="num" w:pos="720"/>
        </w:tabs>
        <w:ind w:left="720" w:hanging="360"/>
      </w:pPr>
      <w:rPr>
        <w:rFonts w:ascii="Wingdings" w:hAnsi="Wingdings" w:hint="default"/>
      </w:rPr>
    </w:lvl>
    <w:lvl w:ilvl="1" w:tplc="50B0C768" w:tentative="1">
      <w:start w:val="1"/>
      <w:numFmt w:val="bullet"/>
      <w:lvlText w:val=""/>
      <w:lvlJc w:val="left"/>
      <w:pPr>
        <w:tabs>
          <w:tab w:val="num" w:pos="1440"/>
        </w:tabs>
        <w:ind w:left="1440" w:hanging="360"/>
      </w:pPr>
      <w:rPr>
        <w:rFonts w:ascii="Wingdings" w:hAnsi="Wingdings" w:hint="default"/>
      </w:rPr>
    </w:lvl>
    <w:lvl w:ilvl="2" w:tplc="7A3814E4" w:tentative="1">
      <w:start w:val="1"/>
      <w:numFmt w:val="bullet"/>
      <w:lvlText w:val=""/>
      <w:lvlJc w:val="left"/>
      <w:pPr>
        <w:tabs>
          <w:tab w:val="num" w:pos="2160"/>
        </w:tabs>
        <w:ind w:left="2160" w:hanging="360"/>
      </w:pPr>
      <w:rPr>
        <w:rFonts w:ascii="Wingdings" w:hAnsi="Wingdings" w:hint="default"/>
      </w:rPr>
    </w:lvl>
    <w:lvl w:ilvl="3" w:tplc="D884F0C2" w:tentative="1">
      <w:start w:val="1"/>
      <w:numFmt w:val="bullet"/>
      <w:lvlText w:val=""/>
      <w:lvlJc w:val="left"/>
      <w:pPr>
        <w:tabs>
          <w:tab w:val="num" w:pos="2880"/>
        </w:tabs>
        <w:ind w:left="2880" w:hanging="360"/>
      </w:pPr>
      <w:rPr>
        <w:rFonts w:ascii="Wingdings" w:hAnsi="Wingdings" w:hint="default"/>
      </w:rPr>
    </w:lvl>
    <w:lvl w:ilvl="4" w:tplc="06ECD91A" w:tentative="1">
      <w:start w:val="1"/>
      <w:numFmt w:val="bullet"/>
      <w:lvlText w:val=""/>
      <w:lvlJc w:val="left"/>
      <w:pPr>
        <w:tabs>
          <w:tab w:val="num" w:pos="3600"/>
        </w:tabs>
        <w:ind w:left="3600" w:hanging="360"/>
      </w:pPr>
      <w:rPr>
        <w:rFonts w:ascii="Wingdings" w:hAnsi="Wingdings" w:hint="default"/>
      </w:rPr>
    </w:lvl>
    <w:lvl w:ilvl="5" w:tplc="39D05F96" w:tentative="1">
      <w:start w:val="1"/>
      <w:numFmt w:val="bullet"/>
      <w:lvlText w:val=""/>
      <w:lvlJc w:val="left"/>
      <w:pPr>
        <w:tabs>
          <w:tab w:val="num" w:pos="4320"/>
        </w:tabs>
        <w:ind w:left="4320" w:hanging="360"/>
      </w:pPr>
      <w:rPr>
        <w:rFonts w:ascii="Wingdings" w:hAnsi="Wingdings" w:hint="default"/>
      </w:rPr>
    </w:lvl>
    <w:lvl w:ilvl="6" w:tplc="90B84542" w:tentative="1">
      <w:start w:val="1"/>
      <w:numFmt w:val="bullet"/>
      <w:lvlText w:val=""/>
      <w:lvlJc w:val="left"/>
      <w:pPr>
        <w:tabs>
          <w:tab w:val="num" w:pos="5040"/>
        </w:tabs>
        <w:ind w:left="5040" w:hanging="360"/>
      </w:pPr>
      <w:rPr>
        <w:rFonts w:ascii="Wingdings" w:hAnsi="Wingdings" w:hint="default"/>
      </w:rPr>
    </w:lvl>
    <w:lvl w:ilvl="7" w:tplc="6E5882C0" w:tentative="1">
      <w:start w:val="1"/>
      <w:numFmt w:val="bullet"/>
      <w:lvlText w:val=""/>
      <w:lvlJc w:val="left"/>
      <w:pPr>
        <w:tabs>
          <w:tab w:val="num" w:pos="5760"/>
        </w:tabs>
        <w:ind w:left="5760" w:hanging="360"/>
      </w:pPr>
      <w:rPr>
        <w:rFonts w:ascii="Wingdings" w:hAnsi="Wingdings" w:hint="default"/>
      </w:rPr>
    </w:lvl>
    <w:lvl w:ilvl="8" w:tplc="7312EF8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16B78"/>
    <w:multiLevelType w:val="hybridMultilevel"/>
    <w:tmpl w:val="55F05D18"/>
    <w:lvl w:ilvl="0" w:tplc="C0588C98">
      <w:start w:val="1"/>
      <w:numFmt w:val="bullet"/>
      <w:lvlText w:val=""/>
      <w:lvlJc w:val="left"/>
      <w:pPr>
        <w:tabs>
          <w:tab w:val="num" w:pos="720"/>
        </w:tabs>
        <w:ind w:left="720" w:hanging="360"/>
      </w:pPr>
      <w:rPr>
        <w:rFonts w:ascii="Wingdings" w:hAnsi="Wingdings" w:hint="default"/>
      </w:rPr>
    </w:lvl>
    <w:lvl w:ilvl="1" w:tplc="21BA25A8" w:tentative="1">
      <w:start w:val="1"/>
      <w:numFmt w:val="bullet"/>
      <w:lvlText w:val=""/>
      <w:lvlJc w:val="left"/>
      <w:pPr>
        <w:tabs>
          <w:tab w:val="num" w:pos="1440"/>
        </w:tabs>
        <w:ind w:left="1440" w:hanging="360"/>
      </w:pPr>
      <w:rPr>
        <w:rFonts w:ascii="Wingdings" w:hAnsi="Wingdings" w:hint="default"/>
      </w:rPr>
    </w:lvl>
    <w:lvl w:ilvl="2" w:tplc="10723568" w:tentative="1">
      <w:start w:val="1"/>
      <w:numFmt w:val="bullet"/>
      <w:lvlText w:val=""/>
      <w:lvlJc w:val="left"/>
      <w:pPr>
        <w:tabs>
          <w:tab w:val="num" w:pos="2160"/>
        </w:tabs>
        <w:ind w:left="2160" w:hanging="360"/>
      </w:pPr>
      <w:rPr>
        <w:rFonts w:ascii="Wingdings" w:hAnsi="Wingdings" w:hint="default"/>
      </w:rPr>
    </w:lvl>
    <w:lvl w:ilvl="3" w:tplc="1DE2B2D4" w:tentative="1">
      <w:start w:val="1"/>
      <w:numFmt w:val="bullet"/>
      <w:lvlText w:val=""/>
      <w:lvlJc w:val="left"/>
      <w:pPr>
        <w:tabs>
          <w:tab w:val="num" w:pos="2880"/>
        </w:tabs>
        <w:ind w:left="2880" w:hanging="360"/>
      </w:pPr>
      <w:rPr>
        <w:rFonts w:ascii="Wingdings" w:hAnsi="Wingdings" w:hint="default"/>
      </w:rPr>
    </w:lvl>
    <w:lvl w:ilvl="4" w:tplc="F0B84DE0" w:tentative="1">
      <w:start w:val="1"/>
      <w:numFmt w:val="bullet"/>
      <w:lvlText w:val=""/>
      <w:lvlJc w:val="left"/>
      <w:pPr>
        <w:tabs>
          <w:tab w:val="num" w:pos="3600"/>
        </w:tabs>
        <w:ind w:left="3600" w:hanging="360"/>
      </w:pPr>
      <w:rPr>
        <w:rFonts w:ascii="Wingdings" w:hAnsi="Wingdings" w:hint="default"/>
      </w:rPr>
    </w:lvl>
    <w:lvl w:ilvl="5" w:tplc="F014EB66" w:tentative="1">
      <w:start w:val="1"/>
      <w:numFmt w:val="bullet"/>
      <w:lvlText w:val=""/>
      <w:lvlJc w:val="left"/>
      <w:pPr>
        <w:tabs>
          <w:tab w:val="num" w:pos="4320"/>
        </w:tabs>
        <w:ind w:left="4320" w:hanging="360"/>
      </w:pPr>
      <w:rPr>
        <w:rFonts w:ascii="Wingdings" w:hAnsi="Wingdings" w:hint="default"/>
      </w:rPr>
    </w:lvl>
    <w:lvl w:ilvl="6" w:tplc="332CAD54" w:tentative="1">
      <w:start w:val="1"/>
      <w:numFmt w:val="bullet"/>
      <w:lvlText w:val=""/>
      <w:lvlJc w:val="left"/>
      <w:pPr>
        <w:tabs>
          <w:tab w:val="num" w:pos="5040"/>
        </w:tabs>
        <w:ind w:left="5040" w:hanging="360"/>
      </w:pPr>
      <w:rPr>
        <w:rFonts w:ascii="Wingdings" w:hAnsi="Wingdings" w:hint="default"/>
      </w:rPr>
    </w:lvl>
    <w:lvl w:ilvl="7" w:tplc="E698DAA4" w:tentative="1">
      <w:start w:val="1"/>
      <w:numFmt w:val="bullet"/>
      <w:lvlText w:val=""/>
      <w:lvlJc w:val="left"/>
      <w:pPr>
        <w:tabs>
          <w:tab w:val="num" w:pos="5760"/>
        </w:tabs>
        <w:ind w:left="5760" w:hanging="360"/>
      </w:pPr>
      <w:rPr>
        <w:rFonts w:ascii="Wingdings" w:hAnsi="Wingdings" w:hint="default"/>
      </w:rPr>
    </w:lvl>
    <w:lvl w:ilvl="8" w:tplc="6346F76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F9234D"/>
    <w:multiLevelType w:val="hybridMultilevel"/>
    <w:tmpl w:val="D8A6F5EE"/>
    <w:lvl w:ilvl="0" w:tplc="5AD04B06">
      <w:start w:val="1"/>
      <w:numFmt w:val="bullet"/>
      <w:lvlText w:val=""/>
      <w:lvlJc w:val="left"/>
      <w:pPr>
        <w:tabs>
          <w:tab w:val="num" w:pos="720"/>
        </w:tabs>
        <w:ind w:left="720" w:hanging="360"/>
      </w:pPr>
      <w:rPr>
        <w:rFonts w:ascii="Wingdings" w:hAnsi="Wingdings" w:hint="default"/>
      </w:rPr>
    </w:lvl>
    <w:lvl w:ilvl="1" w:tplc="7B8AB864" w:tentative="1">
      <w:start w:val="1"/>
      <w:numFmt w:val="bullet"/>
      <w:lvlText w:val=""/>
      <w:lvlJc w:val="left"/>
      <w:pPr>
        <w:tabs>
          <w:tab w:val="num" w:pos="1440"/>
        </w:tabs>
        <w:ind w:left="1440" w:hanging="360"/>
      </w:pPr>
      <w:rPr>
        <w:rFonts w:ascii="Wingdings" w:hAnsi="Wingdings" w:hint="default"/>
      </w:rPr>
    </w:lvl>
    <w:lvl w:ilvl="2" w:tplc="454ABA6C" w:tentative="1">
      <w:start w:val="1"/>
      <w:numFmt w:val="bullet"/>
      <w:lvlText w:val=""/>
      <w:lvlJc w:val="left"/>
      <w:pPr>
        <w:tabs>
          <w:tab w:val="num" w:pos="2160"/>
        </w:tabs>
        <w:ind w:left="2160" w:hanging="360"/>
      </w:pPr>
      <w:rPr>
        <w:rFonts w:ascii="Wingdings" w:hAnsi="Wingdings" w:hint="default"/>
      </w:rPr>
    </w:lvl>
    <w:lvl w:ilvl="3" w:tplc="57F84506" w:tentative="1">
      <w:start w:val="1"/>
      <w:numFmt w:val="bullet"/>
      <w:lvlText w:val=""/>
      <w:lvlJc w:val="left"/>
      <w:pPr>
        <w:tabs>
          <w:tab w:val="num" w:pos="2880"/>
        </w:tabs>
        <w:ind w:left="2880" w:hanging="360"/>
      </w:pPr>
      <w:rPr>
        <w:rFonts w:ascii="Wingdings" w:hAnsi="Wingdings" w:hint="default"/>
      </w:rPr>
    </w:lvl>
    <w:lvl w:ilvl="4" w:tplc="8C7AAC2A" w:tentative="1">
      <w:start w:val="1"/>
      <w:numFmt w:val="bullet"/>
      <w:lvlText w:val=""/>
      <w:lvlJc w:val="left"/>
      <w:pPr>
        <w:tabs>
          <w:tab w:val="num" w:pos="3600"/>
        </w:tabs>
        <w:ind w:left="3600" w:hanging="360"/>
      </w:pPr>
      <w:rPr>
        <w:rFonts w:ascii="Wingdings" w:hAnsi="Wingdings" w:hint="default"/>
      </w:rPr>
    </w:lvl>
    <w:lvl w:ilvl="5" w:tplc="6874B5C0" w:tentative="1">
      <w:start w:val="1"/>
      <w:numFmt w:val="bullet"/>
      <w:lvlText w:val=""/>
      <w:lvlJc w:val="left"/>
      <w:pPr>
        <w:tabs>
          <w:tab w:val="num" w:pos="4320"/>
        </w:tabs>
        <w:ind w:left="4320" w:hanging="360"/>
      </w:pPr>
      <w:rPr>
        <w:rFonts w:ascii="Wingdings" w:hAnsi="Wingdings" w:hint="default"/>
      </w:rPr>
    </w:lvl>
    <w:lvl w:ilvl="6" w:tplc="25FCB5C0" w:tentative="1">
      <w:start w:val="1"/>
      <w:numFmt w:val="bullet"/>
      <w:lvlText w:val=""/>
      <w:lvlJc w:val="left"/>
      <w:pPr>
        <w:tabs>
          <w:tab w:val="num" w:pos="5040"/>
        </w:tabs>
        <w:ind w:left="5040" w:hanging="360"/>
      </w:pPr>
      <w:rPr>
        <w:rFonts w:ascii="Wingdings" w:hAnsi="Wingdings" w:hint="default"/>
      </w:rPr>
    </w:lvl>
    <w:lvl w:ilvl="7" w:tplc="36048BCC" w:tentative="1">
      <w:start w:val="1"/>
      <w:numFmt w:val="bullet"/>
      <w:lvlText w:val=""/>
      <w:lvlJc w:val="left"/>
      <w:pPr>
        <w:tabs>
          <w:tab w:val="num" w:pos="5760"/>
        </w:tabs>
        <w:ind w:left="5760" w:hanging="360"/>
      </w:pPr>
      <w:rPr>
        <w:rFonts w:ascii="Wingdings" w:hAnsi="Wingdings" w:hint="default"/>
      </w:rPr>
    </w:lvl>
    <w:lvl w:ilvl="8" w:tplc="74F2C4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3937A8"/>
    <w:multiLevelType w:val="hybridMultilevel"/>
    <w:tmpl w:val="D232449E"/>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4D1225EA">
      <w:start w:val="1"/>
      <w:numFmt w:val="bullet"/>
      <w:lvlText w:val=""/>
      <w:lvlJc w:val="left"/>
      <w:pPr>
        <w:tabs>
          <w:tab w:val="num" w:pos="2160"/>
        </w:tabs>
        <w:ind w:left="2160" w:hanging="360"/>
      </w:pPr>
      <w:rPr>
        <w:rFonts w:ascii="Wingdings" w:hAnsi="Wingdings" w:hint="default"/>
      </w:rPr>
    </w:lvl>
    <w:lvl w:ilvl="3" w:tplc="E710E39E" w:tentative="1">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E84523"/>
    <w:multiLevelType w:val="hybridMultilevel"/>
    <w:tmpl w:val="24CAC612"/>
    <w:lvl w:ilvl="0" w:tplc="39668974">
      <w:start w:val="1"/>
      <w:numFmt w:val="bullet"/>
      <w:lvlText w:val=""/>
      <w:lvlJc w:val="left"/>
      <w:pPr>
        <w:tabs>
          <w:tab w:val="num" w:pos="720"/>
        </w:tabs>
        <w:ind w:left="720" w:hanging="360"/>
      </w:pPr>
      <w:rPr>
        <w:rFonts w:ascii="Wingdings" w:hAnsi="Wingdings" w:hint="default"/>
      </w:rPr>
    </w:lvl>
    <w:lvl w:ilvl="1" w:tplc="BE123CB8" w:tentative="1">
      <w:start w:val="1"/>
      <w:numFmt w:val="bullet"/>
      <w:lvlText w:val=""/>
      <w:lvlJc w:val="left"/>
      <w:pPr>
        <w:tabs>
          <w:tab w:val="num" w:pos="1440"/>
        </w:tabs>
        <w:ind w:left="1440" w:hanging="360"/>
      </w:pPr>
      <w:rPr>
        <w:rFonts w:ascii="Wingdings" w:hAnsi="Wingdings" w:hint="default"/>
      </w:rPr>
    </w:lvl>
    <w:lvl w:ilvl="2" w:tplc="BAF49E98" w:tentative="1">
      <w:start w:val="1"/>
      <w:numFmt w:val="bullet"/>
      <w:lvlText w:val=""/>
      <w:lvlJc w:val="left"/>
      <w:pPr>
        <w:tabs>
          <w:tab w:val="num" w:pos="2160"/>
        </w:tabs>
        <w:ind w:left="2160" w:hanging="360"/>
      </w:pPr>
      <w:rPr>
        <w:rFonts w:ascii="Wingdings" w:hAnsi="Wingdings" w:hint="default"/>
      </w:rPr>
    </w:lvl>
    <w:lvl w:ilvl="3" w:tplc="D27ED402" w:tentative="1">
      <w:start w:val="1"/>
      <w:numFmt w:val="bullet"/>
      <w:lvlText w:val=""/>
      <w:lvlJc w:val="left"/>
      <w:pPr>
        <w:tabs>
          <w:tab w:val="num" w:pos="2880"/>
        </w:tabs>
        <w:ind w:left="2880" w:hanging="360"/>
      </w:pPr>
      <w:rPr>
        <w:rFonts w:ascii="Wingdings" w:hAnsi="Wingdings" w:hint="default"/>
      </w:rPr>
    </w:lvl>
    <w:lvl w:ilvl="4" w:tplc="E7403542" w:tentative="1">
      <w:start w:val="1"/>
      <w:numFmt w:val="bullet"/>
      <w:lvlText w:val=""/>
      <w:lvlJc w:val="left"/>
      <w:pPr>
        <w:tabs>
          <w:tab w:val="num" w:pos="3600"/>
        </w:tabs>
        <w:ind w:left="3600" w:hanging="360"/>
      </w:pPr>
      <w:rPr>
        <w:rFonts w:ascii="Wingdings" w:hAnsi="Wingdings" w:hint="default"/>
      </w:rPr>
    </w:lvl>
    <w:lvl w:ilvl="5" w:tplc="7D209B5E" w:tentative="1">
      <w:start w:val="1"/>
      <w:numFmt w:val="bullet"/>
      <w:lvlText w:val=""/>
      <w:lvlJc w:val="left"/>
      <w:pPr>
        <w:tabs>
          <w:tab w:val="num" w:pos="4320"/>
        </w:tabs>
        <w:ind w:left="4320" w:hanging="360"/>
      </w:pPr>
      <w:rPr>
        <w:rFonts w:ascii="Wingdings" w:hAnsi="Wingdings" w:hint="default"/>
      </w:rPr>
    </w:lvl>
    <w:lvl w:ilvl="6" w:tplc="F202F240" w:tentative="1">
      <w:start w:val="1"/>
      <w:numFmt w:val="bullet"/>
      <w:lvlText w:val=""/>
      <w:lvlJc w:val="left"/>
      <w:pPr>
        <w:tabs>
          <w:tab w:val="num" w:pos="5040"/>
        </w:tabs>
        <w:ind w:left="5040" w:hanging="360"/>
      </w:pPr>
      <w:rPr>
        <w:rFonts w:ascii="Wingdings" w:hAnsi="Wingdings" w:hint="default"/>
      </w:rPr>
    </w:lvl>
    <w:lvl w:ilvl="7" w:tplc="387EBF40" w:tentative="1">
      <w:start w:val="1"/>
      <w:numFmt w:val="bullet"/>
      <w:lvlText w:val=""/>
      <w:lvlJc w:val="left"/>
      <w:pPr>
        <w:tabs>
          <w:tab w:val="num" w:pos="5760"/>
        </w:tabs>
        <w:ind w:left="5760" w:hanging="360"/>
      </w:pPr>
      <w:rPr>
        <w:rFonts w:ascii="Wingdings" w:hAnsi="Wingdings" w:hint="default"/>
      </w:rPr>
    </w:lvl>
    <w:lvl w:ilvl="8" w:tplc="86A615A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8D075B"/>
    <w:multiLevelType w:val="hybridMultilevel"/>
    <w:tmpl w:val="C0B45DF2"/>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E710E39E" w:tentative="1">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4F4AAB"/>
    <w:multiLevelType w:val="hybridMultilevel"/>
    <w:tmpl w:val="ABBCCD1E"/>
    <w:lvl w:ilvl="0" w:tplc="E5A6CEF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D26A53"/>
    <w:multiLevelType w:val="hybridMultilevel"/>
    <w:tmpl w:val="A394134C"/>
    <w:lvl w:ilvl="0" w:tplc="941C9C2A">
      <w:start w:val="1"/>
      <w:numFmt w:val="bullet"/>
      <w:lvlText w:val=""/>
      <w:lvlJc w:val="left"/>
      <w:pPr>
        <w:tabs>
          <w:tab w:val="num" w:pos="720"/>
        </w:tabs>
        <w:ind w:left="720" w:hanging="360"/>
      </w:pPr>
      <w:rPr>
        <w:rFonts w:ascii="Wingdings" w:hAnsi="Wingdings" w:hint="default"/>
      </w:rPr>
    </w:lvl>
    <w:lvl w:ilvl="1" w:tplc="A6220B00">
      <w:start w:val="1"/>
      <w:numFmt w:val="bullet"/>
      <w:lvlText w:val=""/>
      <w:lvlJc w:val="left"/>
      <w:pPr>
        <w:tabs>
          <w:tab w:val="num" w:pos="1440"/>
        </w:tabs>
        <w:ind w:left="1440" w:hanging="360"/>
      </w:pPr>
      <w:rPr>
        <w:rFonts w:ascii="Wingdings" w:hAnsi="Wingdings" w:hint="default"/>
      </w:rPr>
    </w:lvl>
    <w:lvl w:ilvl="2" w:tplc="757EFEF2">
      <w:start w:val="1"/>
      <w:numFmt w:val="bullet"/>
      <w:lvlText w:val=""/>
      <w:lvlJc w:val="left"/>
      <w:pPr>
        <w:tabs>
          <w:tab w:val="num" w:pos="2160"/>
        </w:tabs>
        <w:ind w:left="2160" w:hanging="360"/>
      </w:pPr>
      <w:rPr>
        <w:rFonts w:ascii="Wingdings" w:hAnsi="Wingdings" w:hint="default"/>
      </w:rPr>
    </w:lvl>
    <w:lvl w:ilvl="3" w:tplc="22D83C1E">
      <w:start w:val="1"/>
      <w:numFmt w:val="bullet"/>
      <w:lvlText w:val=""/>
      <w:lvlJc w:val="left"/>
      <w:pPr>
        <w:tabs>
          <w:tab w:val="num" w:pos="2880"/>
        </w:tabs>
        <w:ind w:left="2880" w:hanging="360"/>
      </w:pPr>
      <w:rPr>
        <w:rFonts w:ascii="Wingdings" w:hAnsi="Wingdings" w:hint="default"/>
      </w:rPr>
    </w:lvl>
    <w:lvl w:ilvl="4" w:tplc="9FE23262" w:tentative="1">
      <w:start w:val="1"/>
      <w:numFmt w:val="bullet"/>
      <w:lvlText w:val=""/>
      <w:lvlJc w:val="left"/>
      <w:pPr>
        <w:tabs>
          <w:tab w:val="num" w:pos="3600"/>
        </w:tabs>
        <w:ind w:left="3600" w:hanging="360"/>
      </w:pPr>
      <w:rPr>
        <w:rFonts w:ascii="Wingdings" w:hAnsi="Wingdings" w:hint="default"/>
      </w:rPr>
    </w:lvl>
    <w:lvl w:ilvl="5" w:tplc="4F2A4EBE" w:tentative="1">
      <w:start w:val="1"/>
      <w:numFmt w:val="bullet"/>
      <w:lvlText w:val=""/>
      <w:lvlJc w:val="left"/>
      <w:pPr>
        <w:tabs>
          <w:tab w:val="num" w:pos="4320"/>
        </w:tabs>
        <w:ind w:left="4320" w:hanging="360"/>
      </w:pPr>
      <w:rPr>
        <w:rFonts w:ascii="Wingdings" w:hAnsi="Wingdings" w:hint="default"/>
      </w:rPr>
    </w:lvl>
    <w:lvl w:ilvl="6" w:tplc="35CAFC4C" w:tentative="1">
      <w:start w:val="1"/>
      <w:numFmt w:val="bullet"/>
      <w:lvlText w:val=""/>
      <w:lvlJc w:val="left"/>
      <w:pPr>
        <w:tabs>
          <w:tab w:val="num" w:pos="5040"/>
        </w:tabs>
        <w:ind w:left="5040" w:hanging="360"/>
      </w:pPr>
      <w:rPr>
        <w:rFonts w:ascii="Wingdings" w:hAnsi="Wingdings" w:hint="default"/>
      </w:rPr>
    </w:lvl>
    <w:lvl w:ilvl="7" w:tplc="9EBAB232" w:tentative="1">
      <w:start w:val="1"/>
      <w:numFmt w:val="bullet"/>
      <w:lvlText w:val=""/>
      <w:lvlJc w:val="left"/>
      <w:pPr>
        <w:tabs>
          <w:tab w:val="num" w:pos="5760"/>
        </w:tabs>
        <w:ind w:left="5760" w:hanging="360"/>
      </w:pPr>
      <w:rPr>
        <w:rFonts w:ascii="Wingdings" w:hAnsi="Wingdings" w:hint="default"/>
      </w:rPr>
    </w:lvl>
    <w:lvl w:ilvl="8" w:tplc="B22CEB7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62708"/>
    <w:multiLevelType w:val="hybridMultilevel"/>
    <w:tmpl w:val="373663EC"/>
    <w:lvl w:ilvl="0" w:tplc="BE6A8AEA">
      <w:start w:val="1"/>
      <w:numFmt w:val="bullet"/>
      <w:lvlText w:val=""/>
      <w:lvlJc w:val="left"/>
      <w:pPr>
        <w:tabs>
          <w:tab w:val="num" w:pos="720"/>
        </w:tabs>
        <w:ind w:left="720" w:hanging="360"/>
      </w:pPr>
      <w:rPr>
        <w:rFonts w:ascii="Wingdings" w:hAnsi="Wingdings" w:hint="default"/>
      </w:rPr>
    </w:lvl>
    <w:lvl w:ilvl="1" w:tplc="C1BE0744" w:tentative="1">
      <w:start w:val="1"/>
      <w:numFmt w:val="bullet"/>
      <w:lvlText w:val=""/>
      <w:lvlJc w:val="left"/>
      <w:pPr>
        <w:tabs>
          <w:tab w:val="num" w:pos="1440"/>
        </w:tabs>
        <w:ind w:left="1440" w:hanging="360"/>
      </w:pPr>
      <w:rPr>
        <w:rFonts w:ascii="Wingdings" w:hAnsi="Wingdings" w:hint="default"/>
      </w:rPr>
    </w:lvl>
    <w:lvl w:ilvl="2" w:tplc="210870D0" w:tentative="1">
      <w:start w:val="1"/>
      <w:numFmt w:val="bullet"/>
      <w:lvlText w:val=""/>
      <w:lvlJc w:val="left"/>
      <w:pPr>
        <w:tabs>
          <w:tab w:val="num" w:pos="2160"/>
        </w:tabs>
        <w:ind w:left="2160" w:hanging="360"/>
      </w:pPr>
      <w:rPr>
        <w:rFonts w:ascii="Wingdings" w:hAnsi="Wingdings" w:hint="default"/>
      </w:rPr>
    </w:lvl>
    <w:lvl w:ilvl="3" w:tplc="6FE045F8" w:tentative="1">
      <w:start w:val="1"/>
      <w:numFmt w:val="bullet"/>
      <w:lvlText w:val=""/>
      <w:lvlJc w:val="left"/>
      <w:pPr>
        <w:tabs>
          <w:tab w:val="num" w:pos="2880"/>
        </w:tabs>
        <w:ind w:left="2880" w:hanging="360"/>
      </w:pPr>
      <w:rPr>
        <w:rFonts w:ascii="Wingdings" w:hAnsi="Wingdings" w:hint="default"/>
      </w:rPr>
    </w:lvl>
    <w:lvl w:ilvl="4" w:tplc="C61CA00C" w:tentative="1">
      <w:start w:val="1"/>
      <w:numFmt w:val="bullet"/>
      <w:lvlText w:val=""/>
      <w:lvlJc w:val="left"/>
      <w:pPr>
        <w:tabs>
          <w:tab w:val="num" w:pos="3600"/>
        </w:tabs>
        <w:ind w:left="3600" w:hanging="360"/>
      </w:pPr>
      <w:rPr>
        <w:rFonts w:ascii="Wingdings" w:hAnsi="Wingdings" w:hint="default"/>
      </w:rPr>
    </w:lvl>
    <w:lvl w:ilvl="5" w:tplc="77A0A4A0" w:tentative="1">
      <w:start w:val="1"/>
      <w:numFmt w:val="bullet"/>
      <w:lvlText w:val=""/>
      <w:lvlJc w:val="left"/>
      <w:pPr>
        <w:tabs>
          <w:tab w:val="num" w:pos="4320"/>
        </w:tabs>
        <w:ind w:left="4320" w:hanging="360"/>
      </w:pPr>
      <w:rPr>
        <w:rFonts w:ascii="Wingdings" w:hAnsi="Wingdings" w:hint="default"/>
      </w:rPr>
    </w:lvl>
    <w:lvl w:ilvl="6" w:tplc="10B08334" w:tentative="1">
      <w:start w:val="1"/>
      <w:numFmt w:val="bullet"/>
      <w:lvlText w:val=""/>
      <w:lvlJc w:val="left"/>
      <w:pPr>
        <w:tabs>
          <w:tab w:val="num" w:pos="5040"/>
        </w:tabs>
        <w:ind w:left="5040" w:hanging="360"/>
      </w:pPr>
      <w:rPr>
        <w:rFonts w:ascii="Wingdings" w:hAnsi="Wingdings" w:hint="default"/>
      </w:rPr>
    </w:lvl>
    <w:lvl w:ilvl="7" w:tplc="EF7C1B20" w:tentative="1">
      <w:start w:val="1"/>
      <w:numFmt w:val="bullet"/>
      <w:lvlText w:val=""/>
      <w:lvlJc w:val="left"/>
      <w:pPr>
        <w:tabs>
          <w:tab w:val="num" w:pos="5760"/>
        </w:tabs>
        <w:ind w:left="5760" w:hanging="360"/>
      </w:pPr>
      <w:rPr>
        <w:rFonts w:ascii="Wingdings" w:hAnsi="Wingdings" w:hint="default"/>
      </w:rPr>
    </w:lvl>
    <w:lvl w:ilvl="8" w:tplc="010C919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E50DC8"/>
    <w:multiLevelType w:val="hybridMultilevel"/>
    <w:tmpl w:val="D5C6BB16"/>
    <w:lvl w:ilvl="0" w:tplc="C7300D26">
      <w:start w:val="1"/>
      <w:numFmt w:val="bullet"/>
      <w:lvlText w:val=""/>
      <w:lvlJc w:val="left"/>
      <w:pPr>
        <w:tabs>
          <w:tab w:val="num" w:pos="720"/>
        </w:tabs>
        <w:ind w:left="720" w:hanging="360"/>
      </w:pPr>
      <w:rPr>
        <w:rFonts w:ascii="Wingdings" w:hAnsi="Wingdings" w:hint="default"/>
      </w:rPr>
    </w:lvl>
    <w:lvl w:ilvl="1" w:tplc="A90CB12E" w:tentative="1">
      <w:start w:val="1"/>
      <w:numFmt w:val="bullet"/>
      <w:lvlText w:val=""/>
      <w:lvlJc w:val="left"/>
      <w:pPr>
        <w:tabs>
          <w:tab w:val="num" w:pos="1440"/>
        </w:tabs>
        <w:ind w:left="1440" w:hanging="360"/>
      </w:pPr>
      <w:rPr>
        <w:rFonts w:ascii="Wingdings" w:hAnsi="Wingdings" w:hint="default"/>
      </w:rPr>
    </w:lvl>
    <w:lvl w:ilvl="2" w:tplc="C532B04E" w:tentative="1">
      <w:start w:val="1"/>
      <w:numFmt w:val="bullet"/>
      <w:lvlText w:val=""/>
      <w:lvlJc w:val="left"/>
      <w:pPr>
        <w:tabs>
          <w:tab w:val="num" w:pos="2160"/>
        </w:tabs>
        <w:ind w:left="2160" w:hanging="360"/>
      </w:pPr>
      <w:rPr>
        <w:rFonts w:ascii="Wingdings" w:hAnsi="Wingdings" w:hint="default"/>
      </w:rPr>
    </w:lvl>
    <w:lvl w:ilvl="3" w:tplc="1A2C5B1C" w:tentative="1">
      <w:start w:val="1"/>
      <w:numFmt w:val="bullet"/>
      <w:lvlText w:val=""/>
      <w:lvlJc w:val="left"/>
      <w:pPr>
        <w:tabs>
          <w:tab w:val="num" w:pos="2880"/>
        </w:tabs>
        <w:ind w:left="2880" w:hanging="360"/>
      </w:pPr>
      <w:rPr>
        <w:rFonts w:ascii="Wingdings" w:hAnsi="Wingdings" w:hint="default"/>
      </w:rPr>
    </w:lvl>
    <w:lvl w:ilvl="4" w:tplc="BA70CB06" w:tentative="1">
      <w:start w:val="1"/>
      <w:numFmt w:val="bullet"/>
      <w:lvlText w:val=""/>
      <w:lvlJc w:val="left"/>
      <w:pPr>
        <w:tabs>
          <w:tab w:val="num" w:pos="3600"/>
        </w:tabs>
        <w:ind w:left="3600" w:hanging="360"/>
      </w:pPr>
      <w:rPr>
        <w:rFonts w:ascii="Wingdings" w:hAnsi="Wingdings" w:hint="default"/>
      </w:rPr>
    </w:lvl>
    <w:lvl w:ilvl="5" w:tplc="21F07D16" w:tentative="1">
      <w:start w:val="1"/>
      <w:numFmt w:val="bullet"/>
      <w:lvlText w:val=""/>
      <w:lvlJc w:val="left"/>
      <w:pPr>
        <w:tabs>
          <w:tab w:val="num" w:pos="4320"/>
        </w:tabs>
        <w:ind w:left="4320" w:hanging="360"/>
      </w:pPr>
      <w:rPr>
        <w:rFonts w:ascii="Wingdings" w:hAnsi="Wingdings" w:hint="default"/>
      </w:rPr>
    </w:lvl>
    <w:lvl w:ilvl="6" w:tplc="19042642" w:tentative="1">
      <w:start w:val="1"/>
      <w:numFmt w:val="bullet"/>
      <w:lvlText w:val=""/>
      <w:lvlJc w:val="left"/>
      <w:pPr>
        <w:tabs>
          <w:tab w:val="num" w:pos="5040"/>
        </w:tabs>
        <w:ind w:left="5040" w:hanging="360"/>
      </w:pPr>
      <w:rPr>
        <w:rFonts w:ascii="Wingdings" w:hAnsi="Wingdings" w:hint="default"/>
      </w:rPr>
    </w:lvl>
    <w:lvl w:ilvl="7" w:tplc="FA0C57DE" w:tentative="1">
      <w:start w:val="1"/>
      <w:numFmt w:val="bullet"/>
      <w:lvlText w:val=""/>
      <w:lvlJc w:val="left"/>
      <w:pPr>
        <w:tabs>
          <w:tab w:val="num" w:pos="5760"/>
        </w:tabs>
        <w:ind w:left="5760" w:hanging="360"/>
      </w:pPr>
      <w:rPr>
        <w:rFonts w:ascii="Wingdings" w:hAnsi="Wingdings" w:hint="default"/>
      </w:rPr>
    </w:lvl>
    <w:lvl w:ilvl="8" w:tplc="6B7AC28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0D277F"/>
    <w:multiLevelType w:val="hybridMultilevel"/>
    <w:tmpl w:val="6778D942"/>
    <w:lvl w:ilvl="0" w:tplc="56BA7F74">
      <w:start w:val="1"/>
      <w:numFmt w:val="bullet"/>
      <w:lvlText w:val=""/>
      <w:lvlJc w:val="left"/>
      <w:pPr>
        <w:tabs>
          <w:tab w:val="num" w:pos="720"/>
        </w:tabs>
        <w:ind w:left="720" w:hanging="360"/>
      </w:pPr>
      <w:rPr>
        <w:rFonts w:ascii="Wingdings" w:hAnsi="Wingdings" w:hint="default"/>
      </w:rPr>
    </w:lvl>
    <w:lvl w:ilvl="1" w:tplc="F636101A">
      <w:start w:val="1"/>
      <w:numFmt w:val="bullet"/>
      <w:lvlText w:val=""/>
      <w:lvlJc w:val="left"/>
      <w:pPr>
        <w:tabs>
          <w:tab w:val="num" w:pos="1440"/>
        </w:tabs>
        <w:ind w:left="1440" w:hanging="360"/>
      </w:pPr>
      <w:rPr>
        <w:rFonts w:ascii="Wingdings" w:hAnsi="Wingdings" w:hint="default"/>
      </w:rPr>
    </w:lvl>
    <w:lvl w:ilvl="2" w:tplc="1EB8CD7C">
      <w:start w:val="1"/>
      <w:numFmt w:val="bullet"/>
      <w:lvlText w:val=""/>
      <w:lvlJc w:val="left"/>
      <w:pPr>
        <w:tabs>
          <w:tab w:val="num" w:pos="2160"/>
        </w:tabs>
        <w:ind w:left="2160" w:hanging="360"/>
      </w:pPr>
      <w:rPr>
        <w:rFonts w:ascii="Wingdings" w:hAnsi="Wingdings" w:hint="default"/>
      </w:rPr>
    </w:lvl>
    <w:lvl w:ilvl="3" w:tplc="B00A23F0" w:tentative="1">
      <w:start w:val="1"/>
      <w:numFmt w:val="bullet"/>
      <w:lvlText w:val=""/>
      <w:lvlJc w:val="left"/>
      <w:pPr>
        <w:tabs>
          <w:tab w:val="num" w:pos="2880"/>
        </w:tabs>
        <w:ind w:left="2880" w:hanging="360"/>
      </w:pPr>
      <w:rPr>
        <w:rFonts w:ascii="Wingdings" w:hAnsi="Wingdings" w:hint="default"/>
      </w:rPr>
    </w:lvl>
    <w:lvl w:ilvl="4" w:tplc="F9A600B4" w:tentative="1">
      <w:start w:val="1"/>
      <w:numFmt w:val="bullet"/>
      <w:lvlText w:val=""/>
      <w:lvlJc w:val="left"/>
      <w:pPr>
        <w:tabs>
          <w:tab w:val="num" w:pos="3600"/>
        </w:tabs>
        <w:ind w:left="3600" w:hanging="360"/>
      </w:pPr>
      <w:rPr>
        <w:rFonts w:ascii="Wingdings" w:hAnsi="Wingdings" w:hint="default"/>
      </w:rPr>
    </w:lvl>
    <w:lvl w:ilvl="5" w:tplc="4A92355C" w:tentative="1">
      <w:start w:val="1"/>
      <w:numFmt w:val="bullet"/>
      <w:lvlText w:val=""/>
      <w:lvlJc w:val="left"/>
      <w:pPr>
        <w:tabs>
          <w:tab w:val="num" w:pos="4320"/>
        </w:tabs>
        <w:ind w:left="4320" w:hanging="360"/>
      </w:pPr>
      <w:rPr>
        <w:rFonts w:ascii="Wingdings" w:hAnsi="Wingdings" w:hint="default"/>
      </w:rPr>
    </w:lvl>
    <w:lvl w:ilvl="6" w:tplc="8A0C57B8" w:tentative="1">
      <w:start w:val="1"/>
      <w:numFmt w:val="bullet"/>
      <w:lvlText w:val=""/>
      <w:lvlJc w:val="left"/>
      <w:pPr>
        <w:tabs>
          <w:tab w:val="num" w:pos="5040"/>
        </w:tabs>
        <w:ind w:left="5040" w:hanging="360"/>
      </w:pPr>
      <w:rPr>
        <w:rFonts w:ascii="Wingdings" w:hAnsi="Wingdings" w:hint="default"/>
      </w:rPr>
    </w:lvl>
    <w:lvl w:ilvl="7" w:tplc="A684AACC" w:tentative="1">
      <w:start w:val="1"/>
      <w:numFmt w:val="bullet"/>
      <w:lvlText w:val=""/>
      <w:lvlJc w:val="left"/>
      <w:pPr>
        <w:tabs>
          <w:tab w:val="num" w:pos="5760"/>
        </w:tabs>
        <w:ind w:left="5760" w:hanging="360"/>
      </w:pPr>
      <w:rPr>
        <w:rFonts w:ascii="Wingdings" w:hAnsi="Wingdings" w:hint="default"/>
      </w:rPr>
    </w:lvl>
    <w:lvl w:ilvl="8" w:tplc="C5B2D4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3C3CD8"/>
    <w:multiLevelType w:val="hybridMultilevel"/>
    <w:tmpl w:val="F7507C90"/>
    <w:lvl w:ilvl="0" w:tplc="46D4BEDA">
      <w:start w:val="1"/>
      <w:numFmt w:val="bullet"/>
      <w:lvlText w:val=""/>
      <w:lvlJc w:val="left"/>
      <w:pPr>
        <w:tabs>
          <w:tab w:val="num" w:pos="720"/>
        </w:tabs>
        <w:ind w:left="720" w:hanging="360"/>
      </w:pPr>
      <w:rPr>
        <w:rFonts w:ascii="Wingdings" w:hAnsi="Wingdings" w:hint="default"/>
      </w:rPr>
    </w:lvl>
    <w:lvl w:ilvl="1" w:tplc="6116F2E8" w:tentative="1">
      <w:start w:val="1"/>
      <w:numFmt w:val="bullet"/>
      <w:lvlText w:val=""/>
      <w:lvlJc w:val="left"/>
      <w:pPr>
        <w:tabs>
          <w:tab w:val="num" w:pos="1440"/>
        </w:tabs>
        <w:ind w:left="1440" w:hanging="360"/>
      </w:pPr>
      <w:rPr>
        <w:rFonts w:ascii="Wingdings" w:hAnsi="Wingdings" w:hint="default"/>
      </w:rPr>
    </w:lvl>
    <w:lvl w:ilvl="2" w:tplc="769E1984" w:tentative="1">
      <w:start w:val="1"/>
      <w:numFmt w:val="bullet"/>
      <w:lvlText w:val=""/>
      <w:lvlJc w:val="left"/>
      <w:pPr>
        <w:tabs>
          <w:tab w:val="num" w:pos="2160"/>
        </w:tabs>
        <w:ind w:left="2160" w:hanging="360"/>
      </w:pPr>
      <w:rPr>
        <w:rFonts w:ascii="Wingdings" w:hAnsi="Wingdings" w:hint="default"/>
      </w:rPr>
    </w:lvl>
    <w:lvl w:ilvl="3" w:tplc="229E5FFC" w:tentative="1">
      <w:start w:val="1"/>
      <w:numFmt w:val="bullet"/>
      <w:lvlText w:val=""/>
      <w:lvlJc w:val="left"/>
      <w:pPr>
        <w:tabs>
          <w:tab w:val="num" w:pos="2880"/>
        </w:tabs>
        <w:ind w:left="2880" w:hanging="360"/>
      </w:pPr>
      <w:rPr>
        <w:rFonts w:ascii="Wingdings" w:hAnsi="Wingdings" w:hint="default"/>
      </w:rPr>
    </w:lvl>
    <w:lvl w:ilvl="4" w:tplc="A54263C2" w:tentative="1">
      <w:start w:val="1"/>
      <w:numFmt w:val="bullet"/>
      <w:lvlText w:val=""/>
      <w:lvlJc w:val="left"/>
      <w:pPr>
        <w:tabs>
          <w:tab w:val="num" w:pos="3600"/>
        </w:tabs>
        <w:ind w:left="3600" w:hanging="360"/>
      </w:pPr>
      <w:rPr>
        <w:rFonts w:ascii="Wingdings" w:hAnsi="Wingdings" w:hint="default"/>
      </w:rPr>
    </w:lvl>
    <w:lvl w:ilvl="5" w:tplc="676AB8D6" w:tentative="1">
      <w:start w:val="1"/>
      <w:numFmt w:val="bullet"/>
      <w:lvlText w:val=""/>
      <w:lvlJc w:val="left"/>
      <w:pPr>
        <w:tabs>
          <w:tab w:val="num" w:pos="4320"/>
        </w:tabs>
        <w:ind w:left="4320" w:hanging="360"/>
      </w:pPr>
      <w:rPr>
        <w:rFonts w:ascii="Wingdings" w:hAnsi="Wingdings" w:hint="default"/>
      </w:rPr>
    </w:lvl>
    <w:lvl w:ilvl="6" w:tplc="67FA7A6C" w:tentative="1">
      <w:start w:val="1"/>
      <w:numFmt w:val="bullet"/>
      <w:lvlText w:val=""/>
      <w:lvlJc w:val="left"/>
      <w:pPr>
        <w:tabs>
          <w:tab w:val="num" w:pos="5040"/>
        </w:tabs>
        <w:ind w:left="5040" w:hanging="360"/>
      </w:pPr>
      <w:rPr>
        <w:rFonts w:ascii="Wingdings" w:hAnsi="Wingdings" w:hint="default"/>
      </w:rPr>
    </w:lvl>
    <w:lvl w:ilvl="7" w:tplc="234A5740" w:tentative="1">
      <w:start w:val="1"/>
      <w:numFmt w:val="bullet"/>
      <w:lvlText w:val=""/>
      <w:lvlJc w:val="left"/>
      <w:pPr>
        <w:tabs>
          <w:tab w:val="num" w:pos="5760"/>
        </w:tabs>
        <w:ind w:left="5760" w:hanging="360"/>
      </w:pPr>
      <w:rPr>
        <w:rFonts w:ascii="Wingdings" w:hAnsi="Wingdings" w:hint="default"/>
      </w:rPr>
    </w:lvl>
    <w:lvl w:ilvl="8" w:tplc="A698C2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070DD1"/>
    <w:multiLevelType w:val="hybridMultilevel"/>
    <w:tmpl w:val="7304CD90"/>
    <w:lvl w:ilvl="0" w:tplc="A52273BC">
      <w:start w:val="1"/>
      <w:numFmt w:val="bullet"/>
      <w:lvlText w:val=""/>
      <w:lvlJc w:val="left"/>
      <w:pPr>
        <w:tabs>
          <w:tab w:val="num" w:pos="720"/>
        </w:tabs>
        <w:ind w:left="720" w:hanging="360"/>
      </w:pPr>
      <w:rPr>
        <w:rFonts w:ascii="Wingdings" w:hAnsi="Wingdings" w:hint="default"/>
      </w:rPr>
    </w:lvl>
    <w:lvl w:ilvl="1" w:tplc="8E12B736" w:tentative="1">
      <w:start w:val="1"/>
      <w:numFmt w:val="bullet"/>
      <w:lvlText w:val=""/>
      <w:lvlJc w:val="left"/>
      <w:pPr>
        <w:tabs>
          <w:tab w:val="num" w:pos="1440"/>
        </w:tabs>
        <w:ind w:left="1440" w:hanging="360"/>
      </w:pPr>
      <w:rPr>
        <w:rFonts w:ascii="Wingdings" w:hAnsi="Wingdings" w:hint="default"/>
      </w:rPr>
    </w:lvl>
    <w:lvl w:ilvl="2" w:tplc="3ED4A94C" w:tentative="1">
      <w:start w:val="1"/>
      <w:numFmt w:val="bullet"/>
      <w:lvlText w:val=""/>
      <w:lvlJc w:val="left"/>
      <w:pPr>
        <w:tabs>
          <w:tab w:val="num" w:pos="2160"/>
        </w:tabs>
        <w:ind w:left="2160" w:hanging="360"/>
      </w:pPr>
      <w:rPr>
        <w:rFonts w:ascii="Wingdings" w:hAnsi="Wingdings" w:hint="default"/>
      </w:rPr>
    </w:lvl>
    <w:lvl w:ilvl="3" w:tplc="5D96C14A" w:tentative="1">
      <w:start w:val="1"/>
      <w:numFmt w:val="bullet"/>
      <w:lvlText w:val=""/>
      <w:lvlJc w:val="left"/>
      <w:pPr>
        <w:tabs>
          <w:tab w:val="num" w:pos="2880"/>
        </w:tabs>
        <w:ind w:left="2880" w:hanging="360"/>
      </w:pPr>
      <w:rPr>
        <w:rFonts w:ascii="Wingdings" w:hAnsi="Wingdings" w:hint="default"/>
      </w:rPr>
    </w:lvl>
    <w:lvl w:ilvl="4" w:tplc="D472D672" w:tentative="1">
      <w:start w:val="1"/>
      <w:numFmt w:val="bullet"/>
      <w:lvlText w:val=""/>
      <w:lvlJc w:val="left"/>
      <w:pPr>
        <w:tabs>
          <w:tab w:val="num" w:pos="3600"/>
        </w:tabs>
        <w:ind w:left="3600" w:hanging="360"/>
      </w:pPr>
      <w:rPr>
        <w:rFonts w:ascii="Wingdings" w:hAnsi="Wingdings" w:hint="default"/>
      </w:rPr>
    </w:lvl>
    <w:lvl w:ilvl="5" w:tplc="5B2AD268" w:tentative="1">
      <w:start w:val="1"/>
      <w:numFmt w:val="bullet"/>
      <w:lvlText w:val=""/>
      <w:lvlJc w:val="left"/>
      <w:pPr>
        <w:tabs>
          <w:tab w:val="num" w:pos="4320"/>
        </w:tabs>
        <w:ind w:left="4320" w:hanging="360"/>
      </w:pPr>
      <w:rPr>
        <w:rFonts w:ascii="Wingdings" w:hAnsi="Wingdings" w:hint="default"/>
      </w:rPr>
    </w:lvl>
    <w:lvl w:ilvl="6" w:tplc="6C30D218" w:tentative="1">
      <w:start w:val="1"/>
      <w:numFmt w:val="bullet"/>
      <w:lvlText w:val=""/>
      <w:lvlJc w:val="left"/>
      <w:pPr>
        <w:tabs>
          <w:tab w:val="num" w:pos="5040"/>
        </w:tabs>
        <w:ind w:left="5040" w:hanging="360"/>
      </w:pPr>
      <w:rPr>
        <w:rFonts w:ascii="Wingdings" w:hAnsi="Wingdings" w:hint="default"/>
      </w:rPr>
    </w:lvl>
    <w:lvl w:ilvl="7" w:tplc="951E1806" w:tentative="1">
      <w:start w:val="1"/>
      <w:numFmt w:val="bullet"/>
      <w:lvlText w:val=""/>
      <w:lvlJc w:val="left"/>
      <w:pPr>
        <w:tabs>
          <w:tab w:val="num" w:pos="5760"/>
        </w:tabs>
        <w:ind w:left="5760" w:hanging="360"/>
      </w:pPr>
      <w:rPr>
        <w:rFonts w:ascii="Wingdings" w:hAnsi="Wingdings" w:hint="default"/>
      </w:rPr>
    </w:lvl>
    <w:lvl w:ilvl="8" w:tplc="F446CB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7F703B"/>
    <w:multiLevelType w:val="hybridMultilevel"/>
    <w:tmpl w:val="C5EC64F4"/>
    <w:lvl w:ilvl="0" w:tplc="E5A6CEF4">
      <w:start w:val="1"/>
      <w:numFmt w:val="bullet"/>
      <w:lvlText w:val=""/>
      <w:lvlJc w:val="left"/>
      <w:pPr>
        <w:tabs>
          <w:tab w:val="num" w:pos="720"/>
        </w:tabs>
        <w:ind w:left="720" w:hanging="360"/>
      </w:pPr>
      <w:rPr>
        <w:rFonts w:ascii="Wingdings" w:hAnsi="Wingdings" w:hint="default"/>
      </w:rPr>
    </w:lvl>
    <w:lvl w:ilvl="1" w:tplc="143A372E" w:tentative="1">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E710E39E">
      <w:start w:val="1"/>
      <w:numFmt w:val="bullet"/>
      <w:lvlText w:val=""/>
      <w:lvlJc w:val="left"/>
      <w:pPr>
        <w:tabs>
          <w:tab w:val="num" w:pos="2880"/>
        </w:tabs>
        <w:ind w:left="2880" w:hanging="360"/>
      </w:pPr>
      <w:rPr>
        <w:rFonts w:ascii="Wingdings" w:hAnsi="Wingdings"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06606E"/>
    <w:multiLevelType w:val="hybridMultilevel"/>
    <w:tmpl w:val="38E89E94"/>
    <w:lvl w:ilvl="0" w:tplc="1EEA7EFC">
      <w:start w:val="1"/>
      <w:numFmt w:val="bullet"/>
      <w:lvlText w:val=""/>
      <w:lvlJc w:val="left"/>
      <w:pPr>
        <w:tabs>
          <w:tab w:val="num" w:pos="720"/>
        </w:tabs>
        <w:ind w:left="720" w:hanging="360"/>
      </w:pPr>
      <w:rPr>
        <w:rFonts w:ascii="Wingdings" w:hAnsi="Wingdings" w:hint="default"/>
      </w:rPr>
    </w:lvl>
    <w:lvl w:ilvl="1" w:tplc="1C8C9D90" w:tentative="1">
      <w:start w:val="1"/>
      <w:numFmt w:val="bullet"/>
      <w:lvlText w:val=""/>
      <w:lvlJc w:val="left"/>
      <w:pPr>
        <w:tabs>
          <w:tab w:val="num" w:pos="1440"/>
        </w:tabs>
        <w:ind w:left="1440" w:hanging="360"/>
      </w:pPr>
      <w:rPr>
        <w:rFonts w:ascii="Wingdings" w:hAnsi="Wingdings" w:hint="default"/>
      </w:rPr>
    </w:lvl>
    <w:lvl w:ilvl="2" w:tplc="0AFA7D88" w:tentative="1">
      <w:start w:val="1"/>
      <w:numFmt w:val="bullet"/>
      <w:lvlText w:val=""/>
      <w:lvlJc w:val="left"/>
      <w:pPr>
        <w:tabs>
          <w:tab w:val="num" w:pos="2160"/>
        </w:tabs>
        <w:ind w:left="2160" w:hanging="360"/>
      </w:pPr>
      <w:rPr>
        <w:rFonts w:ascii="Wingdings" w:hAnsi="Wingdings" w:hint="default"/>
      </w:rPr>
    </w:lvl>
    <w:lvl w:ilvl="3" w:tplc="6CB85C70" w:tentative="1">
      <w:start w:val="1"/>
      <w:numFmt w:val="bullet"/>
      <w:lvlText w:val=""/>
      <w:lvlJc w:val="left"/>
      <w:pPr>
        <w:tabs>
          <w:tab w:val="num" w:pos="2880"/>
        </w:tabs>
        <w:ind w:left="2880" w:hanging="360"/>
      </w:pPr>
      <w:rPr>
        <w:rFonts w:ascii="Wingdings" w:hAnsi="Wingdings" w:hint="default"/>
      </w:rPr>
    </w:lvl>
    <w:lvl w:ilvl="4" w:tplc="A4FA849A" w:tentative="1">
      <w:start w:val="1"/>
      <w:numFmt w:val="bullet"/>
      <w:lvlText w:val=""/>
      <w:lvlJc w:val="left"/>
      <w:pPr>
        <w:tabs>
          <w:tab w:val="num" w:pos="3600"/>
        </w:tabs>
        <w:ind w:left="3600" w:hanging="360"/>
      </w:pPr>
      <w:rPr>
        <w:rFonts w:ascii="Wingdings" w:hAnsi="Wingdings" w:hint="default"/>
      </w:rPr>
    </w:lvl>
    <w:lvl w:ilvl="5" w:tplc="B148BE44" w:tentative="1">
      <w:start w:val="1"/>
      <w:numFmt w:val="bullet"/>
      <w:lvlText w:val=""/>
      <w:lvlJc w:val="left"/>
      <w:pPr>
        <w:tabs>
          <w:tab w:val="num" w:pos="4320"/>
        </w:tabs>
        <w:ind w:left="4320" w:hanging="360"/>
      </w:pPr>
      <w:rPr>
        <w:rFonts w:ascii="Wingdings" w:hAnsi="Wingdings" w:hint="default"/>
      </w:rPr>
    </w:lvl>
    <w:lvl w:ilvl="6" w:tplc="BAA6E8CC" w:tentative="1">
      <w:start w:val="1"/>
      <w:numFmt w:val="bullet"/>
      <w:lvlText w:val=""/>
      <w:lvlJc w:val="left"/>
      <w:pPr>
        <w:tabs>
          <w:tab w:val="num" w:pos="5040"/>
        </w:tabs>
        <w:ind w:left="5040" w:hanging="360"/>
      </w:pPr>
      <w:rPr>
        <w:rFonts w:ascii="Wingdings" w:hAnsi="Wingdings" w:hint="default"/>
      </w:rPr>
    </w:lvl>
    <w:lvl w:ilvl="7" w:tplc="81225ECA" w:tentative="1">
      <w:start w:val="1"/>
      <w:numFmt w:val="bullet"/>
      <w:lvlText w:val=""/>
      <w:lvlJc w:val="left"/>
      <w:pPr>
        <w:tabs>
          <w:tab w:val="num" w:pos="5760"/>
        </w:tabs>
        <w:ind w:left="5760" w:hanging="360"/>
      </w:pPr>
      <w:rPr>
        <w:rFonts w:ascii="Wingdings" w:hAnsi="Wingdings" w:hint="default"/>
      </w:rPr>
    </w:lvl>
    <w:lvl w:ilvl="8" w:tplc="DE98277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480769"/>
    <w:multiLevelType w:val="hybridMultilevel"/>
    <w:tmpl w:val="FA4E0BF8"/>
    <w:lvl w:ilvl="0" w:tplc="69F0AAE0">
      <w:start w:val="1"/>
      <w:numFmt w:val="bullet"/>
      <w:lvlText w:val=""/>
      <w:lvlJc w:val="left"/>
      <w:pPr>
        <w:tabs>
          <w:tab w:val="num" w:pos="720"/>
        </w:tabs>
        <w:ind w:left="720" w:hanging="360"/>
      </w:pPr>
      <w:rPr>
        <w:rFonts w:ascii="Wingdings" w:hAnsi="Wingdings" w:hint="default"/>
      </w:rPr>
    </w:lvl>
    <w:lvl w:ilvl="1" w:tplc="F3106D22" w:tentative="1">
      <w:start w:val="1"/>
      <w:numFmt w:val="bullet"/>
      <w:lvlText w:val=""/>
      <w:lvlJc w:val="left"/>
      <w:pPr>
        <w:tabs>
          <w:tab w:val="num" w:pos="1440"/>
        </w:tabs>
        <w:ind w:left="1440" w:hanging="360"/>
      </w:pPr>
      <w:rPr>
        <w:rFonts w:ascii="Wingdings" w:hAnsi="Wingdings" w:hint="default"/>
      </w:rPr>
    </w:lvl>
    <w:lvl w:ilvl="2" w:tplc="0832E488" w:tentative="1">
      <w:start w:val="1"/>
      <w:numFmt w:val="bullet"/>
      <w:lvlText w:val=""/>
      <w:lvlJc w:val="left"/>
      <w:pPr>
        <w:tabs>
          <w:tab w:val="num" w:pos="2160"/>
        </w:tabs>
        <w:ind w:left="2160" w:hanging="360"/>
      </w:pPr>
      <w:rPr>
        <w:rFonts w:ascii="Wingdings" w:hAnsi="Wingdings" w:hint="default"/>
      </w:rPr>
    </w:lvl>
    <w:lvl w:ilvl="3" w:tplc="F8B835AE" w:tentative="1">
      <w:start w:val="1"/>
      <w:numFmt w:val="bullet"/>
      <w:lvlText w:val=""/>
      <w:lvlJc w:val="left"/>
      <w:pPr>
        <w:tabs>
          <w:tab w:val="num" w:pos="2880"/>
        </w:tabs>
        <w:ind w:left="2880" w:hanging="360"/>
      </w:pPr>
      <w:rPr>
        <w:rFonts w:ascii="Wingdings" w:hAnsi="Wingdings" w:hint="default"/>
      </w:rPr>
    </w:lvl>
    <w:lvl w:ilvl="4" w:tplc="B7B2B996" w:tentative="1">
      <w:start w:val="1"/>
      <w:numFmt w:val="bullet"/>
      <w:lvlText w:val=""/>
      <w:lvlJc w:val="left"/>
      <w:pPr>
        <w:tabs>
          <w:tab w:val="num" w:pos="3600"/>
        </w:tabs>
        <w:ind w:left="3600" w:hanging="360"/>
      </w:pPr>
      <w:rPr>
        <w:rFonts w:ascii="Wingdings" w:hAnsi="Wingdings" w:hint="default"/>
      </w:rPr>
    </w:lvl>
    <w:lvl w:ilvl="5" w:tplc="57EEDEBC" w:tentative="1">
      <w:start w:val="1"/>
      <w:numFmt w:val="bullet"/>
      <w:lvlText w:val=""/>
      <w:lvlJc w:val="left"/>
      <w:pPr>
        <w:tabs>
          <w:tab w:val="num" w:pos="4320"/>
        </w:tabs>
        <w:ind w:left="4320" w:hanging="360"/>
      </w:pPr>
      <w:rPr>
        <w:rFonts w:ascii="Wingdings" w:hAnsi="Wingdings" w:hint="default"/>
      </w:rPr>
    </w:lvl>
    <w:lvl w:ilvl="6" w:tplc="76E6D5E0" w:tentative="1">
      <w:start w:val="1"/>
      <w:numFmt w:val="bullet"/>
      <w:lvlText w:val=""/>
      <w:lvlJc w:val="left"/>
      <w:pPr>
        <w:tabs>
          <w:tab w:val="num" w:pos="5040"/>
        </w:tabs>
        <w:ind w:left="5040" w:hanging="360"/>
      </w:pPr>
      <w:rPr>
        <w:rFonts w:ascii="Wingdings" w:hAnsi="Wingdings" w:hint="default"/>
      </w:rPr>
    </w:lvl>
    <w:lvl w:ilvl="7" w:tplc="85BE3E34" w:tentative="1">
      <w:start w:val="1"/>
      <w:numFmt w:val="bullet"/>
      <w:lvlText w:val=""/>
      <w:lvlJc w:val="left"/>
      <w:pPr>
        <w:tabs>
          <w:tab w:val="num" w:pos="5760"/>
        </w:tabs>
        <w:ind w:left="5760" w:hanging="360"/>
      </w:pPr>
      <w:rPr>
        <w:rFonts w:ascii="Wingdings" w:hAnsi="Wingdings" w:hint="default"/>
      </w:rPr>
    </w:lvl>
    <w:lvl w:ilvl="8" w:tplc="DFEAD84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163032"/>
    <w:multiLevelType w:val="hybridMultilevel"/>
    <w:tmpl w:val="57D60270"/>
    <w:lvl w:ilvl="0" w:tplc="FE92CFAC">
      <w:start w:val="1"/>
      <w:numFmt w:val="bullet"/>
      <w:lvlText w:val=""/>
      <w:lvlJc w:val="left"/>
      <w:pPr>
        <w:tabs>
          <w:tab w:val="num" w:pos="720"/>
        </w:tabs>
        <w:ind w:left="720" w:hanging="360"/>
      </w:pPr>
      <w:rPr>
        <w:rFonts w:ascii="Wingdings" w:hAnsi="Wingdings" w:hint="default"/>
      </w:rPr>
    </w:lvl>
    <w:lvl w:ilvl="1" w:tplc="782CB74C">
      <w:start w:val="1"/>
      <w:numFmt w:val="bullet"/>
      <w:lvlText w:val=""/>
      <w:lvlJc w:val="left"/>
      <w:pPr>
        <w:tabs>
          <w:tab w:val="num" w:pos="1440"/>
        </w:tabs>
        <w:ind w:left="1440" w:hanging="360"/>
      </w:pPr>
      <w:rPr>
        <w:rFonts w:ascii="Wingdings" w:hAnsi="Wingdings" w:hint="default"/>
      </w:rPr>
    </w:lvl>
    <w:lvl w:ilvl="2" w:tplc="8CA63132" w:tentative="1">
      <w:start w:val="1"/>
      <w:numFmt w:val="bullet"/>
      <w:lvlText w:val=""/>
      <w:lvlJc w:val="left"/>
      <w:pPr>
        <w:tabs>
          <w:tab w:val="num" w:pos="2160"/>
        </w:tabs>
        <w:ind w:left="2160" w:hanging="360"/>
      </w:pPr>
      <w:rPr>
        <w:rFonts w:ascii="Wingdings" w:hAnsi="Wingdings" w:hint="default"/>
      </w:rPr>
    </w:lvl>
    <w:lvl w:ilvl="3" w:tplc="A5567210" w:tentative="1">
      <w:start w:val="1"/>
      <w:numFmt w:val="bullet"/>
      <w:lvlText w:val=""/>
      <w:lvlJc w:val="left"/>
      <w:pPr>
        <w:tabs>
          <w:tab w:val="num" w:pos="2880"/>
        </w:tabs>
        <w:ind w:left="2880" w:hanging="360"/>
      </w:pPr>
      <w:rPr>
        <w:rFonts w:ascii="Wingdings" w:hAnsi="Wingdings" w:hint="default"/>
      </w:rPr>
    </w:lvl>
    <w:lvl w:ilvl="4" w:tplc="47D40E52" w:tentative="1">
      <w:start w:val="1"/>
      <w:numFmt w:val="bullet"/>
      <w:lvlText w:val=""/>
      <w:lvlJc w:val="left"/>
      <w:pPr>
        <w:tabs>
          <w:tab w:val="num" w:pos="3600"/>
        </w:tabs>
        <w:ind w:left="3600" w:hanging="360"/>
      </w:pPr>
      <w:rPr>
        <w:rFonts w:ascii="Wingdings" w:hAnsi="Wingdings" w:hint="default"/>
      </w:rPr>
    </w:lvl>
    <w:lvl w:ilvl="5" w:tplc="E3D61222" w:tentative="1">
      <w:start w:val="1"/>
      <w:numFmt w:val="bullet"/>
      <w:lvlText w:val=""/>
      <w:lvlJc w:val="left"/>
      <w:pPr>
        <w:tabs>
          <w:tab w:val="num" w:pos="4320"/>
        </w:tabs>
        <w:ind w:left="4320" w:hanging="360"/>
      </w:pPr>
      <w:rPr>
        <w:rFonts w:ascii="Wingdings" w:hAnsi="Wingdings" w:hint="default"/>
      </w:rPr>
    </w:lvl>
    <w:lvl w:ilvl="6" w:tplc="FD927860" w:tentative="1">
      <w:start w:val="1"/>
      <w:numFmt w:val="bullet"/>
      <w:lvlText w:val=""/>
      <w:lvlJc w:val="left"/>
      <w:pPr>
        <w:tabs>
          <w:tab w:val="num" w:pos="5040"/>
        </w:tabs>
        <w:ind w:left="5040" w:hanging="360"/>
      </w:pPr>
      <w:rPr>
        <w:rFonts w:ascii="Wingdings" w:hAnsi="Wingdings" w:hint="default"/>
      </w:rPr>
    </w:lvl>
    <w:lvl w:ilvl="7" w:tplc="8D5EB2AC" w:tentative="1">
      <w:start w:val="1"/>
      <w:numFmt w:val="bullet"/>
      <w:lvlText w:val=""/>
      <w:lvlJc w:val="left"/>
      <w:pPr>
        <w:tabs>
          <w:tab w:val="num" w:pos="5760"/>
        </w:tabs>
        <w:ind w:left="5760" w:hanging="360"/>
      </w:pPr>
      <w:rPr>
        <w:rFonts w:ascii="Wingdings" w:hAnsi="Wingdings" w:hint="default"/>
      </w:rPr>
    </w:lvl>
    <w:lvl w:ilvl="8" w:tplc="F106261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B50B4B"/>
    <w:multiLevelType w:val="hybridMultilevel"/>
    <w:tmpl w:val="F2646B5A"/>
    <w:lvl w:ilvl="0" w:tplc="FD32157E">
      <w:start w:val="1"/>
      <w:numFmt w:val="bullet"/>
      <w:lvlText w:val=""/>
      <w:lvlJc w:val="left"/>
      <w:pPr>
        <w:tabs>
          <w:tab w:val="num" w:pos="720"/>
        </w:tabs>
        <w:ind w:left="720" w:hanging="360"/>
      </w:pPr>
      <w:rPr>
        <w:rFonts w:ascii="Wingdings" w:hAnsi="Wingdings" w:hint="default"/>
      </w:rPr>
    </w:lvl>
    <w:lvl w:ilvl="1" w:tplc="C46E3D40" w:tentative="1">
      <w:start w:val="1"/>
      <w:numFmt w:val="bullet"/>
      <w:lvlText w:val=""/>
      <w:lvlJc w:val="left"/>
      <w:pPr>
        <w:tabs>
          <w:tab w:val="num" w:pos="1440"/>
        </w:tabs>
        <w:ind w:left="1440" w:hanging="360"/>
      </w:pPr>
      <w:rPr>
        <w:rFonts w:ascii="Wingdings" w:hAnsi="Wingdings" w:hint="default"/>
      </w:rPr>
    </w:lvl>
    <w:lvl w:ilvl="2" w:tplc="3BBCFD10" w:tentative="1">
      <w:start w:val="1"/>
      <w:numFmt w:val="bullet"/>
      <w:lvlText w:val=""/>
      <w:lvlJc w:val="left"/>
      <w:pPr>
        <w:tabs>
          <w:tab w:val="num" w:pos="2160"/>
        </w:tabs>
        <w:ind w:left="2160" w:hanging="360"/>
      </w:pPr>
      <w:rPr>
        <w:rFonts w:ascii="Wingdings" w:hAnsi="Wingdings" w:hint="default"/>
      </w:rPr>
    </w:lvl>
    <w:lvl w:ilvl="3" w:tplc="103E6502" w:tentative="1">
      <w:start w:val="1"/>
      <w:numFmt w:val="bullet"/>
      <w:lvlText w:val=""/>
      <w:lvlJc w:val="left"/>
      <w:pPr>
        <w:tabs>
          <w:tab w:val="num" w:pos="2880"/>
        </w:tabs>
        <w:ind w:left="2880" w:hanging="360"/>
      </w:pPr>
      <w:rPr>
        <w:rFonts w:ascii="Wingdings" w:hAnsi="Wingdings" w:hint="default"/>
      </w:rPr>
    </w:lvl>
    <w:lvl w:ilvl="4" w:tplc="940892CC" w:tentative="1">
      <w:start w:val="1"/>
      <w:numFmt w:val="bullet"/>
      <w:lvlText w:val=""/>
      <w:lvlJc w:val="left"/>
      <w:pPr>
        <w:tabs>
          <w:tab w:val="num" w:pos="3600"/>
        </w:tabs>
        <w:ind w:left="3600" w:hanging="360"/>
      </w:pPr>
      <w:rPr>
        <w:rFonts w:ascii="Wingdings" w:hAnsi="Wingdings" w:hint="default"/>
      </w:rPr>
    </w:lvl>
    <w:lvl w:ilvl="5" w:tplc="2220879E" w:tentative="1">
      <w:start w:val="1"/>
      <w:numFmt w:val="bullet"/>
      <w:lvlText w:val=""/>
      <w:lvlJc w:val="left"/>
      <w:pPr>
        <w:tabs>
          <w:tab w:val="num" w:pos="4320"/>
        </w:tabs>
        <w:ind w:left="4320" w:hanging="360"/>
      </w:pPr>
      <w:rPr>
        <w:rFonts w:ascii="Wingdings" w:hAnsi="Wingdings" w:hint="default"/>
      </w:rPr>
    </w:lvl>
    <w:lvl w:ilvl="6" w:tplc="2B70F232" w:tentative="1">
      <w:start w:val="1"/>
      <w:numFmt w:val="bullet"/>
      <w:lvlText w:val=""/>
      <w:lvlJc w:val="left"/>
      <w:pPr>
        <w:tabs>
          <w:tab w:val="num" w:pos="5040"/>
        </w:tabs>
        <w:ind w:left="5040" w:hanging="360"/>
      </w:pPr>
      <w:rPr>
        <w:rFonts w:ascii="Wingdings" w:hAnsi="Wingdings" w:hint="default"/>
      </w:rPr>
    </w:lvl>
    <w:lvl w:ilvl="7" w:tplc="F0C679DA" w:tentative="1">
      <w:start w:val="1"/>
      <w:numFmt w:val="bullet"/>
      <w:lvlText w:val=""/>
      <w:lvlJc w:val="left"/>
      <w:pPr>
        <w:tabs>
          <w:tab w:val="num" w:pos="5760"/>
        </w:tabs>
        <w:ind w:left="5760" w:hanging="360"/>
      </w:pPr>
      <w:rPr>
        <w:rFonts w:ascii="Wingdings" w:hAnsi="Wingdings" w:hint="default"/>
      </w:rPr>
    </w:lvl>
    <w:lvl w:ilvl="8" w:tplc="1C8EBF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64347E"/>
    <w:multiLevelType w:val="hybridMultilevel"/>
    <w:tmpl w:val="E300169E"/>
    <w:lvl w:ilvl="0" w:tplc="0EC648BA">
      <w:start w:val="1"/>
      <w:numFmt w:val="bullet"/>
      <w:lvlText w:val=""/>
      <w:lvlJc w:val="left"/>
      <w:pPr>
        <w:tabs>
          <w:tab w:val="num" w:pos="720"/>
        </w:tabs>
        <w:ind w:left="720" w:hanging="360"/>
      </w:pPr>
      <w:rPr>
        <w:rFonts w:ascii="Wingdings" w:hAnsi="Wingdings" w:hint="default"/>
      </w:rPr>
    </w:lvl>
    <w:lvl w:ilvl="1" w:tplc="8312D5A2" w:tentative="1">
      <w:start w:val="1"/>
      <w:numFmt w:val="bullet"/>
      <w:lvlText w:val=""/>
      <w:lvlJc w:val="left"/>
      <w:pPr>
        <w:tabs>
          <w:tab w:val="num" w:pos="1440"/>
        </w:tabs>
        <w:ind w:left="1440" w:hanging="360"/>
      </w:pPr>
      <w:rPr>
        <w:rFonts w:ascii="Wingdings" w:hAnsi="Wingdings" w:hint="default"/>
      </w:rPr>
    </w:lvl>
    <w:lvl w:ilvl="2" w:tplc="5D727B44" w:tentative="1">
      <w:start w:val="1"/>
      <w:numFmt w:val="bullet"/>
      <w:lvlText w:val=""/>
      <w:lvlJc w:val="left"/>
      <w:pPr>
        <w:tabs>
          <w:tab w:val="num" w:pos="2160"/>
        </w:tabs>
        <w:ind w:left="2160" w:hanging="360"/>
      </w:pPr>
      <w:rPr>
        <w:rFonts w:ascii="Wingdings" w:hAnsi="Wingdings" w:hint="default"/>
      </w:rPr>
    </w:lvl>
    <w:lvl w:ilvl="3" w:tplc="3EC8E6AA" w:tentative="1">
      <w:start w:val="1"/>
      <w:numFmt w:val="bullet"/>
      <w:lvlText w:val=""/>
      <w:lvlJc w:val="left"/>
      <w:pPr>
        <w:tabs>
          <w:tab w:val="num" w:pos="2880"/>
        </w:tabs>
        <w:ind w:left="2880" w:hanging="360"/>
      </w:pPr>
      <w:rPr>
        <w:rFonts w:ascii="Wingdings" w:hAnsi="Wingdings" w:hint="default"/>
      </w:rPr>
    </w:lvl>
    <w:lvl w:ilvl="4" w:tplc="B2700EFE" w:tentative="1">
      <w:start w:val="1"/>
      <w:numFmt w:val="bullet"/>
      <w:lvlText w:val=""/>
      <w:lvlJc w:val="left"/>
      <w:pPr>
        <w:tabs>
          <w:tab w:val="num" w:pos="3600"/>
        </w:tabs>
        <w:ind w:left="3600" w:hanging="360"/>
      </w:pPr>
      <w:rPr>
        <w:rFonts w:ascii="Wingdings" w:hAnsi="Wingdings" w:hint="default"/>
      </w:rPr>
    </w:lvl>
    <w:lvl w:ilvl="5" w:tplc="8D407CB0" w:tentative="1">
      <w:start w:val="1"/>
      <w:numFmt w:val="bullet"/>
      <w:lvlText w:val=""/>
      <w:lvlJc w:val="left"/>
      <w:pPr>
        <w:tabs>
          <w:tab w:val="num" w:pos="4320"/>
        </w:tabs>
        <w:ind w:left="4320" w:hanging="360"/>
      </w:pPr>
      <w:rPr>
        <w:rFonts w:ascii="Wingdings" w:hAnsi="Wingdings" w:hint="default"/>
      </w:rPr>
    </w:lvl>
    <w:lvl w:ilvl="6" w:tplc="01DEDC0C" w:tentative="1">
      <w:start w:val="1"/>
      <w:numFmt w:val="bullet"/>
      <w:lvlText w:val=""/>
      <w:lvlJc w:val="left"/>
      <w:pPr>
        <w:tabs>
          <w:tab w:val="num" w:pos="5040"/>
        </w:tabs>
        <w:ind w:left="5040" w:hanging="360"/>
      </w:pPr>
      <w:rPr>
        <w:rFonts w:ascii="Wingdings" w:hAnsi="Wingdings" w:hint="default"/>
      </w:rPr>
    </w:lvl>
    <w:lvl w:ilvl="7" w:tplc="54B067F6" w:tentative="1">
      <w:start w:val="1"/>
      <w:numFmt w:val="bullet"/>
      <w:lvlText w:val=""/>
      <w:lvlJc w:val="left"/>
      <w:pPr>
        <w:tabs>
          <w:tab w:val="num" w:pos="5760"/>
        </w:tabs>
        <w:ind w:left="5760" w:hanging="360"/>
      </w:pPr>
      <w:rPr>
        <w:rFonts w:ascii="Wingdings" w:hAnsi="Wingdings" w:hint="default"/>
      </w:rPr>
    </w:lvl>
    <w:lvl w:ilvl="8" w:tplc="C212D6D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B0B88"/>
    <w:multiLevelType w:val="hybridMultilevel"/>
    <w:tmpl w:val="06DA30F4"/>
    <w:lvl w:ilvl="0" w:tplc="6C765F9C">
      <w:start w:val="1"/>
      <w:numFmt w:val="bullet"/>
      <w:lvlText w:val=""/>
      <w:lvlJc w:val="left"/>
      <w:pPr>
        <w:tabs>
          <w:tab w:val="num" w:pos="720"/>
        </w:tabs>
        <w:ind w:left="720" w:hanging="360"/>
      </w:pPr>
      <w:rPr>
        <w:rFonts w:ascii="Wingdings" w:hAnsi="Wingdings" w:hint="default"/>
      </w:rPr>
    </w:lvl>
    <w:lvl w:ilvl="1" w:tplc="5DA869EA" w:tentative="1">
      <w:start w:val="1"/>
      <w:numFmt w:val="bullet"/>
      <w:lvlText w:val=""/>
      <w:lvlJc w:val="left"/>
      <w:pPr>
        <w:tabs>
          <w:tab w:val="num" w:pos="1440"/>
        </w:tabs>
        <w:ind w:left="1440" w:hanging="360"/>
      </w:pPr>
      <w:rPr>
        <w:rFonts w:ascii="Wingdings" w:hAnsi="Wingdings" w:hint="default"/>
      </w:rPr>
    </w:lvl>
    <w:lvl w:ilvl="2" w:tplc="8CB0CEC8" w:tentative="1">
      <w:start w:val="1"/>
      <w:numFmt w:val="bullet"/>
      <w:lvlText w:val=""/>
      <w:lvlJc w:val="left"/>
      <w:pPr>
        <w:tabs>
          <w:tab w:val="num" w:pos="2160"/>
        </w:tabs>
        <w:ind w:left="2160" w:hanging="360"/>
      </w:pPr>
      <w:rPr>
        <w:rFonts w:ascii="Wingdings" w:hAnsi="Wingdings" w:hint="default"/>
      </w:rPr>
    </w:lvl>
    <w:lvl w:ilvl="3" w:tplc="64BCD61C" w:tentative="1">
      <w:start w:val="1"/>
      <w:numFmt w:val="bullet"/>
      <w:lvlText w:val=""/>
      <w:lvlJc w:val="left"/>
      <w:pPr>
        <w:tabs>
          <w:tab w:val="num" w:pos="2880"/>
        </w:tabs>
        <w:ind w:left="2880" w:hanging="360"/>
      </w:pPr>
      <w:rPr>
        <w:rFonts w:ascii="Wingdings" w:hAnsi="Wingdings" w:hint="default"/>
      </w:rPr>
    </w:lvl>
    <w:lvl w:ilvl="4" w:tplc="6D002BAE" w:tentative="1">
      <w:start w:val="1"/>
      <w:numFmt w:val="bullet"/>
      <w:lvlText w:val=""/>
      <w:lvlJc w:val="left"/>
      <w:pPr>
        <w:tabs>
          <w:tab w:val="num" w:pos="3600"/>
        </w:tabs>
        <w:ind w:left="3600" w:hanging="360"/>
      </w:pPr>
      <w:rPr>
        <w:rFonts w:ascii="Wingdings" w:hAnsi="Wingdings" w:hint="default"/>
      </w:rPr>
    </w:lvl>
    <w:lvl w:ilvl="5" w:tplc="1F904CBC" w:tentative="1">
      <w:start w:val="1"/>
      <w:numFmt w:val="bullet"/>
      <w:lvlText w:val=""/>
      <w:lvlJc w:val="left"/>
      <w:pPr>
        <w:tabs>
          <w:tab w:val="num" w:pos="4320"/>
        </w:tabs>
        <w:ind w:left="4320" w:hanging="360"/>
      </w:pPr>
      <w:rPr>
        <w:rFonts w:ascii="Wingdings" w:hAnsi="Wingdings" w:hint="default"/>
      </w:rPr>
    </w:lvl>
    <w:lvl w:ilvl="6" w:tplc="50D449C0" w:tentative="1">
      <w:start w:val="1"/>
      <w:numFmt w:val="bullet"/>
      <w:lvlText w:val=""/>
      <w:lvlJc w:val="left"/>
      <w:pPr>
        <w:tabs>
          <w:tab w:val="num" w:pos="5040"/>
        </w:tabs>
        <w:ind w:left="5040" w:hanging="360"/>
      </w:pPr>
      <w:rPr>
        <w:rFonts w:ascii="Wingdings" w:hAnsi="Wingdings" w:hint="default"/>
      </w:rPr>
    </w:lvl>
    <w:lvl w:ilvl="7" w:tplc="D56898C2" w:tentative="1">
      <w:start w:val="1"/>
      <w:numFmt w:val="bullet"/>
      <w:lvlText w:val=""/>
      <w:lvlJc w:val="left"/>
      <w:pPr>
        <w:tabs>
          <w:tab w:val="num" w:pos="5760"/>
        </w:tabs>
        <w:ind w:left="5760" w:hanging="360"/>
      </w:pPr>
      <w:rPr>
        <w:rFonts w:ascii="Wingdings" w:hAnsi="Wingdings" w:hint="default"/>
      </w:rPr>
    </w:lvl>
    <w:lvl w:ilvl="8" w:tplc="E932C9B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704599"/>
    <w:multiLevelType w:val="hybridMultilevel"/>
    <w:tmpl w:val="67C6B736"/>
    <w:lvl w:ilvl="0" w:tplc="FE92CFA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8CA63132" w:tentative="1">
      <w:start w:val="1"/>
      <w:numFmt w:val="bullet"/>
      <w:lvlText w:val=""/>
      <w:lvlJc w:val="left"/>
      <w:pPr>
        <w:tabs>
          <w:tab w:val="num" w:pos="2160"/>
        </w:tabs>
        <w:ind w:left="2160" w:hanging="360"/>
      </w:pPr>
      <w:rPr>
        <w:rFonts w:ascii="Wingdings" w:hAnsi="Wingdings" w:hint="default"/>
      </w:rPr>
    </w:lvl>
    <w:lvl w:ilvl="3" w:tplc="A5567210" w:tentative="1">
      <w:start w:val="1"/>
      <w:numFmt w:val="bullet"/>
      <w:lvlText w:val=""/>
      <w:lvlJc w:val="left"/>
      <w:pPr>
        <w:tabs>
          <w:tab w:val="num" w:pos="2880"/>
        </w:tabs>
        <w:ind w:left="2880" w:hanging="360"/>
      </w:pPr>
      <w:rPr>
        <w:rFonts w:ascii="Wingdings" w:hAnsi="Wingdings" w:hint="default"/>
      </w:rPr>
    </w:lvl>
    <w:lvl w:ilvl="4" w:tplc="47D40E52" w:tentative="1">
      <w:start w:val="1"/>
      <w:numFmt w:val="bullet"/>
      <w:lvlText w:val=""/>
      <w:lvlJc w:val="left"/>
      <w:pPr>
        <w:tabs>
          <w:tab w:val="num" w:pos="3600"/>
        </w:tabs>
        <w:ind w:left="3600" w:hanging="360"/>
      </w:pPr>
      <w:rPr>
        <w:rFonts w:ascii="Wingdings" w:hAnsi="Wingdings" w:hint="default"/>
      </w:rPr>
    </w:lvl>
    <w:lvl w:ilvl="5" w:tplc="E3D61222" w:tentative="1">
      <w:start w:val="1"/>
      <w:numFmt w:val="bullet"/>
      <w:lvlText w:val=""/>
      <w:lvlJc w:val="left"/>
      <w:pPr>
        <w:tabs>
          <w:tab w:val="num" w:pos="4320"/>
        </w:tabs>
        <w:ind w:left="4320" w:hanging="360"/>
      </w:pPr>
      <w:rPr>
        <w:rFonts w:ascii="Wingdings" w:hAnsi="Wingdings" w:hint="default"/>
      </w:rPr>
    </w:lvl>
    <w:lvl w:ilvl="6" w:tplc="FD927860" w:tentative="1">
      <w:start w:val="1"/>
      <w:numFmt w:val="bullet"/>
      <w:lvlText w:val=""/>
      <w:lvlJc w:val="left"/>
      <w:pPr>
        <w:tabs>
          <w:tab w:val="num" w:pos="5040"/>
        </w:tabs>
        <w:ind w:left="5040" w:hanging="360"/>
      </w:pPr>
      <w:rPr>
        <w:rFonts w:ascii="Wingdings" w:hAnsi="Wingdings" w:hint="default"/>
      </w:rPr>
    </w:lvl>
    <w:lvl w:ilvl="7" w:tplc="8D5EB2AC" w:tentative="1">
      <w:start w:val="1"/>
      <w:numFmt w:val="bullet"/>
      <w:lvlText w:val=""/>
      <w:lvlJc w:val="left"/>
      <w:pPr>
        <w:tabs>
          <w:tab w:val="num" w:pos="5760"/>
        </w:tabs>
        <w:ind w:left="5760" w:hanging="360"/>
      </w:pPr>
      <w:rPr>
        <w:rFonts w:ascii="Wingdings" w:hAnsi="Wingdings" w:hint="default"/>
      </w:rPr>
    </w:lvl>
    <w:lvl w:ilvl="8" w:tplc="F10626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E46CE1"/>
    <w:multiLevelType w:val="hybridMultilevel"/>
    <w:tmpl w:val="7786CC76"/>
    <w:lvl w:ilvl="0" w:tplc="75189676">
      <w:start w:val="1"/>
      <w:numFmt w:val="bullet"/>
      <w:lvlText w:val=""/>
      <w:lvlJc w:val="left"/>
      <w:pPr>
        <w:tabs>
          <w:tab w:val="num" w:pos="720"/>
        </w:tabs>
        <w:ind w:left="720" w:hanging="360"/>
      </w:pPr>
      <w:rPr>
        <w:rFonts w:ascii="Wingdings" w:hAnsi="Wingdings" w:hint="default"/>
      </w:rPr>
    </w:lvl>
    <w:lvl w:ilvl="1" w:tplc="D2884D2E">
      <w:start w:val="1"/>
      <w:numFmt w:val="bullet"/>
      <w:lvlText w:val=""/>
      <w:lvlJc w:val="left"/>
      <w:pPr>
        <w:tabs>
          <w:tab w:val="num" w:pos="1440"/>
        </w:tabs>
        <w:ind w:left="1440" w:hanging="360"/>
      </w:pPr>
      <w:rPr>
        <w:rFonts w:ascii="Wingdings" w:hAnsi="Wingdings"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104F43"/>
    <w:multiLevelType w:val="hybridMultilevel"/>
    <w:tmpl w:val="00A4CFD8"/>
    <w:lvl w:ilvl="0" w:tplc="258CD6C6">
      <w:start w:val="1"/>
      <w:numFmt w:val="bullet"/>
      <w:lvlText w:val=""/>
      <w:lvlJc w:val="left"/>
      <w:pPr>
        <w:tabs>
          <w:tab w:val="num" w:pos="720"/>
        </w:tabs>
        <w:ind w:left="720" w:hanging="360"/>
      </w:pPr>
      <w:rPr>
        <w:rFonts w:ascii="Wingdings" w:hAnsi="Wingdings" w:hint="default"/>
      </w:rPr>
    </w:lvl>
    <w:lvl w:ilvl="1" w:tplc="F50C8790" w:tentative="1">
      <w:start w:val="1"/>
      <w:numFmt w:val="bullet"/>
      <w:lvlText w:val=""/>
      <w:lvlJc w:val="left"/>
      <w:pPr>
        <w:tabs>
          <w:tab w:val="num" w:pos="1440"/>
        </w:tabs>
        <w:ind w:left="1440" w:hanging="360"/>
      </w:pPr>
      <w:rPr>
        <w:rFonts w:ascii="Wingdings" w:hAnsi="Wingdings" w:hint="default"/>
      </w:rPr>
    </w:lvl>
    <w:lvl w:ilvl="2" w:tplc="0DCE19DE" w:tentative="1">
      <w:start w:val="1"/>
      <w:numFmt w:val="bullet"/>
      <w:lvlText w:val=""/>
      <w:lvlJc w:val="left"/>
      <w:pPr>
        <w:tabs>
          <w:tab w:val="num" w:pos="2160"/>
        </w:tabs>
        <w:ind w:left="2160" w:hanging="360"/>
      </w:pPr>
      <w:rPr>
        <w:rFonts w:ascii="Wingdings" w:hAnsi="Wingdings" w:hint="default"/>
      </w:rPr>
    </w:lvl>
    <w:lvl w:ilvl="3" w:tplc="C3309564" w:tentative="1">
      <w:start w:val="1"/>
      <w:numFmt w:val="bullet"/>
      <w:lvlText w:val=""/>
      <w:lvlJc w:val="left"/>
      <w:pPr>
        <w:tabs>
          <w:tab w:val="num" w:pos="2880"/>
        </w:tabs>
        <w:ind w:left="2880" w:hanging="360"/>
      </w:pPr>
      <w:rPr>
        <w:rFonts w:ascii="Wingdings" w:hAnsi="Wingdings" w:hint="default"/>
      </w:rPr>
    </w:lvl>
    <w:lvl w:ilvl="4" w:tplc="C31CB8E8" w:tentative="1">
      <w:start w:val="1"/>
      <w:numFmt w:val="bullet"/>
      <w:lvlText w:val=""/>
      <w:lvlJc w:val="left"/>
      <w:pPr>
        <w:tabs>
          <w:tab w:val="num" w:pos="3600"/>
        </w:tabs>
        <w:ind w:left="3600" w:hanging="360"/>
      </w:pPr>
      <w:rPr>
        <w:rFonts w:ascii="Wingdings" w:hAnsi="Wingdings" w:hint="default"/>
      </w:rPr>
    </w:lvl>
    <w:lvl w:ilvl="5" w:tplc="34168DE6" w:tentative="1">
      <w:start w:val="1"/>
      <w:numFmt w:val="bullet"/>
      <w:lvlText w:val=""/>
      <w:lvlJc w:val="left"/>
      <w:pPr>
        <w:tabs>
          <w:tab w:val="num" w:pos="4320"/>
        </w:tabs>
        <w:ind w:left="4320" w:hanging="360"/>
      </w:pPr>
      <w:rPr>
        <w:rFonts w:ascii="Wingdings" w:hAnsi="Wingdings" w:hint="default"/>
      </w:rPr>
    </w:lvl>
    <w:lvl w:ilvl="6" w:tplc="1A0EDEC0" w:tentative="1">
      <w:start w:val="1"/>
      <w:numFmt w:val="bullet"/>
      <w:lvlText w:val=""/>
      <w:lvlJc w:val="left"/>
      <w:pPr>
        <w:tabs>
          <w:tab w:val="num" w:pos="5040"/>
        </w:tabs>
        <w:ind w:left="5040" w:hanging="360"/>
      </w:pPr>
      <w:rPr>
        <w:rFonts w:ascii="Wingdings" w:hAnsi="Wingdings" w:hint="default"/>
      </w:rPr>
    </w:lvl>
    <w:lvl w:ilvl="7" w:tplc="1E7CC5B2" w:tentative="1">
      <w:start w:val="1"/>
      <w:numFmt w:val="bullet"/>
      <w:lvlText w:val=""/>
      <w:lvlJc w:val="left"/>
      <w:pPr>
        <w:tabs>
          <w:tab w:val="num" w:pos="5760"/>
        </w:tabs>
        <w:ind w:left="5760" w:hanging="360"/>
      </w:pPr>
      <w:rPr>
        <w:rFonts w:ascii="Wingdings" w:hAnsi="Wingdings" w:hint="default"/>
      </w:rPr>
    </w:lvl>
    <w:lvl w:ilvl="8" w:tplc="C7F6D94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4E0714"/>
    <w:multiLevelType w:val="hybridMultilevel"/>
    <w:tmpl w:val="8ECCCE2A"/>
    <w:lvl w:ilvl="0" w:tplc="B05C6A1A">
      <w:start w:val="1"/>
      <w:numFmt w:val="bullet"/>
      <w:lvlText w:val=""/>
      <w:lvlJc w:val="left"/>
      <w:pPr>
        <w:tabs>
          <w:tab w:val="num" w:pos="720"/>
        </w:tabs>
        <w:ind w:left="720" w:hanging="360"/>
      </w:pPr>
      <w:rPr>
        <w:rFonts w:ascii="Wingdings" w:hAnsi="Wingdings" w:hint="default"/>
      </w:rPr>
    </w:lvl>
    <w:lvl w:ilvl="1" w:tplc="BF6E73BC" w:tentative="1">
      <w:start w:val="1"/>
      <w:numFmt w:val="bullet"/>
      <w:lvlText w:val=""/>
      <w:lvlJc w:val="left"/>
      <w:pPr>
        <w:tabs>
          <w:tab w:val="num" w:pos="1440"/>
        </w:tabs>
        <w:ind w:left="1440" w:hanging="360"/>
      </w:pPr>
      <w:rPr>
        <w:rFonts w:ascii="Wingdings" w:hAnsi="Wingdings" w:hint="default"/>
      </w:rPr>
    </w:lvl>
    <w:lvl w:ilvl="2" w:tplc="605C1A3A" w:tentative="1">
      <w:start w:val="1"/>
      <w:numFmt w:val="bullet"/>
      <w:lvlText w:val=""/>
      <w:lvlJc w:val="left"/>
      <w:pPr>
        <w:tabs>
          <w:tab w:val="num" w:pos="2160"/>
        </w:tabs>
        <w:ind w:left="2160" w:hanging="360"/>
      </w:pPr>
      <w:rPr>
        <w:rFonts w:ascii="Wingdings" w:hAnsi="Wingdings" w:hint="default"/>
      </w:rPr>
    </w:lvl>
    <w:lvl w:ilvl="3" w:tplc="829C34A4" w:tentative="1">
      <w:start w:val="1"/>
      <w:numFmt w:val="bullet"/>
      <w:lvlText w:val=""/>
      <w:lvlJc w:val="left"/>
      <w:pPr>
        <w:tabs>
          <w:tab w:val="num" w:pos="2880"/>
        </w:tabs>
        <w:ind w:left="2880" w:hanging="360"/>
      </w:pPr>
      <w:rPr>
        <w:rFonts w:ascii="Wingdings" w:hAnsi="Wingdings" w:hint="default"/>
      </w:rPr>
    </w:lvl>
    <w:lvl w:ilvl="4" w:tplc="FF261B48" w:tentative="1">
      <w:start w:val="1"/>
      <w:numFmt w:val="bullet"/>
      <w:lvlText w:val=""/>
      <w:lvlJc w:val="left"/>
      <w:pPr>
        <w:tabs>
          <w:tab w:val="num" w:pos="3600"/>
        </w:tabs>
        <w:ind w:left="3600" w:hanging="360"/>
      </w:pPr>
      <w:rPr>
        <w:rFonts w:ascii="Wingdings" w:hAnsi="Wingdings" w:hint="default"/>
      </w:rPr>
    </w:lvl>
    <w:lvl w:ilvl="5" w:tplc="0D78F014" w:tentative="1">
      <w:start w:val="1"/>
      <w:numFmt w:val="bullet"/>
      <w:lvlText w:val=""/>
      <w:lvlJc w:val="left"/>
      <w:pPr>
        <w:tabs>
          <w:tab w:val="num" w:pos="4320"/>
        </w:tabs>
        <w:ind w:left="4320" w:hanging="360"/>
      </w:pPr>
      <w:rPr>
        <w:rFonts w:ascii="Wingdings" w:hAnsi="Wingdings" w:hint="default"/>
      </w:rPr>
    </w:lvl>
    <w:lvl w:ilvl="6" w:tplc="BCE637A4" w:tentative="1">
      <w:start w:val="1"/>
      <w:numFmt w:val="bullet"/>
      <w:lvlText w:val=""/>
      <w:lvlJc w:val="left"/>
      <w:pPr>
        <w:tabs>
          <w:tab w:val="num" w:pos="5040"/>
        </w:tabs>
        <w:ind w:left="5040" w:hanging="360"/>
      </w:pPr>
      <w:rPr>
        <w:rFonts w:ascii="Wingdings" w:hAnsi="Wingdings" w:hint="default"/>
      </w:rPr>
    </w:lvl>
    <w:lvl w:ilvl="7" w:tplc="F7DC558C" w:tentative="1">
      <w:start w:val="1"/>
      <w:numFmt w:val="bullet"/>
      <w:lvlText w:val=""/>
      <w:lvlJc w:val="left"/>
      <w:pPr>
        <w:tabs>
          <w:tab w:val="num" w:pos="5760"/>
        </w:tabs>
        <w:ind w:left="5760" w:hanging="360"/>
      </w:pPr>
      <w:rPr>
        <w:rFonts w:ascii="Wingdings" w:hAnsi="Wingdings" w:hint="default"/>
      </w:rPr>
    </w:lvl>
    <w:lvl w:ilvl="8" w:tplc="4F6C72D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76781A"/>
    <w:multiLevelType w:val="hybridMultilevel"/>
    <w:tmpl w:val="8514BCDE"/>
    <w:lvl w:ilvl="0" w:tplc="0040F5B2">
      <w:start w:val="1"/>
      <w:numFmt w:val="bullet"/>
      <w:lvlText w:val=""/>
      <w:lvlJc w:val="left"/>
      <w:pPr>
        <w:tabs>
          <w:tab w:val="num" w:pos="720"/>
        </w:tabs>
        <w:ind w:left="720" w:hanging="360"/>
      </w:pPr>
      <w:rPr>
        <w:rFonts w:ascii="Wingdings" w:hAnsi="Wingdings" w:hint="default"/>
      </w:rPr>
    </w:lvl>
    <w:lvl w:ilvl="1" w:tplc="6A606B22" w:tentative="1">
      <w:start w:val="1"/>
      <w:numFmt w:val="bullet"/>
      <w:lvlText w:val=""/>
      <w:lvlJc w:val="left"/>
      <w:pPr>
        <w:tabs>
          <w:tab w:val="num" w:pos="1440"/>
        </w:tabs>
        <w:ind w:left="1440" w:hanging="360"/>
      </w:pPr>
      <w:rPr>
        <w:rFonts w:ascii="Wingdings" w:hAnsi="Wingdings" w:hint="default"/>
      </w:rPr>
    </w:lvl>
    <w:lvl w:ilvl="2" w:tplc="8130A5C0" w:tentative="1">
      <w:start w:val="1"/>
      <w:numFmt w:val="bullet"/>
      <w:lvlText w:val=""/>
      <w:lvlJc w:val="left"/>
      <w:pPr>
        <w:tabs>
          <w:tab w:val="num" w:pos="2160"/>
        </w:tabs>
        <w:ind w:left="2160" w:hanging="360"/>
      </w:pPr>
      <w:rPr>
        <w:rFonts w:ascii="Wingdings" w:hAnsi="Wingdings" w:hint="default"/>
      </w:rPr>
    </w:lvl>
    <w:lvl w:ilvl="3" w:tplc="3FF2B7D4" w:tentative="1">
      <w:start w:val="1"/>
      <w:numFmt w:val="bullet"/>
      <w:lvlText w:val=""/>
      <w:lvlJc w:val="left"/>
      <w:pPr>
        <w:tabs>
          <w:tab w:val="num" w:pos="2880"/>
        </w:tabs>
        <w:ind w:left="2880" w:hanging="360"/>
      </w:pPr>
      <w:rPr>
        <w:rFonts w:ascii="Wingdings" w:hAnsi="Wingdings" w:hint="default"/>
      </w:rPr>
    </w:lvl>
    <w:lvl w:ilvl="4" w:tplc="E9DA0F98" w:tentative="1">
      <w:start w:val="1"/>
      <w:numFmt w:val="bullet"/>
      <w:lvlText w:val=""/>
      <w:lvlJc w:val="left"/>
      <w:pPr>
        <w:tabs>
          <w:tab w:val="num" w:pos="3600"/>
        </w:tabs>
        <w:ind w:left="3600" w:hanging="360"/>
      </w:pPr>
      <w:rPr>
        <w:rFonts w:ascii="Wingdings" w:hAnsi="Wingdings" w:hint="default"/>
      </w:rPr>
    </w:lvl>
    <w:lvl w:ilvl="5" w:tplc="BD621406" w:tentative="1">
      <w:start w:val="1"/>
      <w:numFmt w:val="bullet"/>
      <w:lvlText w:val=""/>
      <w:lvlJc w:val="left"/>
      <w:pPr>
        <w:tabs>
          <w:tab w:val="num" w:pos="4320"/>
        </w:tabs>
        <w:ind w:left="4320" w:hanging="360"/>
      </w:pPr>
      <w:rPr>
        <w:rFonts w:ascii="Wingdings" w:hAnsi="Wingdings" w:hint="default"/>
      </w:rPr>
    </w:lvl>
    <w:lvl w:ilvl="6" w:tplc="7EA64B3A" w:tentative="1">
      <w:start w:val="1"/>
      <w:numFmt w:val="bullet"/>
      <w:lvlText w:val=""/>
      <w:lvlJc w:val="left"/>
      <w:pPr>
        <w:tabs>
          <w:tab w:val="num" w:pos="5040"/>
        </w:tabs>
        <w:ind w:left="5040" w:hanging="360"/>
      </w:pPr>
      <w:rPr>
        <w:rFonts w:ascii="Wingdings" w:hAnsi="Wingdings" w:hint="default"/>
      </w:rPr>
    </w:lvl>
    <w:lvl w:ilvl="7" w:tplc="6D363EA6" w:tentative="1">
      <w:start w:val="1"/>
      <w:numFmt w:val="bullet"/>
      <w:lvlText w:val=""/>
      <w:lvlJc w:val="left"/>
      <w:pPr>
        <w:tabs>
          <w:tab w:val="num" w:pos="5760"/>
        </w:tabs>
        <w:ind w:left="5760" w:hanging="360"/>
      </w:pPr>
      <w:rPr>
        <w:rFonts w:ascii="Wingdings" w:hAnsi="Wingdings" w:hint="default"/>
      </w:rPr>
    </w:lvl>
    <w:lvl w:ilvl="8" w:tplc="CEFC44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0B666F"/>
    <w:multiLevelType w:val="hybridMultilevel"/>
    <w:tmpl w:val="EDEAEB86"/>
    <w:lvl w:ilvl="0" w:tplc="2074463C">
      <w:start w:val="1"/>
      <w:numFmt w:val="bullet"/>
      <w:lvlText w:val=""/>
      <w:lvlJc w:val="left"/>
      <w:pPr>
        <w:tabs>
          <w:tab w:val="num" w:pos="720"/>
        </w:tabs>
        <w:ind w:left="720" w:hanging="360"/>
      </w:pPr>
      <w:rPr>
        <w:rFonts w:ascii="Wingdings" w:hAnsi="Wingdings" w:hint="default"/>
      </w:rPr>
    </w:lvl>
    <w:lvl w:ilvl="1" w:tplc="E932DF9C" w:tentative="1">
      <w:start w:val="1"/>
      <w:numFmt w:val="bullet"/>
      <w:lvlText w:val=""/>
      <w:lvlJc w:val="left"/>
      <w:pPr>
        <w:tabs>
          <w:tab w:val="num" w:pos="1440"/>
        </w:tabs>
        <w:ind w:left="1440" w:hanging="360"/>
      </w:pPr>
      <w:rPr>
        <w:rFonts w:ascii="Wingdings" w:hAnsi="Wingdings" w:hint="default"/>
      </w:rPr>
    </w:lvl>
    <w:lvl w:ilvl="2" w:tplc="22825D8C" w:tentative="1">
      <w:start w:val="1"/>
      <w:numFmt w:val="bullet"/>
      <w:lvlText w:val=""/>
      <w:lvlJc w:val="left"/>
      <w:pPr>
        <w:tabs>
          <w:tab w:val="num" w:pos="2160"/>
        </w:tabs>
        <w:ind w:left="2160" w:hanging="360"/>
      </w:pPr>
      <w:rPr>
        <w:rFonts w:ascii="Wingdings" w:hAnsi="Wingdings" w:hint="default"/>
      </w:rPr>
    </w:lvl>
    <w:lvl w:ilvl="3" w:tplc="2B54AEF0" w:tentative="1">
      <w:start w:val="1"/>
      <w:numFmt w:val="bullet"/>
      <w:lvlText w:val=""/>
      <w:lvlJc w:val="left"/>
      <w:pPr>
        <w:tabs>
          <w:tab w:val="num" w:pos="2880"/>
        </w:tabs>
        <w:ind w:left="2880" w:hanging="360"/>
      </w:pPr>
      <w:rPr>
        <w:rFonts w:ascii="Wingdings" w:hAnsi="Wingdings" w:hint="default"/>
      </w:rPr>
    </w:lvl>
    <w:lvl w:ilvl="4" w:tplc="A904B290" w:tentative="1">
      <w:start w:val="1"/>
      <w:numFmt w:val="bullet"/>
      <w:lvlText w:val=""/>
      <w:lvlJc w:val="left"/>
      <w:pPr>
        <w:tabs>
          <w:tab w:val="num" w:pos="3600"/>
        </w:tabs>
        <w:ind w:left="3600" w:hanging="360"/>
      </w:pPr>
      <w:rPr>
        <w:rFonts w:ascii="Wingdings" w:hAnsi="Wingdings" w:hint="default"/>
      </w:rPr>
    </w:lvl>
    <w:lvl w:ilvl="5" w:tplc="DF6EF856" w:tentative="1">
      <w:start w:val="1"/>
      <w:numFmt w:val="bullet"/>
      <w:lvlText w:val=""/>
      <w:lvlJc w:val="left"/>
      <w:pPr>
        <w:tabs>
          <w:tab w:val="num" w:pos="4320"/>
        </w:tabs>
        <w:ind w:left="4320" w:hanging="360"/>
      </w:pPr>
      <w:rPr>
        <w:rFonts w:ascii="Wingdings" w:hAnsi="Wingdings" w:hint="default"/>
      </w:rPr>
    </w:lvl>
    <w:lvl w:ilvl="6" w:tplc="945AB740" w:tentative="1">
      <w:start w:val="1"/>
      <w:numFmt w:val="bullet"/>
      <w:lvlText w:val=""/>
      <w:lvlJc w:val="left"/>
      <w:pPr>
        <w:tabs>
          <w:tab w:val="num" w:pos="5040"/>
        </w:tabs>
        <w:ind w:left="5040" w:hanging="360"/>
      </w:pPr>
      <w:rPr>
        <w:rFonts w:ascii="Wingdings" w:hAnsi="Wingdings" w:hint="default"/>
      </w:rPr>
    </w:lvl>
    <w:lvl w:ilvl="7" w:tplc="9E9EA664" w:tentative="1">
      <w:start w:val="1"/>
      <w:numFmt w:val="bullet"/>
      <w:lvlText w:val=""/>
      <w:lvlJc w:val="left"/>
      <w:pPr>
        <w:tabs>
          <w:tab w:val="num" w:pos="5760"/>
        </w:tabs>
        <w:ind w:left="5760" w:hanging="360"/>
      </w:pPr>
      <w:rPr>
        <w:rFonts w:ascii="Wingdings" w:hAnsi="Wingdings" w:hint="default"/>
      </w:rPr>
    </w:lvl>
    <w:lvl w:ilvl="8" w:tplc="B6BCD1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B55071"/>
    <w:multiLevelType w:val="hybridMultilevel"/>
    <w:tmpl w:val="7F02ECE0"/>
    <w:lvl w:ilvl="0" w:tplc="7518967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FD5EF5"/>
    <w:multiLevelType w:val="hybridMultilevel"/>
    <w:tmpl w:val="33CC8236"/>
    <w:lvl w:ilvl="0" w:tplc="BCD0FA12">
      <w:start w:val="1"/>
      <w:numFmt w:val="bullet"/>
      <w:lvlText w:val=""/>
      <w:lvlJc w:val="left"/>
      <w:pPr>
        <w:tabs>
          <w:tab w:val="num" w:pos="720"/>
        </w:tabs>
        <w:ind w:left="720" w:hanging="360"/>
      </w:pPr>
      <w:rPr>
        <w:rFonts w:ascii="Wingdings" w:hAnsi="Wingdings" w:hint="default"/>
      </w:rPr>
    </w:lvl>
    <w:lvl w:ilvl="1" w:tplc="09A66CC4" w:tentative="1">
      <w:start w:val="1"/>
      <w:numFmt w:val="bullet"/>
      <w:lvlText w:val=""/>
      <w:lvlJc w:val="left"/>
      <w:pPr>
        <w:tabs>
          <w:tab w:val="num" w:pos="1440"/>
        </w:tabs>
        <w:ind w:left="1440" w:hanging="360"/>
      </w:pPr>
      <w:rPr>
        <w:rFonts w:ascii="Wingdings" w:hAnsi="Wingdings" w:hint="default"/>
      </w:rPr>
    </w:lvl>
    <w:lvl w:ilvl="2" w:tplc="1CA2F62C" w:tentative="1">
      <w:start w:val="1"/>
      <w:numFmt w:val="bullet"/>
      <w:lvlText w:val=""/>
      <w:lvlJc w:val="left"/>
      <w:pPr>
        <w:tabs>
          <w:tab w:val="num" w:pos="2160"/>
        </w:tabs>
        <w:ind w:left="2160" w:hanging="360"/>
      </w:pPr>
      <w:rPr>
        <w:rFonts w:ascii="Wingdings" w:hAnsi="Wingdings" w:hint="default"/>
      </w:rPr>
    </w:lvl>
    <w:lvl w:ilvl="3" w:tplc="AECC45EA" w:tentative="1">
      <w:start w:val="1"/>
      <w:numFmt w:val="bullet"/>
      <w:lvlText w:val=""/>
      <w:lvlJc w:val="left"/>
      <w:pPr>
        <w:tabs>
          <w:tab w:val="num" w:pos="2880"/>
        </w:tabs>
        <w:ind w:left="2880" w:hanging="360"/>
      </w:pPr>
      <w:rPr>
        <w:rFonts w:ascii="Wingdings" w:hAnsi="Wingdings" w:hint="default"/>
      </w:rPr>
    </w:lvl>
    <w:lvl w:ilvl="4" w:tplc="A4A606EE" w:tentative="1">
      <w:start w:val="1"/>
      <w:numFmt w:val="bullet"/>
      <w:lvlText w:val=""/>
      <w:lvlJc w:val="left"/>
      <w:pPr>
        <w:tabs>
          <w:tab w:val="num" w:pos="3600"/>
        </w:tabs>
        <w:ind w:left="3600" w:hanging="360"/>
      </w:pPr>
      <w:rPr>
        <w:rFonts w:ascii="Wingdings" w:hAnsi="Wingdings" w:hint="default"/>
      </w:rPr>
    </w:lvl>
    <w:lvl w:ilvl="5" w:tplc="14BA9418" w:tentative="1">
      <w:start w:val="1"/>
      <w:numFmt w:val="bullet"/>
      <w:lvlText w:val=""/>
      <w:lvlJc w:val="left"/>
      <w:pPr>
        <w:tabs>
          <w:tab w:val="num" w:pos="4320"/>
        </w:tabs>
        <w:ind w:left="4320" w:hanging="360"/>
      </w:pPr>
      <w:rPr>
        <w:rFonts w:ascii="Wingdings" w:hAnsi="Wingdings" w:hint="default"/>
      </w:rPr>
    </w:lvl>
    <w:lvl w:ilvl="6" w:tplc="FB660F60" w:tentative="1">
      <w:start w:val="1"/>
      <w:numFmt w:val="bullet"/>
      <w:lvlText w:val=""/>
      <w:lvlJc w:val="left"/>
      <w:pPr>
        <w:tabs>
          <w:tab w:val="num" w:pos="5040"/>
        </w:tabs>
        <w:ind w:left="5040" w:hanging="360"/>
      </w:pPr>
      <w:rPr>
        <w:rFonts w:ascii="Wingdings" w:hAnsi="Wingdings" w:hint="default"/>
      </w:rPr>
    </w:lvl>
    <w:lvl w:ilvl="7" w:tplc="4F4C77E6" w:tentative="1">
      <w:start w:val="1"/>
      <w:numFmt w:val="bullet"/>
      <w:lvlText w:val=""/>
      <w:lvlJc w:val="left"/>
      <w:pPr>
        <w:tabs>
          <w:tab w:val="num" w:pos="5760"/>
        </w:tabs>
        <w:ind w:left="5760" w:hanging="360"/>
      </w:pPr>
      <w:rPr>
        <w:rFonts w:ascii="Wingdings" w:hAnsi="Wingdings" w:hint="default"/>
      </w:rPr>
    </w:lvl>
    <w:lvl w:ilvl="8" w:tplc="34946C8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B13A1B"/>
    <w:multiLevelType w:val="hybridMultilevel"/>
    <w:tmpl w:val="94DC35E4"/>
    <w:lvl w:ilvl="0" w:tplc="CCD2416C">
      <w:start w:val="1"/>
      <w:numFmt w:val="bullet"/>
      <w:lvlText w:val=""/>
      <w:lvlJc w:val="left"/>
      <w:pPr>
        <w:tabs>
          <w:tab w:val="num" w:pos="720"/>
        </w:tabs>
        <w:ind w:left="720" w:hanging="360"/>
      </w:pPr>
      <w:rPr>
        <w:rFonts w:ascii="Wingdings" w:hAnsi="Wingdings" w:hint="default"/>
      </w:rPr>
    </w:lvl>
    <w:lvl w:ilvl="1" w:tplc="4CD04E0C" w:tentative="1">
      <w:start w:val="1"/>
      <w:numFmt w:val="bullet"/>
      <w:lvlText w:val=""/>
      <w:lvlJc w:val="left"/>
      <w:pPr>
        <w:tabs>
          <w:tab w:val="num" w:pos="1440"/>
        </w:tabs>
        <w:ind w:left="1440" w:hanging="360"/>
      </w:pPr>
      <w:rPr>
        <w:rFonts w:ascii="Wingdings" w:hAnsi="Wingdings" w:hint="default"/>
      </w:rPr>
    </w:lvl>
    <w:lvl w:ilvl="2" w:tplc="76787330" w:tentative="1">
      <w:start w:val="1"/>
      <w:numFmt w:val="bullet"/>
      <w:lvlText w:val=""/>
      <w:lvlJc w:val="left"/>
      <w:pPr>
        <w:tabs>
          <w:tab w:val="num" w:pos="2160"/>
        </w:tabs>
        <w:ind w:left="2160" w:hanging="360"/>
      </w:pPr>
      <w:rPr>
        <w:rFonts w:ascii="Wingdings" w:hAnsi="Wingdings" w:hint="default"/>
      </w:rPr>
    </w:lvl>
    <w:lvl w:ilvl="3" w:tplc="81227E44" w:tentative="1">
      <w:start w:val="1"/>
      <w:numFmt w:val="bullet"/>
      <w:lvlText w:val=""/>
      <w:lvlJc w:val="left"/>
      <w:pPr>
        <w:tabs>
          <w:tab w:val="num" w:pos="2880"/>
        </w:tabs>
        <w:ind w:left="2880" w:hanging="360"/>
      </w:pPr>
      <w:rPr>
        <w:rFonts w:ascii="Wingdings" w:hAnsi="Wingdings" w:hint="default"/>
      </w:rPr>
    </w:lvl>
    <w:lvl w:ilvl="4" w:tplc="5544836E" w:tentative="1">
      <w:start w:val="1"/>
      <w:numFmt w:val="bullet"/>
      <w:lvlText w:val=""/>
      <w:lvlJc w:val="left"/>
      <w:pPr>
        <w:tabs>
          <w:tab w:val="num" w:pos="3600"/>
        </w:tabs>
        <w:ind w:left="3600" w:hanging="360"/>
      </w:pPr>
      <w:rPr>
        <w:rFonts w:ascii="Wingdings" w:hAnsi="Wingdings" w:hint="default"/>
      </w:rPr>
    </w:lvl>
    <w:lvl w:ilvl="5" w:tplc="9CD071F8" w:tentative="1">
      <w:start w:val="1"/>
      <w:numFmt w:val="bullet"/>
      <w:lvlText w:val=""/>
      <w:lvlJc w:val="left"/>
      <w:pPr>
        <w:tabs>
          <w:tab w:val="num" w:pos="4320"/>
        </w:tabs>
        <w:ind w:left="4320" w:hanging="360"/>
      </w:pPr>
      <w:rPr>
        <w:rFonts w:ascii="Wingdings" w:hAnsi="Wingdings" w:hint="default"/>
      </w:rPr>
    </w:lvl>
    <w:lvl w:ilvl="6" w:tplc="C838BFF8" w:tentative="1">
      <w:start w:val="1"/>
      <w:numFmt w:val="bullet"/>
      <w:lvlText w:val=""/>
      <w:lvlJc w:val="left"/>
      <w:pPr>
        <w:tabs>
          <w:tab w:val="num" w:pos="5040"/>
        </w:tabs>
        <w:ind w:left="5040" w:hanging="360"/>
      </w:pPr>
      <w:rPr>
        <w:rFonts w:ascii="Wingdings" w:hAnsi="Wingdings" w:hint="default"/>
      </w:rPr>
    </w:lvl>
    <w:lvl w:ilvl="7" w:tplc="33CA2044" w:tentative="1">
      <w:start w:val="1"/>
      <w:numFmt w:val="bullet"/>
      <w:lvlText w:val=""/>
      <w:lvlJc w:val="left"/>
      <w:pPr>
        <w:tabs>
          <w:tab w:val="num" w:pos="5760"/>
        </w:tabs>
        <w:ind w:left="5760" w:hanging="360"/>
      </w:pPr>
      <w:rPr>
        <w:rFonts w:ascii="Wingdings" w:hAnsi="Wingdings" w:hint="default"/>
      </w:rPr>
    </w:lvl>
    <w:lvl w:ilvl="8" w:tplc="4BB8637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18188C"/>
    <w:multiLevelType w:val="hybridMultilevel"/>
    <w:tmpl w:val="B06EF604"/>
    <w:lvl w:ilvl="0" w:tplc="E5A6CEF4">
      <w:start w:val="1"/>
      <w:numFmt w:val="bullet"/>
      <w:lvlText w:val=""/>
      <w:lvlJc w:val="left"/>
      <w:pPr>
        <w:tabs>
          <w:tab w:val="num" w:pos="720"/>
        </w:tabs>
        <w:ind w:left="720" w:hanging="360"/>
      </w:pPr>
      <w:rPr>
        <w:rFonts w:ascii="Wingdings" w:hAnsi="Wingdings" w:hint="default"/>
      </w:rPr>
    </w:lvl>
    <w:lvl w:ilvl="1" w:tplc="143A372E">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D110E1EC" w:tentative="1">
      <w:start w:val="1"/>
      <w:numFmt w:val="bullet"/>
      <w:lvlText w:val=""/>
      <w:lvlJc w:val="left"/>
      <w:pPr>
        <w:tabs>
          <w:tab w:val="num" w:pos="3600"/>
        </w:tabs>
        <w:ind w:left="3600" w:hanging="360"/>
      </w:pPr>
      <w:rPr>
        <w:rFonts w:ascii="Wingdings" w:hAnsi="Wingdings" w:hint="default"/>
      </w:rPr>
    </w:lvl>
    <w:lvl w:ilvl="5" w:tplc="9654AD30" w:tentative="1">
      <w:start w:val="1"/>
      <w:numFmt w:val="bullet"/>
      <w:lvlText w:val=""/>
      <w:lvlJc w:val="left"/>
      <w:pPr>
        <w:tabs>
          <w:tab w:val="num" w:pos="4320"/>
        </w:tabs>
        <w:ind w:left="4320" w:hanging="360"/>
      </w:pPr>
      <w:rPr>
        <w:rFonts w:ascii="Wingdings" w:hAnsi="Wingdings" w:hint="default"/>
      </w:rPr>
    </w:lvl>
    <w:lvl w:ilvl="6" w:tplc="7D583790" w:tentative="1">
      <w:start w:val="1"/>
      <w:numFmt w:val="bullet"/>
      <w:lvlText w:val=""/>
      <w:lvlJc w:val="left"/>
      <w:pPr>
        <w:tabs>
          <w:tab w:val="num" w:pos="5040"/>
        </w:tabs>
        <w:ind w:left="5040" w:hanging="360"/>
      </w:pPr>
      <w:rPr>
        <w:rFonts w:ascii="Wingdings" w:hAnsi="Wingdings" w:hint="default"/>
      </w:rPr>
    </w:lvl>
    <w:lvl w:ilvl="7" w:tplc="E9225CB4" w:tentative="1">
      <w:start w:val="1"/>
      <w:numFmt w:val="bullet"/>
      <w:lvlText w:val=""/>
      <w:lvlJc w:val="left"/>
      <w:pPr>
        <w:tabs>
          <w:tab w:val="num" w:pos="5760"/>
        </w:tabs>
        <w:ind w:left="5760" w:hanging="360"/>
      </w:pPr>
      <w:rPr>
        <w:rFonts w:ascii="Wingdings" w:hAnsi="Wingdings" w:hint="default"/>
      </w:rPr>
    </w:lvl>
    <w:lvl w:ilvl="8" w:tplc="B7D8520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66363C"/>
    <w:multiLevelType w:val="hybridMultilevel"/>
    <w:tmpl w:val="D082BBCA"/>
    <w:lvl w:ilvl="0" w:tplc="941C9C2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757EFEF2">
      <w:start w:val="1"/>
      <w:numFmt w:val="bullet"/>
      <w:lvlText w:val=""/>
      <w:lvlJc w:val="left"/>
      <w:pPr>
        <w:tabs>
          <w:tab w:val="num" w:pos="2160"/>
        </w:tabs>
        <w:ind w:left="2160" w:hanging="360"/>
      </w:pPr>
      <w:rPr>
        <w:rFonts w:ascii="Wingdings" w:hAnsi="Wingdings" w:hint="default"/>
      </w:rPr>
    </w:lvl>
    <w:lvl w:ilvl="3" w:tplc="22D83C1E">
      <w:start w:val="1"/>
      <w:numFmt w:val="bullet"/>
      <w:lvlText w:val=""/>
      <w:lvlJc w:val="left"/>
      <w:pPr>
        <w:tabs>
          <w:tab w:val="num" w:pos="2880"/>
        </w:tabs>
        <w:ind w:left="2880" w:hanging="360"/>
      </w:pPr>
      <w:rPr>
        <w:rFonts w:ascii="Wingdings" w:hAnsi="Wingdings" w:hint="default"/>
      </w:rPr>
    </w:lvl>
    <w:lvl w:ilvl="4" w:tplc="9FE23262" w:tentative="1">
      <w:start w:val="1"/>
      <w:numFmt w:val="bullet"/>
      <w:lvlText w:val=""/>
      <w:lvlJc w:val="left"/>
      <w:pPr>
        <w:tabs>
          <w:tab w:val="num" w:pos="3600"/>
        </w:tabs>
        <w:ind w:left="3600" w:hanging="360"/>
      </w:pPr>
      <w:rPr>
        <w:rFonts w:ascii="Wingdings" w:hAnsi="Wingdings" w:hint="default"/>
      </w:rPr>
    </w:lvl>
    <w:lvl w:ilvl="5" w:tplc="4F2A4EBE" w:tentative="1">
      <w:start w:val="1"/>
      <w:numFmt w:val="bullet"/>
      <w:lvlText w:val=""/>
      <w:lvlJc w:val="left"/>
      <w:pPr>
        <w:tabs>
          <w:tab w:val="num" w:pos="4320"/>
        </w:tabs>
        <w:ind w:left="4320" w:hanging="360"/>
      </w:pPr>
      <w:rPr>
        <w:rFonts w:ascii="Wingdings" w:hAnsi="Wingdings" w:hint="default"/>
      </w:rPr>
    </w:lvl>
    <w:lvl w:ilvl="6" w:tplc="35CAFC4C" w:tentative="1">
      <w:start w:val="1"/>
      <w:numFmt w:val="bullet"/>
      <w:lvlText w:val=""/>
      <w:lvlJc w:val="left"/>
      <w:pPr>
        <w:tabs>
          <w:tab w:val="num" w:pos="5040"/>
        </w:tabs>
        <w:ind w:left="5040" w:hanging="360"/>
      </w:pPr>
      <w:rPr>
        <w:rFonts w:ascii="Wingdings" w:hAnsi="Wingdings" w:hint="default"/>
      </w:rPr>
    </w:lvl>
    <w:lvl w:ilvl="7" w:tplc="9EBAB232" w:tentative="1">
      <w:start w:val="1"/>
      <w:numFmt w:val="bullet"/>
      <w:lvlText w:val=""/>
      <w:lvlJc w:val="left"/>
      <w:pPr>
        <w:tabs>
          <w:tab w:val="num" w:pos="5760"/>
        </w:tabs>
        <w:ind w:left="5760" w:hanging="360"/>
      </w:pPr>
      <w:rPr>
        <w:rFonts w:ascii="Wingdings" w:hAnsi="Wingdings" w:hint="default"/>
      </w:rPr>
    </w:lvl>
    <w:lvl w:ilvl="8" w:tplc="B22CEB7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800CC2"/>
    <w:multiLevelType w:val="hybridMultilevel"/>
    <w:tmpl w:val="363E6576"/>
    <w:lvl w:ilvl="0" w:tplc="75189676">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2EDC243A" w:tentative="1">
      <w:start w:val="1"/>
      <w:numFmt w:val="bullet"/>
      <w:lvlText w:val=""/>
      <w:lvlJc w:val="left"/>
      <w:pPr>
        <w:tabs>
          <w:tab w:val="num" w:pos="2160"/>
        </w:tabs>
        <w:ind w:left="2160" w:hanging="360"/>
      </w:pPr>
      <w:rPr>
        <w:rFonts w:ascii="Wingdings" w:hAnsi="Wingdings" w:hint="default"/>
      </w:rPr>
    </w:lvl>
    <w:lvl w:ilvl="3" w:tplc="400A48E6" w:tentative="1">
      <w:start w:val="1"/>
      <w:numFmt w:val="bullet"/>
      <w:lvlText w:val=""/>
      <w:lvlJc w:val="left"/>
      <w:pPr>
        <w:tabs>
          <w:tab w:val="num" w:pos="2880"/>
        </w:tabs>
        <w:ind w:left="2880" w:hanging="360"/>
      </w:pPr>
      <w:rPr>
        <w:rFonts w:ascii="Wingdings" w:hAnsi="Wingdings" w:hint="default"/>
      </w:rPr>
    </w:lvl>
    <w:lvl w:ilvl="4" w:tplc="1FF0A7A6" w:tentative="1">
      <w:start w:val="1"/>
      <w:numFmt w:val="bullet"/>
      <w:lvlText w:val=""/>
      <w:lvlJc w:val="left"/>
      <w:pPr>
        <w:tabs>
          <w:tab w:val="num" w:pos="3600"/>
        </w:tabs>
        <w:ind w:left="3600" w:hanging="360"/>
      </w:pPr>
      <w:rPr>
        <w:rFonts w:ascii="Wingdings" w:hAnsi="Wingdings" w:hint="default"/>
      </w:rPr>
    </w:lvl>
    <w:lvl w:ilvl="5" w:tplc="1FB0196A" w:tentative="1">
      <w:start w:val="1"/>
      <w:numFmt w:val="bullet"/>
      <w:lvlText w:val=""/>
      <w:lvlJc w:val="left"/>
      <w:pPr>
        <w:tabs>
          <w:tab w:val="num" w:pos="4320"/>
        </w:tabs>
        <w:ind w:left="4320" w:hanging="360"/>
      </w:pPr>
      <w:rPr>
        <w:rFonts w:ascii="Wingdings" w:hAnsi="Wingdings" w:hint="default"/>
      </w:rPr>
    </w:lvl>
    <w:lvl w:ilvl="6" w:tplc="3F1EBFB4" w:tentative="1">
      <w:start w:val="1"/>
      <w:numFmt w:val="bullet"/>
      <w:lvlText w:val=""/>
      <w:lvlJc w:val="left"/>
      <w:pPr>
        <w:tabs>
          <w:tab w:val="num" w:pos="5040"/>
        </w:tabs>
        <w:ind w:left="5040" w:hanging="360"/>
      </w:pPr>
      <w:rPr>
        <w:rFonts w:ascii="Wingdings" w:hAnsi="Wingdings" w:hint="default"/>
      </w:rPr>
    </w:lvl>
    <w:lvl w:ilvl="7" w:tplc="D6B22C6A" w:tentative="1">
      <w:start w:val="1"/>
      <w:numFmt w:val="bullet"/>
      <w:lvlText w:val=""/>
      <w:lvlJc w:val="left"/>
      <w:pPr>
        <w:tabs>
          <w:tab w:val="num" w:pos="5760"/>
        </w:tabs>
        <w:ind w:left="5760" w:hanging="360"/>
      </w:pPr>
      <w:rPr>
        <w:rFonts w:ascii="Wingdings" w:hAnsi="Wingdings" w:hint="default"/>
      </w:rPr>
    </w:lvl>
    <w:lvl w:ilvl="8" w:tplc="33DAA15E" w:tentative="1">
      <w:start w:val="1"/>
      <w:numFmt w:val="bullet"/>
      <w:lvlText w:val=""/>
      <w:lvlJc w:val="left"/>
      <w:pPr>
        <w:tabs>
          <w:tab w:val="num" w:pos="6480"/>
        </w:tabs>
        <w:ind w:left="6480" w:hanging="360"/>
      </w:pPr>
      <w:rPr>
        <w:rFonts w:ascii="Wingdings" w:hAnsi="Wingdings" w:hint="default"/>
      </w:rPr>
    </w:lvl>
  </w:abstractNum>
  <w:num w:numId="1" w16cid:durableId="869564143">
    <w:abstractNumId w:val="3"/>
  </w:num>
  <w:num w:numId="2" w16cid:durableId="1871146984">
    <w:abstractNumId w:val="18"/>
  </w:num>
  <w:num w:numId="3" w16cid:durableId="1170949043">
    <w:abstractNumId w:val="14"/>
  </w:num>
  <w:num w:numId="4" w16cid:durableId="1670130770">
    <w:abstractNumId w:val="27"/>
  </w:num>
  <w:num w:numId="5" w16cid:durableId="780299719">
    <w:abstractNumId w:val="21"/>
  </w:num>
  <w:num w:numId="6" w16cid:durableId="2087456870">
    <w:abstractNumId w:val="20"/>
  </w:num>
  <w:num w:numId="7" w16cid:durableId="1596476498">
    <w:abstractNumId w:val="19"/>
  </w:num>
  <w:num w:numId="8" w16cid:durableId="1855996548">
    <w:abstractNumId w:val="12"/>
  </w:num>
  <w:num w:numId="9" w16cid:durableId="1743024549">
    <w:abstractNumId w:val="15"/>
  </w:num>
  <w:num w:numId="10" w16cid:durableId="1752969062">
    <w:abstractNumId w:val="1"/>
  </w:num>
  <w:num w:numId="11" w16cid:durableId="928852363">
    <w:abstractNumId w:val="30"/>
  </w:num>
  <w:num w:numId="12" w16cid:durableId="1071930313">
    <w:abstractNumId w:val="13"/>
  </w:num>
  <w:num w:numId="13" w16cid:durableId="966857259">
    <w:abstractNumId w:val="11"/>
  </w:num>
  <w:num w:numId="14" w16cid:durableId="1278491410">
    <w:abstractNumId w:val="22"/>
  </w:num>
  <w:num w:numId="15" w16cid:durableId="1660421991">
    <w:abstractNumId w:val="28"/>
  </w:num>
  <w:num w:numId="16" w16cid:durableId="438183051">
    <w:abstractNumId w:val="31"/>
  </w:num>
  <w:num w:numId="17" w16cid:durableId="1047532804">
    <w:abstractNumId w:val="24"/>
  </w:num>
  <w:num w:numId="18" w16cid:durableId="207644519">
    <w:abstractNumId w:val="6"/>
  </w:num>
  <w:num w:numId="19" w16cid:durableId="86659576">
    <w:abstractNumId w:val="4"/>
  </w:num>
  <w:num w:numId="20" w16cid:durableId="1939483144">
    <w:abstractNumId w:val="25"/>
  </w:num>
  <w:num w:numId="21" w16cid:durableId="1622803890">
    <w:abstractNumId w:val="7"/>
  </w:num>
  <w:num w:numId="22" w16cid:durableId="2134133866">
    <w:abstractNumId w:val="17"/>
  </w:num>
  <w:num w:numId="23" w16cid:durableId="1587571588">
    <w:abstractNumId w:val="10"/>
  </w:num>
  <w:num w:numId="24" w16cid:durableId="1924218597">
    <w:abstractNumId w:val="0"/>
  </w:num>
  <w:num w:numId="25" w16cid:durableId="426273871">
    <w:abstractNumId w:val="26"/>
  </w:num>
  <w:num w:numId="26" w16cid:durableId="1716352815">
    <w:abstractNumId w:val="5"/>
  </w:num>
  <w:num w:numId="27" w16cid:durableId="1617447953">
    <w:abstractNumId w:val="8"/>
  </w:num>
  <w:num w:numId="28" w16cid:durableId="229848646">
    <w:abstractNumId w:val="23"/>
  </w:num>
  <w:num w:numId="29" w16cid:durableId="1422676234">
    <w:abstractNumId w:val="2"/>
  </w:num>
  <w:num w:numId="30" w16cid:durableId="1934239987">
    <w:abstractNumId w:val="16"/>
  </w:num>
  <w:num w:numId="31" w16cid:durableId="1613510517">
    <w:abstractNumId w:val="32"/>
  </w:num>
  <w:num w:numId="32" w16cid:durableId="243228387">
    <w:abstractNumId w:val="9"/>
  </w:num>
  <w:num w:numId="33" w16cid:durableId="1103527904">
    <w:abstractNumId w:val="33"/>
  </w:num>
  <w:num w:numId="34" w16cid:durableId="1966889625">
    <w:abstractNumId w:val="34"/>
  </w:num>
  <w:num w:numId="35" w16cid:durableId="20079017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F19"/>
    <w:rsid w:val="000005BA"/>
    <w:rsid w:val="00015AA0"/>
    <w:rsid w:val="00026194"/>
    <w:rsid w:val="00044495"/>
    <w:rsid w:val="000753F8"/>
    <w:rsid w:val="000A7BBD"/>
    <w:rsid w:val="000B090A"/>
    <w:rsid w:val="000C02A1"/>
    <w:rsid w:val="000C3B9A"/>
    <w:rsid w:val="000F0421"/>
    <w:rsid w:val="00121AA5"/>
    <w:rsid w:val="00137834"/>
    <w:rsid w:val="001460C7"/>
    <w:rsid w:val="00175C7A"/>
    <w:rsid w:val="00182AC4"/>
    <w:rsid w:val="001922A9"/>
    <w:rsid w:val="001A09F1"/>
    <w:rsid w:val="001A0C60"/>
    <w:rsid w:val="001B2F00"/>
    <w:rsid w:val="001B4E3B"/>
    <w:rsid w:val="001E2F54"/>
    <w:rsid w:val="001F0B6B"/>
    <w:rsid w:val="00204B58"/>
    <w:rsid w:val="00210764"/>
    <w:rsid w:val="00227DC6"/>
    <w:rsid w:val="002376EA"/>
    <w:rsid w:val="00240897"/>
    <w:rsid w:val="00244CB7"/>
    <w:rsid w:val="00246B83"/>
    <w:rsid w:val="00253C81"/>
    <w:rsid w:val="00273ABC"/>
    <w:rsid w:val="00277393"/>
    <w:rsid w:val="002807C0"/>
    <w:rsid w:val="00282309"/>
    <w:rsid w:val="00286F31"/>
    <w:rsid w:val="002D253B"/>
    <w:rsid w:val="002D2A0B"/>
    <w:rsid w:val="002D30D7"/>
    <w:rsid w:val="00350F77"/>
    <w:rsid w:val="00355D8C"/>
    <w:rsid w:val="0036666C"/>
    <w:rsid w:val="00373B82"/>
    <w:rsid w:val="0038445B"/>
    <w:rsid w:val="003A69DE"/>
    <w:rsid w:val="003B15D9"/>
    <w:rsid w:val="003B3A9A"/>
    <w:rsid w:val="003C681C"/>
    <w:rsid w:val="003D0EB8"/>
    <w:rsid w:val="003E037E"/>
    <w:rsid w:val="003F7C04"/>
    <w:rsid w:val="0041000B"/>
    <w:rsid w:val="0041033B"/>
    <w:rsid w:val="00410C95"/>
    <w:rsid w:val="00424F49"/>
    <w:rsid w:val="00440566"/>
    <w:rsid w:val="00453423"/>
    <w:rsid w:val="00456AE7"/>
    <w:rsid w:val="00465D85"/>
    <w:rsid w:val="00473578"/>
    <w:rsid w:val="004777E3"/>
    <w:rsid w:val="00482330"/>
    <w:rsid w:val="0048457B"/>
    <w:rsid w:val="004D2D27"/>
    <w:rsid w:val="004F0077"/>
    <w:rsid w:val="00505B60"/>
    <w:rsid w:val="00515A30"/>
    <w:rsid w:val="005163F8"/>
    <w:rsid w:val="005172A8"/>
    <w:rsid w:val="00522DF6"/>
    <w:rsid w:val="00527149"/>
    <w:rsid w:val="005479DF"/>
    <w:rsid w:val="00581C5C"/>
    <w:rsid w:val="005E49E9"/>
    <w:rsid w:val="005F7AEC"/>
    <w:rsid w:val="00615DB7"/>
    <w:rsid w:val="006337CD"/>
    <w:rsid w:val="006527CA"/>
    <w:rsid w:val="0066025A"/>
    <w:rsid w:val="00674D26"/>
    <w:rsid w:val="00684024"/>
    <w:rsid w:val="00684BD3"/>
    <w:rsid w:val="00687C64"/>
    <w:rsid w:val="00693181"/>
    <w:rsid w:val="006D1659"/>
    <w:rsid w:val="006D5E07"/>
    <w:rsid w:val="006E3D48"/>
    <w:rsid w:val="006F3B13"/>
    <w:rsid w:val="00704EB8"/>
    <w:rsid w:val="00706F73"/>
    <w:rsid w:val="007209B8"/>
    <w:rsid w:val="0072483C"/>
    <w:rsid w:val="00725FDE"/>
    <w:rsid w:val="00726152"/>
    <w:rsid w:val="007311A1"/>
    <w:rsid w:val="00741ADE"/>
    <w:rsid w:val="007430D6"/>
    <w:rsid w:val="007477DF"/>
    <w:rsid w:val="0078146A"/>
    <w:rsid w:val="007958CB"/>
    <w:rsid w:val="00796F55"/>
    <w:rsid w:val="007A30D8"/>
    <w:rsid w:val="007B4F6F"/>
    <w:rsid w:val="007D0A2F"/>
    <w:rsid w:val="007D4965"/>
    <w:rsid w:val="007E62FA"/>
    <w:rsid w:val="00800906"/>
    <w:rsid w:val="00801765"/>
    <w:rsid w:val="00804DE4"/>
    <w:rsid w:val="00831A01"/>
    <w:rsid w:val="00834D12"/>
    <w:rsid w:val="008509C9"/>
    <w:rsid w:val="0085388E"/>
    <w:rsid w:val="008622AF"/>
    <w:rsid w:val="008628CD"/>
    <w:rsid w:val="008657F3"/>
    <w:rsid w:val="00890607"/>
    <w:rsid w:val="00890F0F"/>
    <w:rsid w:val="008A2355"/>
    <w:rsid w:val="008B06F4"/>
    <w:rsid w:val="008C5E2A"/>
    <w:rsid w:val="008F4F35"/>
    <w:rsid w:val="00903809"/>
    <w:rsid w:val="00916F94"/>
    <w:rsid w:val="00940D46"/>
    <w:rsid w:val="00943EE9"/>
    <w:rsid w:val="0096455F"/>
    <w:rsid w:val="009A1D1F"/>
    <w:rsid w:val="009B72F9"/>
    <w:rsid w:val="009B76F4"/>
    <w:rsid w:val="00A00BBD"/>
    <w:rsid w:val="00A25775"/>
    <w:rsid w:val="00A63113"/>
    <w:rsid w:val="00A63B18"/>
    <w:rsid w:val="00A6474F"/>
    <w:rsid w:val="00A70CD1"/>
    <w:rsid w:val="00A7752D"/>
    <w:rsid w:val="00A853AB"/>
    <w:rsid w:val="00A92867"/>
    <w:rsid w:val="00A93F19"/>
    <w:rsid w:val="00AA0145"/>
    <w:rsid w:val="00AA2A78"/>
    <w:rsid w:val="00AA409C"/>
    <w:rsid w:val="00AB5ECA"/>
    <w:rsid w:val="00AD2F8E"/>
    <w:rsid w:val="00B043ED"/>
    <w:rsid w:val="00B25A26"/>
    <w:rsid w:val="00B35671"/>
    <w:rsid w:val="00B4332F"/>
    <w:rsid w:val="00B451E3"/>
    <w:rsid w:val="00B63EDD"/>
    <w:rsid w:val="00B93FAC"/>
    <w:rsid w:val="00B959E8"/>
    <w:rsid w:val="00BE4D0E"/>
    <w:rsid w:val="00BF02F1"/>
    <w:rsid w:val="00C1049D"/>
    <w:rsid w:val="00C36FDB"/>
    <w:rsid w:val="00C42451"/>
    <w:rsid w:val="00C7664C"/>
    <w:rsid w:val="00C862DA"/>
    <w:rsid w:val="00CA5915"/>
    <w:rsid w:val="00CA75D8"/>
    <w:rsid w:val="00CD1A76"/>
    <w:rsid w:val="00CD233E"/>
    <w:rsid w:val="00CD7616"/>
    <w:rsid w:val="00CE05C0"/>
    <w:rsid w:val="00CE246B"/>
    <w:rsid w:val="00CF0708"/>
    <w:rsid w:val="00D0140C"/>
    <w:rsid w:val="00D14B32"/>
    <w:rsid w:val="00D238EB"/>
    <w:rsid w:val="00D401F4"/>
    <w:rsid w:val="00D4184B"/>
    <w:rsid w:val="00D5742C"/>
    <w:rsid w:val="00D60ED4"/>
    <w:rsid w:val="00D804FB"/>
    <w:rsid w:val="00DB07D9"/>
    <w:rsid w:val="00DC325C"/>
    <w:rsid w:val="00DF1699"/>
    <w:rsid w:val="00E24D83"/>
    <w:rsid w:val="00E3067D"/>
    <w:rsid w:val="00E4412B"/>
    <w:rsid w:val="00E50D2D"/>
    <w:rsid w:val="00E541DF"/>
    <w:rsid w:val="00E72034"/>
    <w:rsid w:val="00E970AB"/>
    <w:rsid w:val="00EA2758"/>
    <w:rsid w:val="00EB4FC6"/>
    <w:rsid w:val="00EF5385"/>
    <w:rsid w:val="00F1329C"/>
    <w:rsid w:val="00F303EB"/>
    <w:rsid w:val="00F676BF"/>
    <w:rsid w:val="00F75F5F"/>
    <w:rsid w:val="00F85009"/>
    <w:rsid w:val="00F94410"/>
    <w:rsid w:val="00FA0913"/>
    <w:rsid w:val="00FA78CE"/>
    <w:rsid w:val="00FB7116"/>
    <w:rsid w:val="00FC3F04"/>
    <w:rsid w:val="00FD2328"/>
    <w:rsid w:val="00FE5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92429"/>
  <w15:docId w15:val="{341D40F6-6DE0-4DA4-9FF2-BF100608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3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F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F19"/>
    <w:rPr>
      <w:rFonts w:ascii="Tahoma" w:hAnsi="Tahoma" w:cs="Tahoma"/>
      <w:sz w:val="16"/>
      <w:szCs w:val="16"/>
    </w:rPr>
  </w:style>
  <w:style w:type="paragraph" w:styleId="Header">
    <w:name w:val="header"/>
    <w:basedOn w:val="Normal"/>
    <w:link w:val="HeaderChar"/>
    <w:uiPriority w:val="99"/>
    <w:unhideWhenUsed/>
    <w:rsid w:val="003666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66C"/>
  </w:style>
  <w:style w:type="paragraph" w:styleId="Footer">
    <w:name w:val="footer"/>
    <w:basedOn w:val="Normal"/>
    <w:link w:val="FooterChar"/>
    <w:uiPriority w:val="99"/>
    <w:unhideWhenUsed/>
    <w:rsid w:val="003666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66C"/>
  </w:style>
  <w:style w:type="paragraph" w:styleId="ListParagraph">
    <w:name w:val="List Paragraph"/>
    <w:basedOn w:val="Normal"/>
    <w:uiPriority w:val="34"/>
    <w:qFormat/>
    <w:rsid w:val="008B06F4"/>
    <w:pPr>
      <w:ind w:left="720"/>
      <w:contextualSpacing/>
    </w:pPr>
  </w:style>
  <w:style w:type="paragraph" w:customStyle="1" w:styleId="Section">
    <w:name w:val="Section"/>
    <w:basedOn w:val="Normal"/>
    <w:rsid w:val="00831A01"/>
    <w:pPr>
      <w:tabs>
        <w:tab w:val="left" w:pos="8913"/>
      </w:tabs>
      <w:overflowPunct w:val="0"/>
      <w:autoSpaceDE w:val="0"/>
      <w:autoSpaceDN w:val="0"/>
      <w:adjustRightInd w:val="0"/>
      <w:spacing w:after="0" w:line="320" w:lineRule="atLeast"/>
      <w:textAlignment w:val="baseline"/>
    </w:pPr>
    <w:rPr>
      <w:rFonts w:ascii="Arial" w:eastAsia="Times New Roman" w:hAnsi="Arial" w:cs="Times New Roman"/>
      <w:b/>
      <w:noProof/>
      <w:color w:val="00000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1307">
      <w:bodyDiv w:val="1"/>
      <w:marLeft w:val="0"/>
      <w:marRight w:val="0"/>
      <w:marTop w:val="0"/>
      <w:marBottom w:val="0"/>
      <w:divBdr>
        <w:top w:val="none" w:sz="0" w:space="0" w:color="auto"/>
        <w:left w:val="none" w:sz="0" w:space="0" w:color="auto"/>
        <w:bottom w:val="none" w:sz="0" w:space="0" w:color="auto"/>
        <w:right w:val="none" w:sz="0" w:space="0" w:color="auto"/>
      </w:divBdr>
    </w:div>
    <w:div w:id="69541687">
      <w:bodyDiv w:val="1"/>
      <w:marLeft w:val="0"/>
      <w:marRight w:val="0"/>
      <w:marTop w:val="0"/>
      <w:marBottom w:val="0"/>
      <w:divBdr>
        <w:top w:val="none" w:sz="0" w:space="0" w:color="auto"/>
        <w:left w:val="none" w:sz="0" w:space="0" w:color="auto"/>
        <w:bottom w:val="none" w:sz="0" w:space="0" w:color="auto"/>
        <w:right w:val="none" w:sz="0" w:space="0" w:color="auto"/>
      </w:divBdr>
      <w:divsChild>
        <w:div w:id="529611675">
          <w:marLeft w:val="288"/>
          <w:marRight w:val="0"/>
          <w:marTop w:val="240"/>
          <w:marBottom w:val="0"/>
          <w:divBdr>
            <w:top w:val="none" w:sz="0" w:space="0" w:color="auto"/>
            <w:left w:val="none" w:sz="0" w:space="0" w:color="auto"/>
            <w:bottom w:val="none" w:sz="0" w:space="0" w:color="auto"/>
            <w:right w:val="none" w:sz="0" w:space="0" w:color="auto"/>
          </w:divBdr>
        </w:div>
        <w:div w:id="332338954">
          <w:marLeft w:val="288"/>
          <w:marRight w:val="0"/>
          <w:marTop w:val="240"/>
          <w:marBottom w:val="0"/>
          <w:divBdr>
            <w:top w:val="none" w:sz="0" w:space="0" w:color="auto"/>
            <w:left w:val="none" w:sz="0" w:space="0" w:color="auto"/>
            <w:bottom w:val="none" w:sz="0" w:space="0" w:color="auto"/>
            <w:right w:val="none" w:sz="0" w:space="0" w:color="auto"/>
          </w:divBdr>
        </w:div>
        <w:div w:id="1048845808">
          <w:marLeft w:val="288"/>
          <w:marRight w:val="0"/>
          <w:marTop w:val="240"/>
          <w:marBottom w:val="0"/>
          <w:divBdr>
            <w:top w:val="none" w:sz="0" w:space="0" w:color="auto"/>
            <w:left w:val="none" w:sz="0" w:space="0" w:color="auto"/>
            <w:bottom w:val="none" w:sz="0" w:space="0" w:color="auto"/>
            <w:right w:val="none" w:sz="0" w:space="0" w:color="auto"/>
          </w:divBdr>
        </w:div>
        <w:div w:id="119542829">
          <w:marLeft w:val="288"/>
          <w:marRight w:val="0"/>
          <w:marTop w:val="240"/>
          <w:marBottom w:val="0"/>
          <w:divBdr>
            <w:top w:val="none" w:sz="0" w:space="0" w:color="auto"/>
            <w:left w:val="none" w:sz="0" w:space="0" w:color="auto"/>
            <w:bottom w:val="none" w:sz="0" w:space="0" w:color="auto"/>
            <w:right w:val="none" w:sz="0" w:space="0" w:color="auto"/>
          </w:divBdr>
        </w:div>
        <w:div w:id="548999476">
          <w:marLeft w:val="288"/>
          <w:marRight w:val="0"/>
          <w:marTop w:val="240"/>
          <w:marBottom w:val="0"/>
          <w:divBdr>
            <w:top w:val="none" w:sz="0" w:space="0" w:color="auto"/>
            <w:left w:val="none" w:sz="0" w:space="0" w:color="auto"/>
            <w:bottom w:val="none" w:sz="0" w:space="0" w:color="auto"/>
            <w:right w:val="none" w:sz="0" w:space="0" w:color="auto"/>
          </w:divBdr>
        </w:div>
        <w:div w:id="755515978">
          <w:marLeft w:val="288"/>
          <w:marRight w:val="0"/>
          <w:marTop w:val="240"/>
          <w:marBottom w:val="0"/>
          <w:divBdr>
            <w:top w:val="none" w:sz="0" w:space="0" w:color="auto"/>
            <w:left w:val="none" w:sz="0" w:space="0" w:color="auto"/>
            <w:bottom w:val="none" w:sz="0" w:space="0" w:color="auto"/>
            <w:right w:val="none" w:sz="0" w:space="0" w:color="auto"/>
          </w:divBdr>
        </w:div>
        <w:div w:id="1194265337">
          <w:marLeft w:val="288"/>
          <w:marRight w:val="0"/>
          <w:marTop w:val="240"/>
          <w:marBottom w:val="0"/>
          <w:divBdr>
            <w:top w:val="none" w:sz="0" w:space="0" w:color="auto"/>
            <w:left w:val="none" w:sz="0" w:space="0" w:color="auto"/>
            <w:bottom w:val="none" w:sz="0" w:space="0" w:color="auto"/>
            <w:right w:val="none" w:sz="0" w:space="0" w:color="auto"/>
          </w:divBdr>
        </w:div>
      </w:divsChild>
    </w:div>
    <w:div w:id="90124043">
      <w:bodyDiv w:val="1"/>
      <w:marLeft w:val="0"/>
      <w:marRight w:val="0"/>
      <w:marTop w:val="0"/>
      <w:marBottom w:val="0"/>
      <w:divBdr>
        <w:top w:val="none" w:sz="0" w:space="0" w:color="auto"/>
        <w:left w:val="none" w:sz="0" w:space="0" w:color="auto"/>
        <w:bottom w:val="none" w:sz="0" w:space="0" w:color="auto"/>
        <w:right w:val="none" w:sz="0" w:space="0" w:color="auto"/>
      </w:divBdr>
    </w:div>
    <w:div w:id="257564610">
      <w:bodyDiv w:val="1"/>
      <w:marLeft w:val="0"/>
      <w:marRight w:val="0"/>
      <w:marTop w:val="0"/>
      <w:marBottom w:val="0"/>
      <w:divBdr>
        <w:top w:val="none" w:sz="0" w:space="0" w:color="auto"/>
        <w:left w:val="none" w:sz="0" w:space="0" w:color="auto"/>
        <w:bottom w:val="none" w:sz="0" w:space="0" w:color="auto"/>
        <w:right w:val="none" w:sz="0" w:space="0" w:color="auto"/>
      </w:divBdr>
      <w:divsChild>
        <w:div w:id="879365727">
          <w:marLeft w:val="288"/>
          <w:marRight w:val="0"/>
          <w:marTop w:val="240"/>
          <w:marBottom w:val="0"/>
          <w:divBdr>
            <w:top w:val="none" w:sz="0" w:space="0" w:color="auto"/>
            <w:left w:val="none" w:sz="0" w:space="0" w:color="auto"/>
            <w:bottom w:val="none" w:sz="0" w:space="0" w:color="auto"/>
            <w:right w:val="none" w:sz="0" w:space="0" w:color="auto"/>
          </w:divBdr>
        </w:div>
        <w:div w:id="593167704">
          <w:marLeft w:val="288"/>
          <w:marRight w:val="0"/>
          <w:marTop w:val="240"/>
          <w:marBottom w:val="0"/>
          <w:divBdr>
            <w:top w:val="none" w:sz="0" w:space="0" w:color="auto"/>
            <w:left w:val="none" w:sz="0" w:space="0" w:color="auto"/>
            <w:bottom w:val="none" w:sz="0" w:space="0" w:color="auto"/>
            <w:right w:val="none" w:sz="0" w:space="0" w:color="auto"/>
          </w:divBdr>
        </w:div>
        <w:div w:id="1769500139">
          <w:marLeft w:val="288"/>
          <w:marRight w:val="0"/>
          <w:marTop w:val="240"/>
          <w:marBottom w:val="0"/>
          <w:divBdr>
            <w:top w:val="none" w:sz="0" w:space="0" w:color="auto"/>
            <w:left w:val="none" w:sz="0" w:space="0" w:color="auto"/>
            <w:bottom w:val="none" w:sz="0" w:space="0" w:color="auto"/>
            <w:right w:val="none" w:sz="0" w:space="0" w:color="auto"/>
          </w:divBdr>
        </w:div>
        <w:div w:id="1873690011">
          <w:marLeft w:val="288"/>
          <w:marRight w:val="0"/>
          <w:marTop w:val="240"/>
          <w:marBottom w:val="0"/>
          <w:divBdr>
            <w:top w:val="none" w:sz="0" w:space="0" w:color="auto"/>
            <w:left w:val="none" w:sz="0" w:space="0" w:color="auto"/>
            <w:bottom w:val="none" w:sz="0" w:space="0" w:color="auto"/>
            <w:right w:val="none" w:sz="0" w:space="0" w:color="auto"/>
          </w:divBdr>
        </w:div>
      </w:divsChild>
    </w:div>
    <w:div w:id="407265795">
      <w:bodyDiv w:val="1"/>
      <w:marLeft w:val="0"/>
      <w:marRight w:val="0"/>
      <w:marTop w:val="0"/>
      <w:marBottom w:val="0"/>
      <w:divBdr>
        <w:top w:val="none" w:sz="0" w:space="0" w:color="auto"/>
        <w:left w:val="none" w:sz="0" w:space="0" w:color="auto"/>
        <w:bottom w:val="none" w:sz="0" w:space="0" w:color="auto"/>
        <w:right w:val="none" w:sz="0" w:space="0" w:color="auto"/>
      </w:divBdr>
      <w:divsChild>
        <w:div w:id="311058041">
          <w:marLeft w:val="288"/>
          <w:marRight w:val="0"/>
          <w:marTop w:val="240"/>
          <w:marBottom w:val="0"/>
          <w:divBdr>
            <w:top w:val="none" w:sz="0" w:space="0" w:color="auto"/>
            <w:left w:val="none" w:sz="0" w:space="0" w:color="auto"/>
            <w:bottom w:val="none" w:sz="0" w:space="0" w:color="auto"/>
            <w:right w:val="none" w:sz="0" w:space="0" w:color="auto"/>
          </w:divBdr>
        </w:div>
        <w:div w:id="1991977457">
          <w:marLeft w:val="288"/>
          <w:marRight w:val="0"/>
          <w:marTop w:val="240"/>
          <w:marBottom w:val="0"/>
          <w:divBdr>
            <w:top w:val="none" w:sz="0" w:space="0" w:color="auto"/>
            <w:left w:val="none" w:sz="0" w:space="0" w:color="auto"/>
            <w:bottom w:val="none" w:sz="0" w:space="0" w:color="auto"/>
            <w:right w:val="none" w:sz="0" w:space="0" w:color="auto"/>
          </w:divBdr>
        </w:div>
      </w:divsChild>
    </w:div>
    <w:div w:id="445657299">
      <w:bodyDiv w:val="1"/>
      <w:marLeft w:val="0"/>
      <w:marRight w:val="0"/>
      <w:marTop w:val="0"/>
      <w:marBottom w:val="0"/>
      <w:divBdr>
        <w:top w:val="none" w:sz="0" w:space="0" w:color="auto"/>
        <w:left w:val="none" w:sz="0" w:space="0" w:color="auto"/>
        <w:bottom w:val="none" w:sz="0" w:space="0" w:color="auto"/>
        <w:right w:val="none" w:sz="0" w:space="0" w:color="auto"/>
      </w:divBdr>
      <w:divsChild>
        <w:div w:id="85422047">
          <w:marLeft w:val="288"/>
          <w:marRight w:val="0"/>
          <w:marTop w:val="240"/>
          <w:marBottom w:val="0"/>
          <w:divBdr>
            <w:top w:val="none" w:sz="0" w:space="0" w:color="auto"/>
            <w:left w:val="none" w:sz="0" w:space="0" w:color="auto"/>
            <w:bottom w:val="none" w:sz="0" w:space="0" w:color="auto"/>
            <w:right w:val="none" w:sz="0" w:space="0" w:color="auto"/>
          </w:divBdr>
        </w:div>
        <w:div w:id="1977179471">
          <w:marLeft w:val="288"/>
          <w:marRight w:val="0"/>
          <w:marTop w:val="240"/>
          <w:marBottom w:val="0"/>
          <w:divBdr>
            <w:top w:val="none" w:sz="0" w:space="0" w:color="auto"/>
            <w:left w:val="none" w:sz="0" w:space="0" w:color="auto"/>
            <w:bottom w:val="none" w:sz="0" w:space="0" w:color="auto"/>
            <w:right w:val="none" w:sz="0" w:space="0" w:color="auto"/>
          </w:divBdr>
        </w:div>
        <w:div w:id="691341469">
          <w:marLeft w:val="288"/>
          <w:marRight w:val="0"/>
          <w:marTop w:val="240"/>
          <w:marBottom w:val="0"/>
          <w:divBdr>
            <w:top w:val="none" w:sz="0" w:space="0" w:color="auto"/>
            <w:left w:val="none" w:sz="0" w:space="0" w:color="auto"/>
            <w:bottom w:val="none" w:sz="0" w:space="0" w:color="auto"/>
            <w:right w:val="none" w:sz="0" w:space="0" w:color="auto"/>
          </w:divBdr>
        </w:div>
        <w:div w:id="345251235">
          <w:marLeft w:val="288"/>
          <w:marRight w:val="0"/>
          <w:marTop w:val="240"/>
          <w:marBottom w:val="0"/>
          <w:divBdr>
            <w:top w:val="none" w:sz="0" w:space="0" w:color="auto"/>
            <w:left w:val="none" w:sz="0" w:space="0" w:color="auto"/>
            <w:bottom w:val="none" w:sz="0" w:space="0" w:color="auto"/>
            <w:right w:val="none" w:sz="0" w:space="0" w:color="auto"/>
          </w:divBdr>
        </w:div>
        <w:div w:id="24717435">
          <w:marLeft w:val="288"/>
          <w:marRight w:val="0"/>
          <w:marTop w:val="240"/>
          <w:marBottom w:val="0"/>
          <w:divBdr>
            <w:top w:val="none" w:sz="0" w:space="0" w:color="auto"/>
            <w:left w:val="none" w:sz="0" w:space="0" w:color="auto"/>
            <w:bottom w:val="none" w:sz="0" w:space="0" w:color="auto"/>
            <w:right w:val="none" w:sz="0" w:space="0" w:color="auto"/>
          </w:divBdr>
        </w:div>
      </w:divsChild>
    </w:div>
    <w:div w:id="817301236">
      <w:bodyDiv w:val="1"/>
      <w:marLeft w:val="0"/>
      <w:marRight w:val="0"/>
      <w:marTop w:val="0"/>
      <w:marBottom w:val="0"/>
      <w:divBdr>
        <w:top w:val="none" w:sz="0" w:space="0" w:color="auto"/>
        <w:left w:val="none" w:sz="0" w:space="0" w:color="auto"/>
        <w:bottom w:val="none" w:sz="0" w:space="0" w:color="auto"/>
        <w:right w:val="none" w:sz="0" w:space="0" w:color="auto"/>
      </w:divBdr>
    </w:div>
    <w:div w:id="900865367">
      <w:bodyDiv w:val="1"/>
      <w:marLeft w:val="0"/>
      <w:marRight w:val="0"/>
      <w:marTop w:val="0"/>
      <w:marBottom w:val="0"/>
      <w:divBdr>
        <w:top w:val="none" w:sz="0" w:space="0" w:color="auto"/>
        <w:left w:val="none" w:sz="0" w:space="0" w:color="auto"/>
        <w:bottom w:val="none" w:sz="0" w:space="0" w:color="auto"/>
        <w:right w:val="none" w:sz="0" w:space="0" w:color="auto"/>
      </w:divBdr>
    </w:div>
    <w:div w:id="925571326">
      <w:bodyDiv w:val="1"/>
      <w:marLeft w:val="0"/>
      <w:marRight w:val="0"/>
      <w:marTop w:val="0"/>
      <w:marBottom w:val="0"/>
      <w:divBdr>
        <w:top w:val="none" w:sz="0" w:space="0" w:color="auto"/>
        <w:left w:val="none" w:sz="0" w:space="0" w:color="auto"/>
        <w:bottom w:val="none" w:sz="0" w:space="0" w:color="auto"/>
        <w:right w:val="none" w:sz="0" w:space="0" w:color="auto"/>
      </w:divBdr>
      <w:divsChild>
        <w:div w:id="1485318278">
          <w:marLeft w:val="288"/>
          <w:marRight w:val="0"/>
          <w:marTop w:val="120"/>
          <w:marBottom w:val="120"/>
          <w:divBdr>
            <w:top w:val="none" w:sz="0" w:space="0" w:color="auto"/>
            <w:left w:val="none" w:sz="0" w:space="0" w:color="auto"/>
            <w:bottom w:val="none" w:sz="0" w:space="0" w:color="auto"/>
            <w:right w:val="none" w:sz="0" w:space="0" w:color="auto"/>
          </w:divBdr>
        </w:div>
        <w:div w:id="484199132">
          <w:marLeft w:val="0"/>
          <w:marRight w:val="0"/>
          <w:marTop w:val="120"/>
          <w:marBottom w:val="120"/>
          <w:divBdr>
            <w:top w:val="none" w:sz="0" w:space="0" w:color="auto"/>
            <w:left w:val="none" w:sz="0" w:space="0" w:color="auto"/>
            <w:bottom w:val="none" w:sz="0" w:space="0" w:color="auto"/>
            <w:right w:val="none" w:sz="0" w:space="0" w:color="auto"/>
          </w:divBdr>
        </w:div>
        <w:div w:id="590746368">
          <w:marLeft w:val="0"/>
          <w:marRight w:val="0"/>
          <w:marTop w:val="120"/>
          <w:marBottom w:val="120"/>
          <w:divBdr>
            <w:top w:val="none" w:sz="0" w:space="0" w:color="auto"/>
            <w:left w:val="none" w:sz="0" w:space="0" w:color="auto"/>
            <w:bottom w:val="none" w:sz="0" w:space="0" w:color="auto"/>
            <w:right w:val="none" w:sz="0" w:space="0" w:color="auto"/>
          </w:divBdr>
        </w:div>
        <w:div w:id="1360661026">
          <w:marLeft w:val="0"/>
          <w:marRight w:val="0"/>
          <w:marTop w:val="120"/>
          <w:marBottom w:val="120"/>
          <w:divBdr>
            <w:top w:val="none" w:sz="0" w:space="0" w:color="auto"/>
            <w:left w:val="none" w:sz="0" w:space="0" w:color="auto"/>
            <w:bottom w:val="none" w:sz="0" w:space="0" w:color="auto"/>
            <w:right w:val="none" w:sz="0" w:space="0" w:color="auto"/>
          </w:divBdr>
        </w:div>
      </w:divsChild>
    </w:div>
    <w:div w:id="945428350">
      <w:bodyDiv w:val="1"/>
      <w:marLeft w:val="0"/>
      <w:marRight w:val="0"/>
      <w:marTop w:val="0"/>
      <w:marBottom w:val="0"/>
      <w:divBdr>
        <w:top w:val="none" w:sz="0" w:space="0" w:color="auto"/>
        <w:left w:val="none" w:sz="0" w:space="0" w:color="auto"/>
        <w:bottom w:val="none" w:sz="0" w:space="0" w:color="auto"/>
        <w:right w:val="none" w:sz="0" w:space="0" w:color="auto"/>
      </w:divBdr>
      <w:divsChild>
        <w:div w:id="1174346729">
          <w:marLeft w:val="1152"/>
          <w:marRight w:val="0"/>
          <w:marTop w:val="240"/>
          <w:marBottom w:val="240"/>
          <w:divBdr>
            <w:top w:val="none" w:sz="0" w:space="0" w:color="auto"/>
            <w:left w:val="none" w:sz="0" w:space="0" w:color="auto"/>
            <w:bottom w:val="none" w:sz="0" w:space="0" w:color="auto"/>
            <w:right w:val="none" w:sz="0" w:space="0" w:color="auto"/>
          </w:divBdr>
        </w:div>
        <w:div w:id="1784111609">
          <w:marLeft w:val="1152"/>
          <w:marRight w:val="0"/>
          <w:marTop w:val="80"/>
          <w:marBottom w:val="40"/>
          <w:divBdr>
            <w:top w:val="none" w:sz="0" w:space="0" w:color="auto"/>
            <w:left w:val="none" w:sz="0" w:space="0" w:color="auto"/>
            <w:bottom w:val="none" w:sz="0" w:space="0" w:color="auto"/>
            <w:right w:val="none" w:sz="0" w:space="0" w:color="auto"/>
          </w:divBdr>
        </w:div>
      </w:divsChild>
    </w:div>
    <w:div w:id="952202308">
      <w:bodyDiv w:val="1"/>
      <w:marLeft w:val="0"/>
      <w:marRight w:val="0"/>
      <w:marTop w:val="0"/>
      <w:marBottom w:val="0"/>
      <w:divBdr>
        <w:top w:val="none" w:sz="0" w:space="0" w:color="auto"/>
        <w:left w:val="none" w:sz="0" w:space="0" w:color="auto"/>
        <w:bottom w:val="none" w:sz="0" w:space="0" w:color="auto"/>
        <w:right w:val="none" w:sz="0" w:space="0" w:color="auto"/>
      </w:divBdr>
      <w:divsChild>
        <w:div w:id="1858230235">
          <w:marLeft w:val="288"/>
          <w:marRight w:val="0"/>
          <w:marTop w:val="240"/>
          <w:marBottom w:val="0"/>
          <w:divBdr>
            <w:top w:val="none" w:sz="0" w:space="0" w:color="auto"/>
            <w:left w:val="none" w:sz="0" w:space="0" w:color="auto"/>
            <w:bottom w:val="none" w:sz="0" w:space="0" w:color="auto"/>
            <w:right w:val="none" w:sz="0" w:space="0" w:color="auto"/>
          </w:divBdr>
        </w:div>
        <w:div w:id="1582762536">
          <w:marLeft w:val="288"/>
          <w:marRight w:val="0"/>
          <w:marTop w:val="240"/>
          <w:marBottom w:val="0"/>
          <w:divBdr>
            <w:top w:val="none" w:sz="0" w:space="0" w:color="auto"/>
            <w:left w:val="none" w:sz="0" w:space="0" w:color="auto"/>
            <w:bottom w:val="none" w:sz="0" w:space="0" w:color="auto"/>
            <w:right w:val="none" w:sz="0" w:space="0" w:color="auto"/>
          </w:divBdr>
        </w:div>
        <w:div w:id="960766179">
          <w:marLeft w:val="288"/>
          <w:marRight w:val="0"/>
          <w:marTop w:val="240"/>
          <w:marBottom w:val="0"/>
          <w:divBdr>
            <w:top w:val="none" w:sz="0" w:space="0" w:color="auto"/>
            <w:left w:val="none" w:sz="0" w:space="0" w:color="auto"/>
            <w:bottom w:val="none" w:sz="0" w:space="0" w:color="auto"/>
            <w:right w:val="none" w:sz="0" w:space="0" w:color="auto"/>
          </w:divBdr>
        </w:div>
        <w:div w:id="779565648">
          <w:marLeft w:val="288"/>
          <w:marRight w:val="0"/>
          <w:marTop w:val="240"/>
          <w:marBottom w:val="0"/>
          <w:divBdr>
            <w:top w:val="none" w:sz="0" w:space="0" w:color="auto"/>
            <w:left w:val="none" w:sz="0" w:space="0" w:color="auto"/>
            <w:bottom w:val="none" w:sz="0" w:space="0" w:color="auto"/>
            <w:right w:val="none" w:sz="0" w:space="0" w:color="auto"/>
          </w:divBdr>
        </w:div>
      </w:divsChild>
    </w:div>
    <w:div w:id="988024701">
      <w:bodyDiv w:val="1"/>
      <w:marLeft w:val="0"/>
      <w:marRight w:val="0"/>
      <w:marTop w:val="0"/>
      <w:marBottom w:val="0"/>
      <w:divBdr>
        <w:top w:val="none" w:sz="0" w:space="0" w:color="auto"/>
        <w:left w:val="none" w:sz="0" w:space="0" w:color="auto"/>
        <w:bottom w:val="none" w:sz="0" w:space="0" w:color="auto"/>
        <w:right w:val="none" w:sz="0" w:space="0" w:color="auto"/>
      </w:divBdr>
      <w:divsChild>
        <w:div w:id="540672605">
          <w:marLeft w:val="288"/>
          <w:marRight w:val="0"/>
          <w:marTop w:val="240"/>
          <w:marBottom w:val="0"/>
          <w:divBdr>
            <w:top w:val="none" w:sz="0" w:space="0" w:color="auto"/>
            <w:left w:val="none" w:sz="0" w:space="0" w:color="auto"/>
            <w:bottom w:val="none" w:sz="0" w:space="0" w:color="auto"/>
            <w:right w:val="none" w:sz="0" w:space="0" w:color="auto"/>
          </w:divBdr>
        </w:div>
        <w:div w:id="1361780483">
          <w:marLeft w:val="288"/>
          <w:marRight w:val="0"/>
          <w:marTop w:val="240"/>
          <w:marBottom w:val="0"/>
          <w:divBdr>
            <w:top w:val="none" w:sz="0" w:space="0" w:color="auto"/>
            <w:left w:val="none" w:sz="0" w:space="0" w:color="auto"/>
            <w:bottom w:val="none" w:sz="0" w:space="0" w:color="auto"/>
            <w:right w:val="none" w:sz="0" w:space="0" w:color="auto"/>
          </w:divBdr>
        </w:div>
      </w:divsChild>
    </w:div>
    <w:div w:id="1047072353">
      <w:bodyDiv w:val="1"/>
      <w:marLeft w:val="0"/>
      <w:marRight w:val="0"/>
      <w:marTop w:val="0"/>
      <w:marBottom w:val="0"/>
      <w:divBdr>
        <w:top w:val="none" w:sz="0" w:space="0" w:color="auto"/>
        <w:left w:val="none" w:sz="0" w:space="0" w:color="auto"/>
        <w:bottom w:val="none" w:sz="0" w:space="0" w:color="auto"/>
        <w:right w:val="none" w:sz="0" w:space="0" w:color="auto"/>
      </w:divBdr>
      <w:divsChild>
        <w:div w:id="1775588630">
          <w:marLeft w:val="288"/>
          <w:marRight w:val="0"/>
          <w:marTop w:val="240"/>
          <w:marBottom w:val="0"/>
          <w:divBdr>
            <w:top w:val="none" w:sz="0" w:space="0" w:color="auto"/>
            <w:left w:val="none" w:sz="0" w:space="0" w:color="auto"/>
            <w:bottom w:val="none" w:sz="0" w:space="0" w:color="auto"/>
            <w:right w:val="none" w:sz="0" w:space="0" w:color="auto"/>
          </w:divBdr>
        </w:div>
      </w:divsChild>
    </w:div>
    <w:div w:id="1112898711">
      <w:bodyDiv w:val="1"/>
      <w:marLeft w:val="0"/>
      <w:marRight w:val="0"/>
      <w:marTop w:val="0"/>
      <w:marBottom w:val="0"/>
      <w:divBdr>
        <w:top w:val="none" w:sz="0" w:space="0" w:color="auto"/>
        <w:left w:val="none" w:sz="0" w:space="0" w:color="auto"/>
        <w:bottom w:val="none" w:sz="0" w:space="0" w:color="auto"/>
        <w:right w:val="none" w:sz="0" w:space="0" w:color="auto"/>
      </w:divBdr>
      <w:divsChild>
        <w:div w:id="1015574805">
          <w:marLeft w:val="288"/>
          <w:marRight w:val="0"/>
          <w:marTop w:val="240"/>
          <w:marBottom w:val="0"/>
          <w:divBdr>
            <w:top w:val="none" w:sz="0" w:space="0" w:color="auto"/>
            <w:left w:val="none" w:sz="0" w:space="0" w:color="auto"/>
            <w:bottom w:val="none" w:sz="0" w:space="0" w:color="auto"/>
            <w:right w:val="none" w:sz="0" w:space="0" w:color="auto"/>
          </w:divBdr>
        </w:div>
        <w:div w:id="160046246">
          <w:marLeft w:val="288"/>
          <w:marRight w:val="0"/>
          <w:marTop w:val="240"/>
          <w:marBottom w:val="0"/>
          <w:divBdr>
            <w:top w:val="none" w:sz="0" w:space="0" w:color="auto"/>
            <w:left w:val="none" w:sz="0" w:space="0" w:color="auto"/>
            <w:bottom w:val="none" w:sz="0" w:space="0" w:color="auto"/>
            <w:right w:val="none" w:sz="0" w:space="0" w:color="auto"/>
          </w:divBdr>
        </w:div>
        <w:div w:id="1432555606">
          <w:marLeft w:val="288"/>
          <w:marRight w:val="0"/>
          <w:marTop w:val="240"/>
          <w:marBottom w:val="0"/>
          <w:divBdr>
            <w:top w:val="none" w:sz="0" w:space="0" w:color="auto"/>
            <w:left w:val="none" w:sz="0" w:space="0" w:color="auto"/>
            <w:bottom w:val="none" w:sz="0" w:space="0" w:color="auto"/>
            <w:right w:val="none" w:sz="0" w:space="0" w:color="auto"/>
          </w:divBdr>
        </w:div>
        <w:div w:id="1824816245">
          <w:marLeft w:val="288"/>
          <w:marRight w:val="0"/>
          <w:marTop w:val="240"/>
          <w:marBottom w:val="0"/>
          <w:divBdr>
            <w:top w:val="none" w:sz="0" w:space="0" w:color="auto"/>
            <w:left w:val="none" w:sz="0" w:space="0" w:color="auto"/>
            <w:bottom w:val="none" w:sz="0" w:space="0" w:color="auto"/>
            <w:right w:val="none" w:sz="0" w:space="0" w:color="auto"/>
          </w:divBdr>
        </w:div>
        <w:div w:id="1154369926">
          <w:marLeft w:val="288"/>
          <w:marRight w:val="0"/>
          <w:marTop w:val="240"/>
          <w:marBottom w:val="0"/>
          <w:divBdr>
            <w:top w:val="none" w:sz="0" w:space="0" w:color="auto"/>
            <w:left w:val="none" w:sz="0" w:space="0" w:color="auto"/>
            <w:bottom w:val="none" w:sz="0" w:space="0" w:color="auto"/>
            <w:right w:val="none" w:sz="0" w:space="0" w:color="auto"/>
          </w:divBdr>
        </w:div>
        <w:div w:id="1887599881">
          <w:marLeft w:val="288"/>
          <w:marRight w:val="0"/>
          <w:marTop w:val="240"/>
          <w:marBottom w:val="0"/>
          <w:divBdr>
            <w:top w:val="none" w:sz="0" w:space="0" w:color="auto"/>
            <w:left w:val="none" w:sz="0" w:space="0" w:color="auto"/>
            <w:bottom w:val="none" w:sz="0" w:space="0" w:color="auto"/>
            <w:right w:val="none" w:sz="0" w:space="0" w:color="auto"/>
          </w:divBdr>
        </w:div>
        <w:div w:id="212235843">
          <w:marLeft w:val="288"/>
          <w:marRight w:val="0"/>
          <w:marTop w:val="240"/>
          <w:marBottom w:val="0"/>
          <w:divBdr>
            <w:top w:val="none" w:sz="0" w:space="0" w:color="auto"/>
            <w:left w:val="none" w:sz="0" w:space="0" w:color="auto"/>
            <w:bottom w:val="none" w:sz="0" w:space="0" w:color="auto"/>
            <w:right w:val="none" w:sz="0" w:space="0" w:color="auto"/>
          </w:divBdr>
        </w:div>
        <w:div w:id="61145160">
          <w:marLeft w:val="288"/>
          <w:marRight w:val="0"/>
          <w:marTop w:val="240"/>
          <w:marBottom w:val="0"/>
          <w:divBdr>
            <w:top w:val="none" w:sz="0" w:space="0" w:color="auto"/>
            <w:left w:val="none" w:sz="0" w:space="0" w:color="auto"/>
            <w:bottom w:val="none" w:sz="0" w:space="0" w:color="auto"/>
            <w:right w:val="none" w:sz="0" w:space="0" w:color="auto"/>
          </w:divBdr>
        </w:div>
      </w:divsChild>
    </w:div>
    <w:div w:id="1140540312">
      <w:bodyDiv w:val="1"/>
      <w:marLeft w:val="0"/>
      <w:marRight w:val="0"/>
      <w:marTop w:val="0"/>
      <w:marBottom w:val="0"/>
      <w:divBdr>
        <w:top w:val="none" w:sz="0" w:space="0" w:color="auto"/>
        <w:left w:val="none" w:sz="0" w:space="0" w:color="auto"/>
        <w:bottom w:val="none" w:sz="0" w:space="0" w:color="auto"/>
        <w:right w:val="none" w:sz="0" w:space="0" w:color="auto"/>
      </w:divBdr>
      <w:divsChild>
        <w:div w:id="580330524">
          <w:marLeft w:val="288"/>
          <w:marRight w:val="0"/>
          <w:marTop w:val="360"/>
          <w:marBottom w:val="360"/>
          <w:divBdr>
            <w:top w:val="none" w:sz="0" w:space="0" w:color="auto"/>
            <w:left w:val="none" w:sz="0" w:space="0" w:color="auto"/>
            <w:bottom w:val="none" w:sz="0" w:space="0" w:color="auto"/>
            <w:right w:val="none" w:sz="0" w:space="0" w:color="auto"/>
          </w:divBdr>
        </w:div>
        <w:div w:id="792750201">
          <w:marLeft w:val="288"/>
          <w:marRight w:val="0"/>
          <w:marTop w:val="360"/>
          <w:marBottom w:val="360"/>
          <w:divBdr>
            <w:top w:val="none" w:sz="0" w:space="0" w:color="auto"/>
            <w:left w:val="none" w:sz="0" w:space="0" w:color="auto"/>
            <w:bottom w:val="none" w:sz="0" w:space="0" w:color="auto"/>
            <w:right w:val="none" w:sz="0" w:space="0" w:color="auto"/>
          </w:divBdr>
        </w:div>
        <w:div w:id="1934777220">
          <w:marLeft w:val="288"/>
          <w:marRight w:val="0"/>
          <w:marTop w:val="360"/>
          <w:marBottom w:val="360"/>
          <w:divBdr>
            <w:top w:val="none" w:sz="0" w:space="0" w:color="auto"/>
            <w:left w:val="none" w:sz="0" w:space="0" w:color="auto"/>
            <w:bottom w:val="none" w:sz="0" w:space="0" w:color="auto"/>
            <w:right w:val="none" w:sz="0" w:space="0" w:color="auto"/>
          </w:divBdr>
        </w:div>
        <w:div w:id="171072080">
          <w:marLeft w:val="288"/>
          <w:marRight w:val="0"/>
          <w:marTop w:val="360"/>
          <w:marBottom w:val="360"/>
          <w:divBdr>
            <w:top w:val="none" w:sz="0" w:space="0" w:color="auto"/>
            <w:left w:val="none" w:sz="0" w:space="0" w:color="auto"/>
            <w:bottom w:val="none" w:sz="0" w:space="0" w:color="auto"/>
            <w:right w:val="none" w:sz="0" w:space="0" w:color="auto"/>
          </w:divBdr>
        </w:div>
      </w:divsChild>
    </w:div>
    <w:div w:id="11883278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638">
          <w:marLeft w:val="288"/>
          <w:marRight w:val="0"/>
          <w:marTop w:val="240"/>
          <w:marBottom w:val="0"/>
          <w:divBdr>
            <w:top w:val="none" w:sz="0" w:space="0" w:color="auto"/>
            <w:left w:val="none" w:sz="0" w:space="0" w:color="auto"/>
            <w:bottom w:val="none" w:sz="0" w:space="0" w:color="auto"/>
            <w:right w:val="none" w:sz="0" w:space="0" w:color="auto"/>
          </w:divBdr>
        </w:div>
        <w:div w:id="1832064494">
          <w:marLeft w:val="288"/>
          <w:marRight w:val="0"/>
          <w:marTop w:val="240"/>
          <w:marBottom w:val="0"/>
          <w:divBdr>
            <w:top w:val="none" w:sz="0" w:space="0" w:color="auto"/>
            <w:left w:val="none" w:sz="0" w:space="0" w:color="auto"/>
            <w:bottom w:val="none" w:sz="0" w:space="0" w:color="auto"/>
            <w:right w:val="none" w:sz="0" w:space="0" w:color="auto"/>
          </w:divBdr>
        </w:div>
      </w:divsChild>
    </w:div>
    <w:div w:id="1243032196">
      <w:bodyDiv w:val="1"/>
      <w:marLeft w:val="0"/>
      <w:marRight w:val="0"/>
      <w:marTop w:val="0"/>
      <w:marBottom w:val="0"/>
      <w:divBdr>
        <w:top w:val="none" w:sz="0" w:space="0" w:color="auto"/>
        <w:left w:val="none" w:sz="0" w:space="0" w:color="auto"/>
        <w:bottom w:val="none" w:sz="0" w:space="0" w:color="auto"/>
        <w:right w:val="none" w:sz="0" w:space="0" w:color="auto"/>
      </w:divBdr>
      <w:divsChild>
        <w:div w:id="306133431">
          <w:marLeft w:val="288"/>
          <w:marRight w:val="0"/>
          <w:marTop w:val="240"/>
          <w:marBottom w:val="0"/>
          <w:divBdr>
            <w:top w:val="none" w:sz="0" w:space="0" w:color="auto"/>
            <w:left w:val="none" w:sz="0" w:space="0" w:color="auto"/>
            <w:bottom w:val="none" w:sz="0" w:space="0" w:color="auto"/>
            <w:right w:val="none" w:sz="0" w:space="0" w:color="auto"/>
          </w:divBdr>
        </w:div>
        <w:div w:id="1717118478">
          <w:marLeft w:val="288"/>
          <w:marRight w:val="0"/>
          <w:marTop w:val="240"/>
          <w:marBottom w:val="0"/>
          <w:divBdr>
            <w:top w:val="none" w:sz="0" w:space="0" w:color="auto"/>
            <w:left w:val="none" w:sz="0" w:space="0" w:color="auto"/>
            <w:bottom w:val="none" w:sz="0" w:space="0" w:color="auto"/>
            <w:right w:val="none" w:sz="0" w:space="0" w:color="auto"/>
          </w:divBdr>
        </w:div>
        <w:div w:id="1225142904">
          <w:marLeft w:val="288"/>
          <w:marRight w:val="0"/>
          <w:marTop w:val="240"/>
          <w:marBottom w:val="0"/>
          <w:divBdr>
            <w:top w:val="none" w:sz="0" w:space="0" w:color="auto"/>
            <w:left w:val="none" w:sz="0" w:space="0" w:color="auto"/>
            <w:bottom w:val="none" w:sz="0" w:space="0" w:color="auto"/>
            <w:right w:val="none" w:sz="0" w:space="0" w:color="auto"/>
          </w:divBdr>
        </w:div>
      </w:divsChild>
    </w:div>
    <w:div w:id="1296256885">
      <w:bodyDiv w:val="1"/>
      <w:marLeft w:val="0"/>
      <w:marRight w:val="0"/>
      <w:marTop w:val="0"/>
      <w:marBottom w:val="0"/>
      <w:divBdr>
        <w:top w:val="none" w:sz="0" w:space="0" w:color="auto"/>
        <w:left w:val="none" w:sz="0" w:space="0" w:color="auto"/>
        <w:bottom w:val="none" w:sz="0" w:space="0" w:color="auto"/>
        <w:right w:val="none" w:sz="0" w:space="0" w:color="auto"/>
      </w:divBdr>
    </w:div>
    <w:div w:id="1345013581">
      <w:bodyDiv w:val="1"/>
      <w:marLeft w:val="0"/>
      <w:marRight w:val="0"/>
      <w:marTop w:val="0"/>
      <w:marBottom w:val="0"/>
      <w:divBdr>
        <w:top w:val="none" w:sz="0" w:space="0" w:color="auto"/>
        <w:left w:val="none" w:sz="0" w:space="0" w:color="auto"/>
        <w:bottom w:val="none" w:sz="0" w:space="0" w:color="auto"/>
        <w:right w:val="none" w:sz="0" w:space="0" w:color="auto"/>
      </w:divBdr>
      <w:divsChild>
        <w:div w:id="1065882739">
          <w:marLeft w:val="288"/>
          <w:marRight w:val="0"/>
          <w:marTop w:val="240"/>
          <w:marBottom w:val="0"/>
          <w:divBdr>
            <w:top w:val="none" w:sz="0" w:space="0" w:color="auto"/>
            <w:left w:val="none" w:sz="0" w:space="0" w:color="auto"/>
            <w:bottom w:val="none" w:sz="0" w:space="0" w:color="auto"/>
            <w:right w:val="none" w:sz="0" w:space="0" w:color="auto"/>
          </w:divBdr>
        </w:div>
        <w:div w:id="644823264">
          <w:marLeft w:val="288"/>
          <w:marRight w:val="0"/>
          <w:marTop w:val="240"/>
          <w:marBottom w:val="0"/>
          <w:divBdr>
            <w:top w:val="none" w:sz="0" w:space="0" w:color="auto"/>
            <w:left w:val="none" w:sz="0" w:space="0" w:color="auto"/>
            <w:bottom w:val="none" w:sz="0" w:space="0" w:color="auto"/>
            <w:right w:val="none" w:sz="0" w:space="0" w:color="auto"/>
          </w:divBdr>
        </w:div>
        <w:div w:id="1667976677">
          <w:marLeft w:val="288"/>
          <w:marRight w:val="0"/>
          <w:marTop w:val="240"/>
          <w:marBottom w:val="0"/>
          <w:divBdr>
            <w:top w:val="none" w:sz="0" w:space="0" w:color="auto"/>
            <w:left w:val="none" w:sz="0" w:space="0" w:color="auto"/>
            <w:bottom w:val="none" w:sz="0" w:space="0" w:color="auto"/>
            <w:right w:val="none" w:sz="0" w:space="0" w:color="auto"/>
          </w:divBdr>
        </w:div>
        <w:div w:id="1509055309">
          <w:marLeft w:val="288"/>
          <w:marRight w:val="0"/>
          <w:marTop w:val="240"/>
          <w:marBottom w:val="0"/>
          <w:divBdr>
            <w:top w:val="none" w:sz="0" w:space="0" w:color="auto"/>
            <w:left w:val="none" w:sz="0" w:space="0" w:color="auto"/>
            <w:bottom w:val="none" w:sz="0" w:space="0" w:color="auto"/>
            <w:right w:val="none" w:sz="0" w:space="0" w:color="auto"/>
          </w:divBdr>
        </w:div>
        <w:div w:id="2042434299">
          <w:marLeft w:val="288"/>
          <w:marRight w:val="0"/>
          <w:marTop w:val="240"/>
          <w:marBottom w:val="0"/>
          <w:divBdr>
            <w:top w:val="none" w:sz="0" w:space="0" w:color="auto"/>
            <w:left w:val="none" w:sz="0" w:space="0" w:color="auto"/>
            <w:bottom w:val="none" w:sz="0" w:space="0" w:color="auto"/>
            <w:right w:val="none" w:sz="0" w:space="0" w:color="auto"/>
          </w:divBdr>
        </w:div>
        <w:div w:id="111555489">
          <w:marLeft w:val="288"/>
          <w:marRight w:val="0"/>
          <w:marTop w:val="240"/>
          <w:marBottom w:val="0"/>
          <w:divBdr>
            <w:top w:val="none" w:sz="0" w:space="0" w:color="auto"/>
            <w:left w:val="none" w:sz="0" w:space="0" w:color="auto"/>
            <w:bottom w:val="none" w:sz="0" w:space="0" w:color="auto"/>
            <w:right w:val="none" w:sz="0" w:space="0" w:color="auto"/>
          </w:divBdr>
        </w:div>
        <w:div w:id="2046632105">
          <w:marLeft w:val="288"/>
          <w:marRight w:val="0"/>
          <w:marTop w:val="240"/>
          <w:marBottom w:val="0"/>
          <w:divBdr>
            <w:top w:val="none" w:sz="0" w:space="0" w:color="auto"/>
            <w:left w:val="none" w:sz="0" w:space="0" w:color="auto"/>
            <w:bottom w:val="none" w:sz="0" w:space="0" w:color="auto"/>
            <w:right w:val="none" w:sz="0" w:space="0" w:color="auto"/>
          </w:divBdr>
        </w:div>
        <w:div w:id="837573570">
          <w:marLeft w:val="288"/>
          <w:marRight w:val="0"/>
          <w:marTop w:val="240"/>
          <w:marBottom w:val="0"/>
          <w:divBdr>
            <w:top w:val="none" w:sz="0" w:space="0" w:color="auto"/>
            <w:left w:val="none" w:sz="0" w:space="0" w:color="auto"/>
            <w:bottom w:val="none" w:sz="0" w:space="0" w:color="auto"/>
            <w:right w:val="none" w:sz="0" w:space="0" w:color="auto"/>
          </w:divBdr>
        </w:div>
        <w:div w:id="192689120">
          <w:marLeft w:val="288"/>
          <w:marRight w:val="0"/>
          <w:marTop w:val="240"/>
          <w:marBottom w:val="0"/>
          <w:divBdr>
            <w:top w:val="none" w:sz="0" w:space="0" w:color="auto"/>
            <w:left w:val="none" w:sz="0" w:space="0" w:color="auto"/>
            <w:bottom w:val="none" w:sz="0" w:space="0" w:color="auto"/>
            <w:right w:val="none" w:sz="0" w:space="0" w:color="auto"/>
          </w:divBdr>
        </w:div>
        <w:div w:id="2004119448">
          <w:marLeft w:val="288"/>
          <w:marRight w:val="0"/>
          <w:marTop w:val="240"/>
          <w:marBottom w:val="0"/>
          <w:divBdr>
            <w:top w:val="none" w:sz="0" w:space="0" w:color="auto"/>
            <w:left w:val="none" w:sz="0" w:space="0" w:color="auto"/>
            <w:bottom w:val="none" w:sz="0" w:space="0" w:color="auto"/>
            <w:right w:val="none" w:sz="0" w:space="0" w:color="auto"/>
          </w:divBdr>
        </w:div>
      </w:divsChild>
    </w:div>
    <w:div w:id="1360859838">
      <w:bodyDiv w:val="1"/>
      <w:marLeft w:val="0"/>
      <w:marRight w:val="0"/>
      <w:marTop w:val="0"/>
      <w:marBottom w:val="0"/>
      <w:divBdr>
        <w:top w:val="none" w:sz="0" w:space="0" w:color="auto"/>
        <w:left w:val="none" w:sz="0" w:space="0" w:color="auto"/>
        <w:bottom w:val="none" w:sz="0" w:space="0" w:color="auto"/>
        <w:right w:val="none" w:sz="0" w:space="0" w:color="auto"/>
      </w:divBdr>
      <w:divsChild>
        <w:div w:id="180321405">
          <w:marLeft w:val="288"/>
          <w:marRight w:val="0"/>
          <w:marTop w:val="240"/>
          <w:marBottom w:val="0"/>
          <w:divBdr>
            <w:top w:val="none" w:sz="0" w:space="0" w:color="auto"/>
            <w:left w:val="none" w:sz="0" w:space="0" w:color="auto"/>
            <w:bottom w:val="none" w:sz="0" w:space="0" w:color="auto"/>
            <w:right w:val="none" w:sz="0" w:space="0" w:color="auto"/>
          </w:divBdr>
        </w:div>
        <w:div w:id="871460307">
          <w:marLeft w:val="288"/>
          <w:marRight w:val="0"/>
          <w:marTop w:val="240"/>
          <w:marBottom w:val="0"/>
          <w:divBdr>
            <w:top w:val="none" w:sz="0" w:space="0" w:color="auto"/>
            <w:left w:val="none" w:sz="0" w:space="0" w:color="auto"/>
            <w:bottom w:val="none" w:sz="0" w:space="0" w:color="auto"/>
            <w:right w:val="none" w:sz="0" w:space="0" w:color="auto"/>
          </w:divBdr>
        </w:div>
        <w:div w:id="1780566190">
          <w:marLeft w:val="288"/>
          <w:marRight w:val="0"/>
          <w:marTop w:val="240"/>
          <w:marBottom w:val="0"/>
          <w:divBdr>
            <w:top w:val="none" w:sz="0" w:space="0" w:color="auto"/>
            <w:left w:val="none" w:sz="0" w:space="0" w:color="auto"/>
            <w:bottom w:val="none" w:sz="0" w:space="0" w:color="auto"/>
            <w:right w:val="none" w:sz="0" w:space="0" w:color="auto"/>
          </w:divBdr>
        </w:div>
      </w:divsChild>
    </w:div>
    <w:div w:id="1617642631">
      <w:bodyDiv w:val="1"/>
      <w:marLeft w:val="0"/>
      <w:marRight w:val="0"/>
      <w:marTop w:val="0"/>
      <w:marBottom w:val="0"/>
      <w:divBdr>
        <w:top w:val="none" w:sz="0" w:space="0" w:color="auto"/>
        <w:left w:val="none" w:sz="0" w:space="0" w:color="auto"/>
        <w:bottom w:val="none" w:sz="0" w:space="0" w:color="auto"/>
        <w:right w:val="none" w:sz="0" w:space="0" w:color="auto"/>
      </w:divBdr>
      <w:divsChild>
        <w:div w:id="613052752">
          <w:marLeft w:val="288"/>
          <w:marRight w:val="0"/>
          <w:marTop w:val="240"/>
          <w:marBottom w:val="0"/>
          <w:divBdr>
            <w:top w:val="none" w:sz="0" w:space="0" w:color="auto"/>
            <w:left w:val="none" w:sz="0" w:space="0" w:color="auto"/>
            <w:bottom w:val="none" w:sz="0" w:space="0" w:color="auto"/>
            <w:right w:val="none" w:sz="0" w:space="0" w:color="auto"/>
          </w:divBdr>
        </w:div>
        <w:div w:id="736123645">
          <w:marLeft w:val="288"/>
          <w:marRight w:val="0"/>
          <w:marTop w:val="240"/>
          <w:marBottom w:val="0"/>
          <w:divBdr>
            <w:top w:val="none" w:sz="0" w:space="0" w:color="auto"/>
            <w:left w:val="none" w:sz="0" w:space="0" w:color="auto"/>
            <w:bottom w:val="none" w:sz="0" w:space="0" w:color="auto"/>
            <w:right w:val="none" w:sz="0" w:space="0" w:color="auto"/>
          </w:divBdr>
        </w:div>
        <w:div w:id="1242328462">
          <w:marLeft w:val="288"/>
          <w:marRight w:val="0"/>
          <w:marTop w:val="240"/>
          <w:marBottom w:val="0"/>
          <w:divBdr>
            <w:top w:val="none" w:sz="0" w:space="0" w:color="auto"/>
            <w:left w:val="none" w:sz="0" w:space="0" w:color="auto"/>
            <w:bottom w:val="none" w:sz="0" w:space="0" w:color="auto"/>
            <w:right w:val="none" w:sz="0" w:space="0" w:color="auto"/>
          </w:divBdr>
        </w:div>
        <w:div w:id="817917789">
          <w:marLeft w:val="288"/>
          <w:marRight w:val="0"/>
          <w:marTop w:val="240"/>
          <w:marBottom w:val="0"/>
          <w:divBdr>
            <w:top w:val="none" w:sz="0" w:space="0" w:color="auto"/>
            <w:left w:val="none" w:sz="0" w:space="0" w:color="auto"/>
            <w:bottom w:val="none" w:sz="0" w:space="0" w:color="auto"/>
            <w:right w:val="none" w:sz="0" w:space="0" w:color="auto"/>
          </w:divBdr>
        </w:div>
      </w:divsChild>
    </w:div>
    <w:div w:id="1638025236">
      <w:bodyDiv w:val="1"/>
      <w:marLeft w:val="0"/>
      <w:marRight w:val="0"/>
      <w:marTop w:val="0"/>
      <w:marBottom w:val="0"/>
      <w:divBdr>
        <w:top w:val="none" w:sz="0" w:space="0" w:color="auto"/>
        <w:left w:val="none" w:sz="0" w:space="0" w:color="auto"/>
        <w:bottom w:val="none" w:sz="0" w:space="0" w:color="auto"/>
        <w:right w:val="none" w:sz="0" w:space="0" w:color="auto"/>
      </w:divBdr>
      <w:divsChild>
        <w:div w:id="342630817">
          <w:marLeft w:val="288"/>
          <w:marRight w:val="0"/>
          <w:marTop w:val="240"/>
          <w:marBottom w:val="0"/>
          <w:divBdr>
            <w:top w:val="none" w:sz="0" w:space="0" w:color="auto"/>
            <w:left w:val="none" w:sz="0" w:space="0" w:color="auto"/>
            <w:bottom w:val="none" w:sz="0" w:space="0" w:color="auto"/>
            <w:right w:val="none" w:sz="0" w:space="0" w:color="auto"/>
          </w:divBdr>
        </w:div>
        <w:div w:id="920063323">
          <w:marLeft w:val="288"/>
          <w:marRight w:val="0"/>
          <w:marTop w:val="240"/>
          <w:marBottom w:val="0"/>
          <w:divBdr>
            <w:top w:val="none" w:sz="0" w:space="0" w:color="auto"/>
            <w:left w:val="none" w:sz="0" w:space="0" w:color="auto"/>
            <w:bottom w:val="none" w:sz="0" w:space="0" w:color="auto"/>
            <w:right w:val="none" w:sz="0" w:space="0" w:color="auto"/>
          </w:divBdr>
        </w:div>
        <w:div w:id="330645351">
          <w:marLeft w:val="288"/>
          <w:marRight w:val="0"/>
          <w:marTop w:val="240"/>
          <w:marBottom w:val="0"/>
          <w:divBdr>
            <w:top w:val="none" w:sz="0" w:space="0" w:color="auto"/>
            <w:left w:val="none" w:sz="0" w:space="0" w:color="auto"/>
            <w:bottom w:val="none" w:sz="0" w:space="0" w:color="auto"/>
            <w:right w:val="none" w:sz="0" w:space="0" w:color="auto"/>
          </w:divBdr>
        </w:div>
        <w:div w:id="509372039">
          <w:marLeft w:val="288"/>
          <w:marRight w:val="0"/>
          <w:marTop w:val="240"/>
          <w:marBottom w:val="0"/>
          <w:divBdr>
            <w:top w:val="none" w:sz="0" w:space="0" w:color="auto"/>
            <w:left w:val="none" w:sz="0" w:space="0" w:color="auto"/>
            <w:bottom w:val="none" w:sz="0" w:space="0" w:color="auto"/>
            <w:right w:val="none" w:sz="0" w:space="0" w:color="auto"/>
          </w:divBdr>
        </w:div>
        <w:div w:id="1517426071">
          <w:marLeft w:val="288"/>
          <w:marRight w:val="0"/>
          <w:marTop w:val="240"/>
          <w:marBottom w:val="0"/>
          <w:divBdr>
            <w:top w:val="none" w:sz="0" w:space="0" w:color="auto"/>
            <w:left w:val="none" w:sz="0" w:space="0" w:color="auto"/>
            <w:bottom w:val="none" w:sz="0" w:space="0" w:color="auto"/>
            <w:right w:val="none" w:sz="0" w:space="0" w:color="auto"/>
          </w:divBdr>
        </w:div>
      </w:divsChild>
    </w:div>
    <w:div w:id="1670323679">
      <w:bodyDiv w:val="1"/>
      <w:marLeft w:val="0"/>
      <w:marRight w:val="0"/>
      <w:marTop w:val="0"/>
      <w:marBottom w:val="0"/>
      <w:divBdr>
        <w:top w:val="none" w:sz="0" w:space="0" w:color="auto"/>
        <w:left w:val="none" w:sz="0" w:space="0" w:color="auto"/>
        <w:bottom w:val="none" w:sz="0" w:space="0" w:color="auto"/>
        <w:right w:val="none" w:sz="0" w:space="0" w:color="auto"/>
      </w:divBdr>
      <w:divsChild>
        <w:div w:id="1246844792">
          <w:marLeft w:val="288"/>
          <w:marRight w:val="0"/>
          <w:marTop w:val="240"/>
          <w:marBottom w:val="0"/>
          <w:divBdr>
            <w:top w:val="none" w:sz="0" w:space="0" w:color="auto"/>
            <w:left w:val="none" w:sz="0" w:space="0" w:color="auto"/>
            <w:bottom w:val="none" w:sz="0" w:space="0" w:color="auto"/>
            <w:right w:val="none" w:sz="0" w:space="0" w:color="auto"/>
          </w:divBdr>
        </w:div>
        <w:div w:id="1654868806">
          <w:marLeft w:val="288"/>
          <w:marRight w:val="0"/>
          <w:marTop w:val="240"/>
          <w:marBottom w:val="0"/>
          <w:divBdr>
            <w:top w:val="none" w:sz="0" w:space="0" w:color="auto"/>
            <w:left w:val="none" w:sz="0" w:space="0" w:color="auto"/>
            <w:bottom w:val="none" w:sz="0" w:space="0" w:color="auto"/>
            <w:right w:val="none" w:sz="0" w:space="0" w:color="auto"/>
          </w:divBdr>
        </w:div>
        <w:div w:id="1299799126">
          <w:marLeft w:val="288"/>
          <w:marRight w:val="0"/>
          <w:marTop w:val="240"/>
          <w:marBottom w:val="0"/>
          <w:divBdr>
            <w:top w:val="none" w:sz="0" w:space="0" w:color="auto"/>
            <w:left w:val="none" w:sz="0" w:space="0" w:color="auto"/>
            <w:bottom w:val="none" w:sz="0" w:space="0" w:color="auto"/>
            <w:right w:val="none" w:sz="0" w:space="0" w:color="auto"/>
          </w:divBdr>
        </w:div>
        <w:div w:id="655765013">
          <w:marLeft w:val="288"/>
          <w:marRight w:val="0"/>
          <w:marTop w:val="240"/>
          <w:marBottom w:val="0"/>
          <w:divBdr>
            <w:top w:val="none" w:sz="0" w:space="0" w:color="auto"/>
            <w:left w:val="none" w:sz="0" w:space="0" w:color="auto"/>
            <w:bottom w:val="none" w:sz="0" w:space="0" w:color="auto"/>
            <w:right w:val="none" w:sz="0" w:space="0" w:color="auto"/>
          </w:divBdr>
        </w:div>
      </w:divsChild>
    </w:div>
    <w:div w:id="1677537166">
      <w:bodyDiv w:val="1"/>
      <w:marLeft w:val="0"/>
      <w:marRight w:val="0"/>
      <w:marTop w:val="0"/>
      <w:marBottom w:val="0"/>
      <w:divBdr>
        <w:top w:val="none" w:sz="0" w:space="0" w:color="auto"/>
        <w:left w:val="none" w:sz="0" w:space="0" w:color="auto"/>
        <w:bottom w:val="none" w:sz="0" w:space="0" w:color="auto"/>
        <w:right w:val="none" w:sz="0" w:space="0" w:color="auto"/>
      </w:divBdr>
      <w:divsChild>
        <w:div w:id="2118400727">
          <w:marLeft w:val="288"/>
          <w:marRight w:val="0"/>
          <w:marTop w:val="240"/>
          <w:marBottom w:val="0"/>
          <w:divBdr>
            <w:top w:val="none" w:sz="0" w:space="0" w:color="auto"/>
            <w:left w:val="none" w:sz="0" w:space="0" w:color="auto"/>
            <w:bottom w:val="none" w:sz="0" w:space="0" w:color="auto"/>
            <w:right w:val="none" w:sz="0" w:space="0" w:color="auto"/>
          </w:divBdr>
        </w:div>
        <w:div w:id="1962879831">
          <w:marLeft w:val="288"/>
          <w:marRight w:val="0"/>
          <w:marTop w:val="240"/>
          <w:marBottom w:val="0"/>
          <w:divBdr>
            <w:top w:val="none" w:sz="0" w:space="0" w:color="auto"/>
            <w:left w:val="none" w:sz="0" w:space="0" w:color="auto"/>
            <w:bottom w:val="none" w:sz="0" w:space="0" w:color="auto"/>
            <w:right w:val="none" w:sz="0" w:space="0" w:color="auto"/>
          </w:divBdr>
        </w:div>
        <w:div w:id="146016324">
          <w:marLeft w:val="288"/>
          <w:marRight w:val="0"/>
          <w:marTop w:val="240"/>
          <w:marBottom w:val="0"/>
          <w:divBdr>
            <w:top w:val="none" w:sz="0" w:space="0" w:color="auto"/>
            <w:left w:val="none" w:sz="0" w:space="0" w:color="auto"/>
            <w:bottom w:val="none" w:sz="0" w:space="0" w:color="auto"/>
            <w:right w:val="none" w:sz="0" w:space="0" w:color="auto"/>
          </w:divBdr>
        </w:div>
        <w:div w:id="141361505">
          <w:marLeft w:val="288"/>
          <w:marRight w:val="0"/>
          <w:marTop w:val="240"/>
          <w:marBottom w:val="0"/>
          <w:divBdr>
            <w:top w:val="none" w:sz="0" w:space="0" w:color="auto"/>
            <w:left w:val="none" w:sz="0" w:space="0" w:color="auto"/>
            <w:bottom w:val="none" w:sz="0" w:space="0" w:color="auto"/>
            <w:right w:val="none" w:sz="0" w:space="0" w:color="auto"/>
          </w:divBdr>
        </w:div>
        <w:div w:id="503790017">
          <w:marLeft w:val="288"/>
          <w:marRight w:val="0"/>
          <w:marTop w:val="240"/>
          <w:marBottom w:val="0"/>
          <w:divBdr>
            <w:top w:val="none" w:sz="0" w:space="0" w:color="auto"/>
            <w:left w:val="none" w:sz="0" w:space="0" w:color="auto"/>
            <w:bottom w:val="none" w:sz="0" w:space="0" w:color="auto"/>
            <w:right w:val="none" w:sz="0" w:space="0" w:color="auto"/>
          </w:divBdr>
        </w:div>
        <w:div w:id="1212037133">
          <w:marLeft w:val="288"/>
          <w:marRight w:val="0"/>
          <w:marTop w:val="240"/>
          <w:marBottom w:val="0"/>
          <w:divBdr>
            <w:top w:val="none" w:sz="0" w:space="0" w:color="auto"/>
            <w:left w:val="none" w:sz="0" w:space="0" w:color="auto"/>
            <w:bottom w:val="none" w:sz="0" w:space="0" w:color="auto"/>
            <w:right w:val="none" w:sz="0" w:space="0" w:color="auto"/>
          </w:divBdr>
        </w:div>
      </w:divsChild>
    </w:div>
    <w:div w:id="1703359143">
      <w:bodyDiv w:val="1"/>
      <w:marLeft w:val="0"/>
      <w:marRight w:val="0"/>
      <w:marTop w:val="0"/>
      <w:marBottom w:val="0"/>
      <w:divBdr>
        <w:top w:val="none" w:sz="0" w:space="0" w:color="auto"/>
        <w:left w:val="none" w:sz="0" w:space="0" w:color="auto"/>
        <w:bottom w:val="none" w:sz="0" w:space="0" w:color="auto"/>
        <w:right w:val="none" w:sz="0" w:space="0" w:color="auto"/>
      </w:divBdr>
      <w:divsChild>
        <w:div w:id="1327905235">
          <w:marLeft w:val="288"/>
          <w:marRight w:val="0"/>
          <w:marTop w:val="240"/>
          <w:marBottom w:val="0"/>
          <w:divBdr>
            <w:top w:val="none" w:sz="0" w:space="0" w:color="auto"/>
            <w:left w:val="none" w:sz="0" w:space="0" w:color="auto"/>
            <w:bottom w:val="none" w:sz="0" w:space="0" w:color="auto"/>
            <w:right w:val="none" w:sz="0" w:space="0" w:color="auto"/>
          </w:divBdr>
        </w:div>
        <w:div w:id="419256680">
          <w:marLeft w:val="288"/>
          <w:marRight w:val="0"/>
          <w:marTop w:val="240"/>
          <w:marBottom w:val="0"/>
          <w:divBdr>
            <w:top w:val="none" w:sz="0" w:space="0" w:color="auto"/>
            <w:left w:val="none" w:sz="0" w:space="0" w:color="auto"/>
            <w:bottom w:val="none" w:sz="0" w:space="0" w:color="auto"/>
            <w:right w:val="none" w:sz="0" w:space="0" w:color="auto"/>
          </w:divBdr>
        </w:div>
        <w:div w:id="667251854">
          <w:marLeft w:val="288"/>
          <w:marRight w:val="0"/>
          <w:marTop w:val="240"/>
          <w:marBottom w:val="0"/>
          <w:divBdr>
            <w:top w:val="none" w:sz="0" w:space="0" w:color="auto"/>
            <w:left w:val="none" w:sz="0" w:space="0" w:color="auto"/>
            <w:bottom w:val="none" w:sz="0" w:space="0" w:color="auto"/>
            <w:right w:val="none" w:sz="0" w:space="0" w:color="auto"/>
          </w:divBdr>
        </w:div>
        <w:div w:id="447896410">
          <w:marLeft w:val="288"/>
          <w:marRight w:val="0"/>
          <w:marTop w:val="240"/>
          <w:marBottom w:val="0"/>
          <w:divBdr>
            <w:top w:val="none" w:sz="0" w:space="0" w:color="auto"/>
            <w:left w:val="none" w:sz="0" w:space="0" w:color="auto"/>
            <w:bottom w:val="none" w:sz="0" w:space="0" w:color="auto"/>
            <w:right w:val="none" w:sz="0" w:space="0" w:color="auto"/>
          </w:divBdr>
        </w:div>
        <w:div w:id="1593276206">
          <w:marLeft w:val="288"/>
          <w:marRight w:val="0"/>
          <w:marTop w:val="240"/>
          <w:marBottom w:val="0"/>
          <w:divBdr>
            <w:top w:val="none" w:sz="0" w:space="0" w:color="auto"/>
            <w:left w:val="none" w:sz="0" w:space="0" w:color="auto"/>
            <w:bottom w:val="none" w:sz="0" w:space="0" w:color="auto"/>
            <w:right w:val="none" w:sz="0" w:space="0" w:color="auto"/>
          </w:divBdr>
        </w:div>
        <w:div w:id="1993562209">
          <w:marLeft w:val="288"/>
          <w:marRight w:val="0"/>
          <w:marTop w:val="240"/>
          <w:marBottom w:val="0"/>
          <w:divBdr>
            <w:top w:val="none" w:sz="0" w:space="0" w:color="auto"/>
            <w:left w:val="none" w:sz="0" w:space="0" w:color="auto"/>
            <w:bottom w:val="none" w:sz="0" w:space="0" w:color="auto"/>
            <w:right w:val="none" w:sz="0" w:space="0" w:color="auto"/>
          </w:divBdr>
        </w:div>
        <w:div w:id="486479639">
          <w:marLeft w:val="288"/>
          <w:marRight w:val="0"/>
          <w:marTop w:val="240"/>
          <w:marBottom w:val="0"/>
          <w:divBdr>
            <w:top w:val="none" w:sz="0" w:space="0" w:color="auto"/>
            <w:left w:val="none" w:sz="0" w:space="0" w:color="auto"/>
            <w:bottom w:val="none" w:sz="0" w:space="0" w:color="auto"/>
            <w:right w:val="none" w:sz="0" w:space="0" w:color="auto"/>
          </w:divBdr>
        </w:div>
        <w:div w:id="1752502623">
          <w:marLeft w:val="288"/>
          <w:marRight w:val="0"/>
          <w:marTop w:val="240"/>
          <w:marBottom w:val="0"/>
          <w:divBdr>
            <w:top w:val="none" w:sz="0" w:space="0" w:color="auto"/>
            <w:left w:val="none" w:sz="0" w:space="0" w:color="auto"/>
            <w:bottom w:val="none" w:sz="0" w:space="0" w:color="auto"/>
            <w:right w:val="none" w:sz="0" w:space="0" w:color="auto"/>
          </w:divBdr>
        </w:div>
        <w:div w:id="666710714">
          <w:marLeft w:val="288"/>
          <w:marRight w:val="0"/>
          <w:marTop w:val="240"/>
          <w:marBottom w:val="0"/>
          <w:divBdr>
            <w:top w:val="none" w:sz="0" w:space="0" w:color="auto"/>
            <w:left w:val="none" w:sz="0" w:space="0" w:color="auto"/>
            <w:bottom w:val="none" w:sz="0" w:space="0" w:color="auto"/>
            <w:right w:val="none" w:sz="0" w:space="0" w:color="auto"/>
          </w:divBdr>
        </w:div>
        <w:div w:id="598754882">
          <w:marLeft w:val="288"/>
          <w:marRight w:val="0"/>
          <w:marTop w:val="240"/>
          <w:marBottom w:val="0"/>
          <w:divBdr>
            <w:top w:val="none" w:sz="0" w:space="0" w:color="auto"/>
            <w:left w:val="none" w:sz="0" w:space="0" w:color="auto"/>
            <w:bottom w:val="none" w:sz="0" w:space="0" w:color="auto"/>
            <w:right w:val="none" w:sz="0" w:space="0" w:color="auto"/>
          </w:divBdr>
        </w:div>
      </w:divsChild>
    </w:div>
    <w:div w:id="1733235433">
      <w:bodyDiv w:val="1"/>
      <w:marLeft w:val="0"/>
      <w:marRight w:val="0"/>
      <w:marTop w:val="0"/>
      <w:marBottom w:val="0"/>
      <w:divBdr>
        <w:top w:val="none" w:sz="0" w:space="0" w:color="auto"/>
        <w:left w:val="none" w:sz="0" w:space="0" w:color="auto"/>
        <w:bottom w:val="none" w:sz="0" w:space="0" w:color="auto"/>
        <w:right w:val="none" w:sz="0" w:space="0" w:color="auto"/>
      </w:divBdr>
    </w:div>
    <w:div w:id="1813643525">
      <w:bodyDiv w:val="1"/>
      <w:marLeft w:val="0"/>
      <w:marRight w:val="0"/>
      <w:marTop w:val="0"/>
      <w:marBottom w:val="0"/>
      <w:divBdr>
        <w:top w:val="none" w:sz="0" w:space="0" w:color="auto"/>
        <w:left w:val="none" w:sz="0" w:space="0" w:color="auto"/>
        <w:bottom w:val="none" w:sz="0" w:space="0" w:color="auto"/>
        <w:right w:val="none" w:sz="0" w:space="0" w:color="auto"/>
      </w:divBdr>
      <w:divsChild>
        <w:div w:id="1646544446">
          <w:marLeft w:val="288"/>
          <w:marRight w:val="0"/>
          <w:marTop w:val="240"/>
          <w:marBottom w:val="0"/>
          <w:divBdr>
            <w:top w:val="none" w:sz="0" w:space="0" w:color="auto"/>
            <w:left w:val="none" w:sz="0" w:space="0" w:color="auto"/>
            <w:bottom w:val="none" w:sz="0" w:space="0" w:color="auto"/>
            <w:right w:val="none" w:sz="0" w:space="0" w:color="auto"/>
          </w:divBdr>
        </w:div>
        <w:div w:id="1925911985">
          <w:marLeft w:val="288"/>
          <w:marRight w:val="0"/>
          <w:marTop w:val="240"/>
          <w:marBottom w:val="0"/>
          <w:divBdr>
            <w:top w:val="none" w:sz="0" w:space="0" w:color="auto"/>
            <w:left w:val="none" w:sz="0" w:space="0" w:color="auto"/>
            <w:bottom w:val="none" w:sz="0" w:space="0" w:color="auto"/>
            <w:right w:val="none" w:sz="0" w:space="0" w:color="auto"/>
          </w:divBdr>
        </w:div>
        <w:div w:id="1395927914">
          <w:marLeft w:val="288"/>
          <w:marRight w:val="0"/>
          <w:marTop w:val="240"/>
          <w:marBottom w:val="0"/>
          <w:divBdr>
            <w:top w:val="none" w:sz="0" w:space="0" w:color="auto"/>
            <w:left w:val="none" w:sz="0" w:space="0" w:color="auto"/>
            <w:bottom w:val="none" w:sz="0" w:space="0" w:color="auto"/>
            <w:right w:val="none" w:sz="0" w:space="0" w:color="auto"/>
          </w:divBdr>
        </w:div>
        <w:div w:id="1333871001">
          <w:marLeft w:val="288"/>
          <w:marRight w:val="0"/>
          <w:marTop w:val="240"/>
          <w:marBottom w:val="0"/>
          <w:divBdr>
            <w:top w:val="none" w:sz="0" w:space="0" w:color="auto"/>
            <w:left w:val="none" w:sz="0" w:space="0" w:color="auto"/>
            <w:bottom w:val="none" w:sz="0" w:space="0" w:color="auto"/>
            <w:right w:val="none" w:sz="0" w:space="0" w:color="auto"/>
          </w:divBdr>
        </w:div>
        <w:div w:id="401176676">
          <w:marLeft w:val="288"/>
          <w:marRight w:val="0"/>
          <w:marTop w:val="240"/>
          <w:marBottom w:val="0"/>
          <w:divBdr>
            <w:top w:val="none" w:sz="0" w:space="0" w:color="auto"/>
            <w:left w:val="none" w:sz="0" w:space="0" w:color="auto"/>
            <w:bottom w:val="none" w:sz="0" w:space="0" w:color="auto"/>
            <w:right w:val="none" w:sz="0" w:space="0" w:color="auto"/>
          </w:divBdr>
        </w:div>
        <w:div w:id="329218606">
          <w:marLeft w:val="288"/>
          <w:marRight w:val="0"/>
          <w:marTop w:val="240"/>
          <w:marBottom w:val="0"/>
          <w:divBdr>
            <w:top w:val="none" w:sz="0" w:space="0" w:color="auto"/>
            <w:left w:val="none" w:sz="0" w:space="0" w:color="auto"/>
            <w:bottom w:val="none" w:sz="0" w:space="0" w:color="auto"/>
            <w:right w:val="none" w:sz="0" w:space="0" w:color="auto"/>
          </w:divBdr>
        </w:div>
      </w:divsChild>
    </w:div>
    <w:div w:id="1869830900">
      <w:bodyDiv w:val="1"/>
      <w:marLeft w:val="0"/>
      <w:marRight w:val="0"/>
      <w:marTop w:val="0"/>
      <w:marBottom w:val="0"/>
      <w:divBdr>
        <w:top w:val="none" w:sz="0" w:space="0" w:color="auto"/>
        <w:left w:val="none" w:sz="0" w:space="0" w:color="auto"/>
        <w:bottom w:val="none" w:sz="0" w:space="0" w:color="auto"/>
        <w:right w:val="none" w:sz="0" w:space="0" w:color="auto"/>
      </w:divBdr>
      <w:divsChild>
        <w:div w:id="415367317">
          <w:marLeft w:val="288"/>
          <w:marRight w:val="0"/>
          <w:marTop w:val="240"/>
          <w:marBottom w:val="0"/>
          <w:divBdr>
            <w:top w:val="none" w:sz="0" w:space="0" w:color="auto"/>
            <w:left w:val="none" w:sz="0" w:space="0" w:color="auto"/>
            <w:bottom w:val="none" w:sz="0" w:space="0" w:color="auto"/>
            <w:right w:val="none" w:sz="0" w:space="0" w:color="auto"/>
          </w:divBdr>
        </w:div>
        <w:div w:id="172307327">
          <w:marLeft w:val="288"/>
          <w:marRight w:val="0"/>
          <w:marTop w:val="240"/>
          <w:marBottom w:val="0"/>
          <w:divBdr>
            <w:top w:val="none" w:sz="0" w:space="0" w:color="auto"/>
            <w:left w:val="none" w:sz="0" w:space="0" w:color="auto"/>
            <w:bottom w:val="none" w:sz="0" w:space="0" w:color="auto"/>
            <w:right w:val="none" w:sz="0" w:space="0" w:color="auto"/>
          </w:divBdr>
        </w:div>
        <w:div w:id="2067485596">
          <w:marLeft w:val="288"/>
          <w:marRight w:val="0"/>
          <w:marTop w:val="240"/>
          <w:marBottom w:val="0"/>
          <w:divBdr>
            <w:top w:val="none" w:sz="0" w:space="0" w:color="auto"/>
            <w:left w:val="none" w:sz="0" w:space="0" w:color="auto"/>
            <w:bottom w:val="none" w:sz="0" w:space="0" w:color="auto"/>
            <w:right w:val="none" w:sz="0" w:space="0" w:color="auto"/>
          </w:divBdr>
        </w:div>
        <w:div w:id="1411003793">
          <w:marLeft w:val="288"/>
          <w:marRight w:val="0"/>
          <w:marTop w:val="240"/>
          <w:marBottom w:val="0"/>
          <w:divBdr>
            <w:top w:val="none" w:sz="0" w:space="0" w:color="auto"/>
            <w:left w:val="none" w:sz="0" w:space="0" w:color="auto"/>
            <w:bottom w:val="none" w:sz="0" w:space="0" w:color="auto"/>
            <w:right w:val="none" w:sz="0" w:space="0" w:color="auto"/>
          </w:divBdr>
        </w:div>
        <w:div w:id="275140873">
          <w:marLeft w:val="288"/>
          <w:marRight w:val="0"/>
          <w:marTop w:val="240"/>
          <w:marBottom w:val="0"/>
          <w:divBdr>
            <w:top w:val="none" w:sz="0" w:space="0" w:color="auto"/>
            <w:left w:val="none" w:sz="0" w:space="0" w:color="auto"/>
            <w:bottom w:val="none" w:sz="0" w:space="0" w:color="auto"/>
            <w:right w:val="none" w:sz="0" w:space="0" w:color="auto"/>
          </w:divBdr>
        </w:div>
        <w:div w:id="70004096">
          <w:marLeft w:val="288"/>
          <w:marRight w:val="0"/>
          <w:marTop w:val="240"/>
          <w:marBottom w:val="0"/>
          <w:divBdr>
            <w:top w:val="none" w:sz="0" w:space="0" w:color="auto"/>
            <w:left w:val="none" w:sz="0" w:space="0" w:color="auto"/>
            <w:bottom w:val="none" w:sz="0" w:space="0" w:color="auto"/>
            <w:right w:val="none" w:sz="0" w:space="0" w:color="auto"/>
          </w:divBdr>
        </w:div>
        <w:div w:id="1264875750">
          <w:marLeft w:val="288"/>
          <w:marRight w:val="0"/>
          <w:marTop w:val="240"/>
          <w:marBottom w:val="0"/>
          <w:divBdr>
            <w:top w:val="none" w:sz="0" w:space="0" w:color="auto"/>
            <w:left w:val="none" w:sz="0" w:space="0" w:color="auto"/>
            <w:bottom w:val="none" w:sz="0" w:space="0" w:color="auto"/>
            <w:right w:val="none" w:sz="0" w:space="0" w:color="auto"/>
          </w:divBdr>
        </w:div>
        <w:div w:id="978070531">
          <w:marLeft w:val="288"/>
          <w:marRight w:val="0"/>
          <w:marTop w:val="240"/>
          <w:marBottom w:val="0"/>
          <w:divBdr>
            <w:top w:val="none" w:sz="0" w:space="0" w:color="auto"/>
            <w:left w:val="none" w:sz="0" w:space="0" w:color="auto"/>
            <w:bottom w:val="none" w:sz="0" w:space="0" w:color="auto"/>
            <w:right w:val="none" w:sz="0" w:space="0" w:color="auto"/>
          </w:divBdr>
        </w:div>
        <w:div w:id="1928927798">
          <w:marLeft w:val="288"/>
          <w:marRight w:val="0"/>
          <w:marTop w:val="240"/>
          <w:marBottom w:val="0"/>
          <w:divBdr>
            <w:top w:val="none" w:sz="0" w:space="0" w:color="auto"/>
            <w:left w:val="none" w:sz="0" w:space="0" w:color="auto"/>
            <w:bottom w:val="none" w:sz="0" w:space="0" w:color="auto"/>
            <w:right w:val="none" w:sz="0" w:space="0" w:color="auto"/>
          </w:divBdr>
        </w:div>
        <w:div w:id="555510521">
          <w:marLeft w:val="288"/>
          <w:marRight w:val="0"/>
          <w:marTop w:val="240"/>
          <w:marBottom w:val="0"/>
          <w:divBdr>
            <w:top w:val="none" w:sz="0" w:space="0" w:color="auto"/>
            <w:left w:val="none" w:sz="0" w:space="0" w:color="auto"/>
            <w:bottom w:val="none" w:sz="0" w:space="0" w:color="auto"/>
            <w:right w:val="none" w:sz="0" w:space="0" w:color="auto"/>
          </w:divBdr>
        </w:div>
      </w:divsChild>
    </w:div>
    <w:div w:id="1895120683">
      <w:bodyDiv w:val="1"/>
      <w:marLeft w:val="0"/>
      <w:marRight w:val="0"/>
      <w:marTop w:val="0"/>
      <w:marBottom w:val="0"/>
      <w:divBdr>
        <w:top w:val="none" w:sz="0" w:space="0" w:color="auto"/>
        <w:left w:val="none" w:sz="0" w:space="0" w:color="auto"/>
        <w:bottom w:val="none" w:sz="0" w:space="0" w:color="auto"/>
        <w:right w:val="none" w:sz="0" w:space="0" w:color="auto"/>
      </w:divBdr>
      <w:divsChild>
        <w:div w:id="1693799480">
          <w:marLeft w:val="0"/>
          <w:marRight w:val="0"/>
          <w:marTop w:val="120"/>
          <w:marBottom w:val="120"/>
          <w:divBdr>
            <w:top w:val="none" w:sz="0" w:space="0" w:color="auto"/>
            <w:left w:val="none" w:sz="0" w:space="0" w:color="auto"/>
            <w:bottom w:val="none" w:sz="0" w:space="0" w:color="auto"/>
            <w:right w:val="none" w:sz="0" w:space="0" w:color="auto"/>
          </w:divBdr>
        </w:div>
        <w:div w:id="2120026008">
          <w:marLeft w:val="0"/>
          <w:marRight w:val="0"/>
          <w:marTop w:val="120"/>
          <w:marBottom w:val="120"/>
          <w:divBdr>
            <w:top w:val="none" w:sz="0" w:space="0" w:color="auto"/>
            <w:left w:val="none" w:sz="0" w:space="0" w:color="auto"/>
            <w:bottom w:val="none" w:sz="0" w:space="0" w:color="auto"/>
            <w:right w:val="none" w:sz="0" w:space="0" w:color="auto"/>
          </w:divBdr>
        </w:div>
        <w:div w:id="1979646144">
          <w:marLeft w:val="0"/>
          <w:marRight w:val="0"/>
          <w:marTop w:val="120"/>
          <w:marBottom w:val="120"/>
          <w:divBdr>
            <w:top w:val="none" w:sz="0" w:space="0" w:color="auto"/>
            <w:left w:val="none" w:sz="0" w:space="0" w:color="auto"/>
            <w:bottom w:val="none" w:sz="0" w:space="0" w:color="auto"/>
            <w:right w:val="none" w:sz="0" w:space="0" w:color="auto"/>
          </w:divBdr>
        </w:div>
        <w:div w:id="605626083">
          <w:marLeft w:val="288"/>
          <w:marRight w:val="0"/>
          <w:marTop w:val="240"/>
          <w:marBottom w:val="0"/>
          <w:divBdr>
            <w:top w:val="none" w:sz="0" w:space="0" w:color="auto"/>
            <w:left w:val="none" w:sz="0" w:space="0" w:color="auto"/>
            <w:bottom w:val="none" w:sz="0" w:space="0" w:color="auto"/>
            <w:right w:val="none" w:sz="0" w:space="0" w:color="auto"/>
          </w:divBdr>
        </w:div>
        <w:div w:id="1496993267">
          <w:marLeft w:val="288"/>
          <w:marRight w:val="0"/>
          <w:marTop w:val="240"/>
          <w:marBottom w:val="0"/>
          <w:divBdr>
            <w:top w:val="none" w:sz="0" w:space="0" w:color="auto"/>
            <w:left w:val="none" w:sz="0" w:space="0" w:color="auto"/>
            <w:bottom w:val="none" w:sz="0" w:space="0" w:color="auto"/>
            <w:right w:val="none" w:sz="0" w:space="0" w:color="auto"/>
          </w:divBdr>
        </w:div>
        <w:div w:id="23942143">
          <w:marLeft w:val="288"/>
          <w:marRight w:val="0"/>
          <w:marTop w:val="240"/>
          <w:marBottom w:val="0"/>
          <w:divBdr>
            <w:top w:val="none" w:sz="0" w:space="0" w:color="auto"/>
            <w:left w:val="none" w:sz="0" w:space="0" w:color="auto"/>
            <w:bottom w:val="none" w:sz="0" w:space="0" w:color="auto"/>
            <w:right w:val="none" w:sz="0" w:space="0" w:color="auto"/>
          </w:divBdr>
        </w:div>
      </w:divsChild>
    </w:div>
    <w:div w:id="1924561010">
      <w:bodyDiv w:val="1"/>
      <w:marLeft w:val="0"/>
      <w:marRight w:val="0"/>
      <w:marTop w:val="0"/>
      <w:marBottom w:val="0"/>
      <w:divBdr>
        <w:top w:val="none" w:sz="0" w:space="0" w:color="auto"/>
        <w:left w:val="none" w:sz="0" w:space="0" w:color="auto"/>
        <w:bottom w:val="none" w:sz="0" w:space="0" w:color="auto"/>
        <w:right w:val="none" w:sz="0" w:space="0" w:color="auto"/>
      </w:divBdr>
      <w:divsChild>
        <w:div w:id="1926069040">
          <w:marLeft w:val="288"/>
          <w:marRight w:val="0"/>
          <w:marTop w:val="240"/>
          <w:marBottom w:val="0"/>
          <w:divBdr>
            <w:top w:val="none" w:sz="0" w:space="0" w:color="auto"/>
            <w:left w:val="none" w:sz="0" w:space="0" w:color="auto"/>
            <w:bottom w:val="none" w:sz="0" w:space="0" w:color="auto"/>
            <w:right w:val="none" w:sz="0" w:space="0" w:color="auto"/>
          </w:divBdr>
        </w:div>
        <w:div w:id="2071074270">
          <w:marLeft w:val="288"/>
          <w:marRight w:val="0"/>
          <w:marTop w:val="240"/>
          <w:marBottom w:val="0"/>
          <w:divBdr>
            <w:top w:val="none" w:sz="0" w:space="0" w:color="auto"/>
            <w:left w:val="none" w:sz="0" w:space="0" w:color="auto"/>
            <w:bottom w:val="none" w:sz="0" w:space="0" w:color="auto"/>
            <w:right w:val="none" w:sz="0" w:space="0" w:color="auto"/>
          </w:divBdr>
        </w:div>
      </w:divsChild>
    </w:div>
    <w:div w:id="2009214354">
      <w:bodyDiv w:val="1"/>
      <w:marLeft w:val="0"/>
      <w:marRight w:val="0"/>
      <w:marTop w:val="0"/>
      <w:marBottom w:val="0"/>
      <w:divBdr>
        <w:top w:val="none" w:sz="0" w:space="0" w:color="auto"/>
        <w:left w:val="none" w:sz="0" w:space="0" w:color="auto"/>
        <w:bottom w:val="none" w:sz="0" w:space="0" w:color="auto"/>
        <w:right w:val="none" w:sz="0" w:space="0" w:color="auto"/>
      </w:divBdr>
      <w:divsChild>
        <w:div w:id="1203665613">
          <w:marLeft w:val="288"/>
          <w:marRight w:val="0"/>
          <w:marTop w:val="240"/>
          <w:marBottom w:val="0"/>
          <w:divBdr>
            <w:top w:val="none" w:sz="0" w:space="0" w:color="auto"/>
            <w:left w:val="none" w:sz="0" w:space="0" w:color="auto"/>
            <w:bottom w:val="none" w:sz="0" w:space="0" w:color="auto"/>
            <w:right w:val="none" w:sz="0" w:space="0" w:color="auto"/>
          </w:divBdr>
        </w:div>
        <w:div w:id="739988520">
          <w:marLeft w:val="288"/>
          <w:marRight w:val="0"/>
          <w:marTop w:val="240"/>
          <w:marBottom w:val="0"/>
          <w:divBdr>
            <w:top w:val="none" w:sz="0" w:space="0" w:color="auto"/>
            <w:left w:val="none" w:sz="0" w:space="0" w:color="auto"/>
            <w:bottom w:val="none" w:sz="0" w:space="0" w:color="auto"/>
            <w:right w:val="none" w:sz="0" w:space="0" w:color="auto"/>
          </w:divBdr>
        </w:div>
        <w:div w:id="449513849">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5D952-8DF8-47F1-B897-0ECB27FF6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5735</Words>
  <Characters>32694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Lampasas ISD</Company>
  <LinksUpToDate>false</LinksUpToDate>
  <CharactersWithSpaces>38353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buntingw</dc:creator>
  <cp:lastModifiedBy>WANDA BUNTING</cp:lastModifiedBy>
  <cp:revision>8</cp:revision>
  <cp:lastPrinted>2026-03-03T02:15:00Z</cp:lastPrinted>
  <dcterms:created xsi:type="dcterms:W3CDTF">2025-06-30T18:17:00Z</dcterms:created>
  <dcterms:modified xsi:type="dcterms:W3CDTF">2026-03-17T16:19:00Z</dcterms:modified>
</cp:coreProperties>
</file>