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76D" w:rsidRDefault="001C376D" w:rsidP="001C376D">
      <w:r>
        <w:rPr>
          <w:b/>
        </w:rPr>
        <w:t>Certificated Personnel</w:t>
      </w:r>
      <w:r>
        <w:tab/>
        <w:t>BP 4113(a)</w:t>
      </w:r>
    </w:p>
    <w:p w:rsidR="001C376D" w:rsidRDefault="001C376D" w:rsidP="001C376D"/>
    <w:p w:rsidR="001C376D" w:rsidRDefault="001C376D" w:rsidP="001C376D">
      <w:pPr>
        <w:rPr>
          <w:b/>
        </w:rPr>
      </w:pPr>
      <w:r>
        <w:rPr>
          <w:b/>
        </w:rPr>
        <w:t>ASSIGNMENT</w:t>
      </w:r>
    </w:p>
    <w:p w:rsidR="001C376D" w:rsidRDefault="001C376D" w:rsidP="001C376D"/>
    <w:p w:rsidR="001C376D" w:rsidRDefault="001C376D" w:rsidP="001C376D">
      <w:r>
        <w:t>In order to serve the best interests of students and the educational program, the Governing Board authorizes the Superintendent or designee to assign certificated personnel to positions for which their preparation, certification, professional experience, and aptitude qualify them.</w:t>
      </w:r>
    </w:p>
    <w:p w:rsidR="001C376D" w:rsidRDefault="001C376D" w:rsidP="001C376D"/>
    <w:p w:rsidR="001C376D" w:rsidRDefault="001C376D" w:rsidP="001C376D">
      <w:pPr>
        <w:rPr>
          <w:i/>
          <w:sz w:val="20"/>
          <w:szCs w:val="20"/>
        </w:rPr>
      </w:pPr>
      <w:r>
        <w:rPr>
          <w:i/>
          <w:sz w:val="20"/>
          <w:szCs w:val="20"/>
        </w:rPr>
        <w:t>(cf. 4112.2 - Certification)</w:t>
      </w:r>
    </w:p>
    <w:p w:rsidR="001C376D" w:rsidRDefault="001C376D" w:rsidP="001C376D">
      <w:pPr>
        <w:rPr>
          <w:i/>
          <w:sz w:val="20"/>
          <w:szCs w:val="20"/>
        </w:rPr>
      </w:pPr>
      <w:r>
        <w:rPr>
          <w:i/>
          <w:sz w:val="20"/>
          <w:szCs w:val="20"/>
        </w:rPr>
        <w:t>(cf. 4112.21 - Interns)</w:t>
      </w:r>
    </w:p>
    <w:p w:rsidR="001C376D" w:rsidRDefault="001C376D" w:rsidP="001C376D">
      <w:pPr>
        <w:rPr>
          <w:i/>
          <w:sz w:val="20"/>
          <w:szCs w:val="20"/>
        </w:rPr>
      </w:pPr>
      <w:r>
        <w:rPr>
          <w:i/>
          <w:sz w:val="20"/>
          <w:szCs w:val="20"/>
        </w:rPr>
        <w:t>(cf. 4112.22 - Staff Teaching English Language Learners)</w:t>
      </w:r>
    </w:p>
    <w:p w:rsidR="001C376D" w:rsidRDefault="001C376D" w:rsidP="001C376D">
      <w:pPr>
        <w:rPr>
          <w:i/>
          <w:sz w:val="20"/>
          <w:szCs w:val="20"/>
        </w:rPr>
      </w:pPr>
      <w:r>
        <w:rPr>
          <w:i/>
          <w:sz w:val="20"/>
          <w:szCs w:val="20"/>
        </w:rPr>
        <w:t>(cf. 4112.23 - Special Education Staff)</w:t>
      </w:r>
    </w:p>
    <w:p w:rsidR="001C376D" w:rsidRDefault="001C376D" w:rsidP="001C376D">
      <w:pPr>
        <w:rPr>
          <w:i/>
          <w:sz w:val="20"/>
          <w:szCs w:val="20"/>
        </w:rPr>
      </w:pPr>
      <w:r>
        <w:rPr>
          <w:i/>
          <w:sz w:val="20"/>
          <w:szCs w:val="20"/>
        </w:rPr>
        <w:t>(cf. 4112.8/4212.8/4312.8 - Employment of Relatives)</w:t>
      </w:r>
    </w:p>
    <w:p w:rsidR="001C376D" w:rsidRDefault="001C376D" w:rsidP="001C376D"/>
    <w:p w:rsidR="001C376D" w:rsidRDefault="001C376D" w:rsidP="001C376D">
      <w:r>
        <w:t xml:space="preserve">Teachers </w:t>
      </w:r>
      <w:proofErr w:type="gramStart"/>
      <w:r>
        <w:t>may be assigned</w:t>
      </w:r>
      <w:proofErr w:type="gramEnd"/>
      <w:r>
        <w:t xml:space="preserve"> to any school within the district in accordance with the collective bargaining agreement or Board policy.</w:t>
      </w:r>
    </w:p>
    <w:p w:rsidR="001C376D" w:rsidRDefault="001C376D" w:rsidP="001C376D"/>
    <w:p w:rsidR="001C376D" w:rsidRDefault="001C376D" w:rsidP="001C376D">
      <w:pPr>
        <w:rPr>
          <w:i/>
          <w:sz w:val="20"/>
          <w:szCs w:val="20"/>
        </w:rPr>
      </w:pPr>
      <w:r>
        <w:rPr>
          <w:i/>
          <w:sz w:val="20"/>
          <w:szCs w:val="20"/>
        </w:rPr>
        <w:t>(cf. 4141/4241 - Collective Bargaining Agreement)</w:t>
      </w:r>
    </w:p>
    <w:p w:rsidR="001C376D" w:rsidRDefault="001C376D" w:rsidP="001C376D">
      <w:pPr>
        <w:rPr>
          <w:sz w:val="20"/>
          <w:szCs w:val="20"/>
        </w:rPr>
      </w:pPr>
    </w:p>
    <w:p w:rsidR="001C376D" w:rsidRDefault="001C376D" w:rsidP="001C376D">
      <w:pPr>
        <w:rPr>
          <w:b/>
        </w:rPr>
      </w:pPr>
      <w:r>
        <w:rPr>
          <w:b/>
        </w:rPr>
        <w:t>Assignment to Courses/Classes</w:t>
      </w:r>
    </w:p>
    <w:p w:rsidR="001C376D" w:rsidRDefault="001C376D" w:rsidP="001C376D">
      <w:pPr>
        <w:rPr>
          <w:sz w:val="20"/>
          <w:szCs w:val="20"/>
        </w:rPr>
      </w:pPr>
    </w:p>
    <w:p w:rsidR="001C376D" w:rsidRDefault="001C376D" w:rsidP="001C376D">
      <w:r>
        <w:t>The Superintendent or designee shall assign teachers to courses based on the grade level and subject matter authorized by their credentials.</w:t>
      </w:r>
    </w:p>
    <w:p w:rsidR="001C376D" w:rsidRDefault="001C376D" w:rsidP="001C376D"/>
    <w:p w:rsidR="001C376D" w:rsidRDefault="001C376D" w:rsidP="001C376D">
      <w:r>
        <w:t>When there is no credential authorization requirement for teaching an elective course, the Superintendent or designee shall select the credentialed teacher whose knowledge and skills best prepare him/her to provide instruction in that subject.</w:t>
      </w:r>
    </w:p>
    <w:p w:rsidR="001C376D" w:rsidRDefault="001C376D" w:rsidP="001C376D"/>
    <w:p w:rsidR="001C376D" w:rsidRDefault="001C376D" w:rsidP="001C376D">
      <w:r>
        <w:t xml:space="preserve">Teachers who are assigned to teach core academic subjects shall meet the requirements of the No Child Left </w:t>
      </w:r>
      <w:proofErr w:type="gramStart"/>
      <w:r>
        <w:t>Behind</w:t>
      </w:r>
      <w:proofErr w:type="gramEnd"/>
      <w:r>
        <w:t xml:space="preserve"> Act (NCLB) pertaining to qualifications of highly qualified teachers. (20 USC 6319, 7801; 5 CCR 6100-6126)</w:t>
      </w:r>
    </w:p>
    <w:p w:rsidR="001C376D" w:rsidRDefault="001C376D" w:rsidP="001C376D"/>
    <w:p w:rsidR="001C376D" w:rsidRDefault="001C376D" w:rsidP="001C376D">
      <w:pPr>
        <w:rPr>
          <w:i/>
          <w:sz w:val="20"/>
          <w:szCs w:val="20"/>
        </w:rPr>
      </w:pPr>
      <w:r>
        <w:rPr>
          <w:i/>
          <w:sz w:val="20"/>
          <w:szCs w:val="20"/>
        </w:rPr>
        <w:t xml:space="preserve">(cf. 4112.24 - Teacher Qualifications </w:t>
      </w:r>
      <w:proofErr w:type="gramStart"/>
      <w:r>
        <w:rPr>
          <w:i/>
          <w:sz w:val="20"/>
          <w:szCs w:val="20"/>
        </w:rPr>
        <w:t>Under</w:t>
      </w:r>
      <w:proofErr w:type="gramEnd"/>
      <w:r>
        <w:rPr>
          <w:i/>
          <w:sz w:val="20"/>
          <w:szCs w:val="20"/>
        </w:rPr>
        <w:t xml:space="preserve"> the No Child Left Behind Act)</w:t>
      </w:r>
    </w:p>
    <w:p w:rsidR="001C376D" w:rsidRDefault="001C376D" w:rsidP="001C376D">
      <w:pPr>
        <w:rPr>
          <w:sz w:val="20"/>
          <w:szCs w:val="20"/>
        </w:rPr>
      </w:pPr>
    </w:p>
    <w:p w:rsidR="001C376D" w:rsidRDefault="001C376D" w:rsidP="001C376D">
      <w:r>
        <w:t xml:space="preserve">The Superintendent or designee may assign a teacher, with his/her consent, to a position outside his/her credential authorization when specifically authorized by law or regulation, and in accordance with the local teaching assignment options described in the Commission on Teacher Credentialing's </w:t>
      </w:r>
      <w:r>
        <w:rPr>
          <w:u w:val="single"/>
        </w:rPr>
        <w:t>Administrator's Assignment Manual</w:t>
      </w:r>
      <w:r>
        <w:t xml:space="preserve">.  Assignments made pursuant to Education Code 44256, 44258.2, and 44263 </w:t>
      </w:r>
      <w:proofErr w:type="gramStart"/>
      <w:r>
        <w:t>shall be annually approved</w:t>
      </w:r>
      <w:proofErr w:type="gramEnd"/>
      <w:r>
        <w:t xml:space="preserve"> by Board resolution. In such cases, the Superintendent or designee shall reference in district records the statute or regulation under which the assignment is </w:t>
      </w:r>
      <w:proofErr w:type="gramStart"/>
      <w:r>
        <w:t>authorized.</w:t>
      </w:r>
      <w:proofErr w:type="gramEnd"/>
    </w:p>
    <w:p w:rsidR="001C376D" w:rsidRDefault="001C376D" w:rsidP="001C376D">
      <w:pPr>
        <w:rPr>
          <w:sz w:val="16"/>
          <w:szCs w:val="16"/>
        </w:rPr>
      </w:pPr>
    </w:p>
    <w:p w:rsidR="001C376D" w:rsidRDefault="001C376D" w:rsidP="001C376D">
      <w:pPr>
        <w:rPr>
          <w:i/>
          <w:sz w:val="20"/>
          <w:szCs w:val="20"/>
        </w:rPr>
      </w:pPr>
      <w:r>
        <w:rPr>
          <w:i/>
          <w:sz w:val="20"/>
          <w:szCs w:val="20"/>
        </w:rPr>
        <w:t>(cf. 3580 - District Records)</w:t>
      </w:r>
    </w:p>
    <w:p w:rsidR="001C376D" w:rsidRDefault="001C376D" w:rsidP="001C376D">
      <w:pPr>
        <w:rPr>
          <w:i/>
          <w:sz w:val="20"/>
          <w:szCs w:val="20"/>
        </w:rPr>
      </w:pPr>
    </w:p>
    <w:p w:rsidR="001C376D" w:rsidRDefault="001C376D" w:rsidP="001C376D">
      <w:pPr>
        <w:rPr>
          <w:i/>
          <w:sz w:val="20"/>
          <w:szCs w:val="20"/>
        </w:rPr>
      </w:pPr>
    </w:p>
    <w:p w:rsidR="001C376D" w:rsidRDefault="001C376D" w:rsidP="001C376D">
      <w:pPr>
        <w:rPr>
          <w:i/>
          <w:sz w:val="20"/>
          <w:szCs w:val="20"/>
        </w:rPr>
      </w:pPr>
    </w:p>
    <w:p w:rsidR="001C376D" w:rsidRDefault="001C376D" w:rsidP="001C376D">
      <w:pPr>
        <w:rPr>
          <w:i/>
          <w:sz w:val="20"/>
          <w:szCs w:val="20"/>
        </w:rPr>
      </w:pPr>
    </w:p>
    <w:p w:rsidR="001C376D" w:rsidRDefault="001C376D" w:rsidP="001C376D">
      <w:pPr>
        <w:rPr>
          <w:i/>
          <w:sz w:val="20"/>
          <w:szCs w:val="20"/>
        </w:rPr>
      </w:pPr>
    </w:p>
    <w:p w:rsidR="001C376D" w:rsidRDefault="001C376D" w:rsidP="001C376D">
      <w:pPr>
        <w:rPr>
          <w:i/>
          <w:sz w:val="20"/>
          <w:szCs w:val="20"/>
        </w:rPr>
      </w:pPr>
    </w:p>
    <w:p w:rsidR="001C376D" w:rsidRDefault="001C376D" w:rsidP="001C376D">
      <w:pPr>
        <w:rPr>
          <w:i/>
          <w:sz w:val="20"/>
          <w:szCs w:val="20"/>
        </w:rPr>
      </w:pPr>
    </w:p>
    <w:p w:rsidR="001C376D" w:rsidRDefault="001C376D" w:rsidP="001C376D">
      <w:pPr>
        <w:rPr>
          <w:i/>
          <w:sz w:val="20"/>
          <w:szCs w:val="20"/>
        </w:rPr>
      </w:pPr>
    </w:p>
    <w:p w:rsidR="001C376D" w:rsidRDefault="001C376D" w:rsidP="001C376D">
      <w:pPr>
        <w:rPr>
          <w:i/>
          <w:sz w:val="20"/>
          <w:szCs w:val="20"/>
        </w:rPr>
      </w:pPr>
    </w:p>
    <w:p w:rsidR="001C376D" w:rsidRDefault="001C376D" w:rsidP="001C376D"/>
    <w:p w:rsidR="001C376D" w:rsidRDefault="001C376D" w:rsidP="001C376D">
      <w:pPr>
        <w:rPr>
          <w:rFonts w:ascii="MS Mincho" w:eastAsia="MS Mincho" w:hAnsi="MS Mincho" w:cs="MS Mincho"/>
        </w:rPr>
      </w:pPr>
      <w:r>
        <w:tab/>
        <w:t xml:space="preserve">                                                                                                                                BP 4113(b)</w:t>
      </w:r>
    </w:p>
    <w:p w:rsidR="001C376D" w:rsidRDefault="001C376D" w:rsidP="001C376D"/>
    <w:p w:rsidR="001C376D" w:rsidRDefault="001C376D" w:rsidP="001C376D"/>
    <w:p w:rsidR="001C376D" w:rsidRDefault="001C376D" w:rsidP="001C376D">
      <w:proofErr w:type="gramStart"/>
      <w:r>
        <w:rPr>
          <w:b/>
        </w:rPr>
        <w:t xml:space="preserve">ASSIGNMENT </w:t>
      </w:r>
      <w:r>
        <w:t xml:space="preserve"> (</w:t>
      </w:r>
      <w:proofErr w:type="gramEnd"/>
      <w:r>
        <w:t>continued)</w:t>
      </w:r>
    </w:p>
    <w:p w:rsidR="001C376D" w:rsidRDefault="001C376D" w:rsidP="001C376D"/>
    <w:p w:rsidR="001C376D" w:rsidRDefault="001C376D" w:rsidP="001C376D"/>
    <w:p w:rsidR="001C376D" w:rsidRDefault="001C376D" w:rsidP="001C376D">
      <w:r>
        <w:t xml:space="preserve">The Superintendent or designee shall periodically report to the Board on teacher assignments and vacancies, including the number and type of assignments made outside a teacher's credential authorization through a local teaching assignment option. Whenever </w:t>
      </w:r>
      <w:proofErr w:type="gramStart"/>
      <w:r>
        <w:t xml:space="preserve">district </w:t>
      </w:r>
      <w:proofErr w:type="spellStart"/>
      <w:r>
        <w:t>misassignments</w:t>
      </w:r>
      <w:proofErr w:type="spellEnd"/>
      <w:r>
        <w:t xml:space="preserve"> and vacancies are reviewed by the County Superintendent of Schools or Commission on Teacher Credentialing</w:t>
      </w:r>
      <w:proofErr w:type="gramEnd"/>
      <w:r>
        <w:t>, as applicable, the Superintendent or designee shall report the results to the Board and shall provide recommendations for remedying any identified issues.</w:t>
      </w:r>
    </w:p>
    <w:p w:rsidR="001C376D" w:rsidRDefault="001C376D" w:rsidP="001C376D"/>
    <w:p w:rsidR="001C376D" w:rsidRDefault="001C376D" w:rsidP="001C376D">
      <w:pPr>
        <w:rPr>
          <w:i/>
          <w:sz w:val="20"/>
          <w:szCs w:val="20"/>
        </w:rPr>
      </w:pPr>
      <w:r>
        <w:rPr>
          <w:i/>
          <w:sz w:val="20"/>
          <w:szCs w:val="20"/>
        </w:rPr>
        <w:t>(cf. 1312.4 - Williams Uniform Complaint Procedures)</w:t>
      </w:r>
    </w:p>
    <w:p w:rsidR="001C376D" w:rsidRDefault="001C376D" w:rsidP="001C376D"/>
    <w:p w:rsidR="001C376D" w:rsidRDefault="001C376D" w:rsidP="001C376D">
      <w:r>
        <w:rPr>
          <w:b/>
        </w:rPr>
        <w:t>Equitable Distribution of Qualified Teachers</w:t>
      </w:r>
    </w:p>
    <w:p w:rsidR="001C376D" w:rsidRDefault="001C376D" w:rsidP="001C376D"/>
    <w:p w:rsidR="001C376D" w:rsidRDefault="001C376D" w:rsidP="001C376D">
      <w:r>
        <w:t xml:space="preserve">In order to ensure that highly qualified and experienced teachers </w:t>
      </w:r>
      <w:proofErr w:type="gramStart"/>
      <w:r>
        <w:t>are equitably distributed</w:t>
      </w:r>
      <w:proofErr w:type="gramEnd"/>
      <w:r>
        <w:t xml:space="preserve"> among district schools, including those with higher than average levels of low-income, minority, and/or academically underperforming students, the Superintendent or designee shall:</w:t>
      </w:r>
    </w:p>
    <w:p w:rsidR="001C376D" w:rsidRDefault="001C376D" w:rsidP="001C376D"/>
    <w:p w:rsidR="001C376D" w:rsidRDefault="001C376D" w:rsidP="001C376D">
      <w:pPr>
        <w:ind w:left="720" w:hanging="720"/>
      </w:pPr>
      <w:r>
        <w:t>1.</w:t>
      </w:r>
      <w:r>
        <w:tab/>
        <w:t xml:space="preserve">Verify that all teachers of core academic subjects possess the qualifications of highly qualified teachers as required by NCLB or develop immediate and long-term solutions for ensuring that </w:t>
      </w:r>
      <w:proofErr w:type="gramStart"/>
      <w:r>
        <w:t>all core academic classes will be taught by highly qualified teachers</w:t>
      </w:r>
      <w:proofErr w:type="gramEnd"/>
    </w:p>
    <w:p w:rsidR="001C376D" w:rsidRDefault="001C376D" w:rsidP="001C376D">
      <w:pPr>
        <w:ind w:left="720" w:hanging="720"/>
      </w:pPr>
    </w:p>
    <w:p w:rsidR="001C376D" w:rsidRDefault="001C376D" w:rsidP="001C376D">
      <w:pPr>
        <w:ind w:left="720" w:hanging="720"/>
      </w:pPr>
      <w:proofErr w:type="gramStart"/>
      <w:r>
        <w:t>2.</w:t>
      </w:r>
      <w:r>
        <w:tab/>
        <w:t>Not</w:t>
      </w:r>
      <w:proofErr w:type="gramEnd"/>
      <w:r>
        <w:t xml:space="preserve"> assign teachers with provisional internship permits, short-term staffing permits, or credential waivers to schools that have 40 percent or higher poverty or are ranked in deciles 1-3 on the statewide Academic Performance Index</w:t>
      </w:r>
    </w:p>
    <w:p w:rsidR="001C376D" w:rsidRDefault="001C376D" w:rsidP="001C376D">
      <w:pPr>
        <w:ind w:left="720" w:hanging="720"/>
      </w:pPr>
    </w:p>
    <w:p w:rsidR="001C376D" w:rsidRDefault="001C376D" w:rsidP="001C376D">
      <w:pPr>
        <w:ind w:left="720" w:hanging="720"/>
      </w:pPr>
      <w:r>
        <w:t>3.</w:t>
      </w:r>
      <w:r>
        <w:tab/>
        <w:t>Not place interns in high-poverty, low-performing schools in greater numbers than in schools with low poverty or higher academic achievement</w:t>
      </w:r>
    </w:p>
    <w:p w:rsidR="001C376D" w:rsidRDefault="001C376D" w:rsidP="001C376D"/>
    <w:p w:rsidR="001C376D" w:rsidRDefault="001C376D" w:rsidP="001C376D">
      <w:pPr>
        <w:ind w:left="720" w:hanging="720"/>
      </w:pPr>
      <w:r>
        <w:t>4.</w:t>
      </w:r>
      <w:r>
        <w:tab/>
        <w:t>Compare teacher retention rates across district schools and develop strategies to recruit and retain experienced and effective teachers in hard-to-staff schools</w:t>
      </w:r>
    </w:p>
    <w:p w:rsidR="001C376D" w:rsidRDefault="001C376D" w:rsidP="001C376D"/>
    <w:p w:rsidR="001C376D" w:rsidRDefault="001C376D" w:rsidP="001C376D">
      <w:pPr>
        <w:rPr>
          <w:i/>
          <w:sz w:val="20"/>
          <w:szCs w:val="20"/>
        </w:rPr>
      </w:pPr>
      <w:r>
        <w:rPr>
          <w:i/>
          <w:sz w:val="20"/>
          <w:szCs w:val="20"/>
        </w:rPr>
        <w:t>(cf. 4111 - Recruitment and Selection)</w:t>
      </w:r>
    </w:p>
    <w:p w:rsidR="001C376D" w:rsidRDefault="001C376D" w:rsidP="001C376D"/>
    <w:p w:rsidR="001C376D" w:rsidRDefault="001C376D" w:rsidP="001C376D">
      <w:r>
        <w:t>The Superintendent or designee shall annually report to the Board and the California Department of Education (CDE) comparisons of teacher qualifications across district schools. When required by the CDE, the Superintendent or designee shall develop an equitable distribution plan to identify strategies for recruiting, developing, and retaining highly qualified teachers in low-performing schools.  As needed, the Board may direct the Superintendent to transfer teachers to high-need schools in accordance with law and the collective bargaining agreement, and/or may align district resources to improve the skills and qualifications of teachers at those schools.</w:t>
      </w:r>
    </w:p>
    <w:p w:rsidR="001C376D" w:rsidRDefault="001C376D" w:rsidP="001C376D"/>
    <w:p w:rsidR="001C376D" w:rsidRDefault="001C376D" w:rsidP="001C376D">
      <w:pPr>
        <w:rPr>
          <w:rFonts w:ascii="MS Mincho" w:eastAsia="MS Mincho" w:hAnsi="MS Mincho" w:cs="MS Mincho"/>
        </w:rPr>
      </w:pPr>
      <w:r>
        <w:tab/>
        <w:t xml:space="preserve">                                                                                                                          BP 4113(c)</w:t>
      </w:r>
    </w:p>
    <w:p w:rsidR="001C376D" w:rsidRDefault="001C376D" w:rsidP="001C376D"/>
    <w:p w:rsidR="001C376D" w:rsidRDefault="001C376D" w:rsidP="001C376D"/>
    <w:p w:rsidR="001C376D" w:rsidRDefault="001C376D" w:rsidP="001C376D">
      <w:proofErr w:type="gramStart"/>
      <w:r>
        <w:rPr>
          <w:b/>
        </w:rPr>
        <w:t>ASSIGNMENT</w:t>
      </w:r>
      <w:r>
        <w:t xml:space="preserve">  (</w:t>
      </w:r>
      <w:proofErr w:type="gramEnd"/>
      <w:r>
        <w:t>continued)</w:t>
      </w:r>
    </w:p>
    <w:p w:rsidR="001C376D" w:rsidRDefault="001C376D" w:rsidP="001C376D"/>
    <w:p w:rsidR="001C376D" w:rsidRDefault="001C376D" w:rsidP="001C376D"/>
    <w:p w:rsidR="001C376D" w:rsidRDefault="001C376D" w:rsidP="001C376D">
      <w:pPr>
        <w:rPr>
          <w:i/>
          <w:sz w:val="20"/>
          <w:szCs w:val="20"/>
        </w:rPr>
      </w:pPr>
      <w:r>
        <w:rPr>
          <w:i/>
          <w:sz w:val="20"/>
          <w:szCs w:val="20"/>
        </w:rPr>
        <w:t>(cf. 4114 - Transfers)</w:t>
      </w:r>
    </w:p>
    <w:p w:rsidR="001C376D" w:rsidRDefault="001C376D" w:rsidP="001C376D">
      <w:pPr>
        <w:rPr>
          <w:i/>
          <w:sz w:val="20"/>
          <w:szCs w:val="20"/>
        </w:rPr>
      </w:pPr>
      <w:r>
        <w:rPr>
          <w:i/>
          <w:sz w:val="20"/>
          <w:szCs w:val="20"/>
        </w:rPr>
        <w:t>(cf. 4131 - Staff Development)</w:t>
      </w:r>
    </w:p>
    <w:p w:rsidR="001C376D" w:rsidRDefault="001C376D" w:rsidP="001C376D">
      <w:pPr>
        <w:rPr>
          <w:i/>
          <w:sz w:val="20"/>
          <w:szCs w:val="20"/>
        </w:rPr>
      </w:pPr>
      <w:r>
        <w:rPr>
          <w:i/>
          <w:sz w:val="20"/>
          <w:szCs w:val="20"/>
        </w:rPr>
        <w:t>(cf. 4131.1 - Beginning Teacher Support/Induction)</w:t>
      </w:r>
    </w:p>
    <w:p w:rsidR="001C376D" w:rsidRDefault="001C376D" w:rsidP="001C376D">
      <w:pPr>
        <w:rPr>
          <w:i/>
          <w:sz w:val="20"/>
          <w:szCs w:val="20"/>
        </w:rPr>
      </w:pPr>
      <w:r>
        <w:rPr>
          <w:i/>
          <w:sz w:val="20"/>
          <w:szCs w:val="20"/>
        </w:rPr>
        <w:t>(cf. 4138 - Mentor Teachers)</w:t>
      </w:r>
    </w:p>
    <w:p w:rsidR="001C376D" w:rsidRDefault="001C376D" w:rsidP="001C376D"/>
    <w:p w:rsidR="001C376D" w:rsidRDefault="001C376D" w:rsidP="001C376D"/>
    <w:p w:rsidR="001C376D" w:rsidRDefault="001C376D" w:rsidP="001C376D">
      <w:pPr>
        <w:rPr>
          <w:i/>
          <w:sz w:val="20"/>
          <w:szCs w:val="20"/>
        </w:rPr>
      </w:pPr>
      <w:r>
        <w:rPr>
          <w:i/>
          <w:sz w:val="20"/>
          <w:szCs w:val="20"/>
        </w:rPr>
        <w:t>Legal Reference:</w:t>
      </w:r>
    </w:p>
    <w:p w:rsidR="001C376D" w:rsidRDefault="001C376D" w:rsidP="001C376D">
      <w:pPr>
        <w:ind w:left="720"/>
        <w:rPr>
          <w:i/>
          <w:sz w:val="20"/>
          <w:szCs w:val="20"/>
          <w:u w:val="single"/>
        </w:rPr>
      </w:pPr>
      <w:r>
        <w:rPr>
          <w:i/>
          <w:sz w:val="20"/>
          <w:szCs w:val="20"/>
          <w:u w:val="single"/>
        </w:rPr>
        <w:t>EDUCATION CODE</w:t>
      </w:r>
    </w:p>
    <w:p w:rsidR="001C376D" w:rsidRDefault="001C376D" w:rsidP="001C376D">
      <w:pPr>
        <w:ind w:left="720"/>
        <w:rPr>
          <w:i/>
          <w:sz w:val="20"/>
          <w:szCs w:val="20"/>
        </w:rPr>
      </w:pPr>
      <w:proofErr w:type="gramStart"/>
      <w:r>
        <w:rPr>
          <w:i/>
          <w:sz w:val="20"/>
          <w:szCs w:val="20"/>
        </w:rPr>
        <w:t>33126  School</w:t>
      </w:r>
      <w:proofErr w:type="gramEnd"/>
      <w:r>
        <w:rPr>
          <w:i/>
          <w:sz w:val="20"/>
          <w:szCs w:val="20"/>
        </w:rPr>
        <w:t xml:space="preserve"> accountability report card</w:t>
      </w:r>
    </w:p>
    <w:p w:rsidR="001C376D" w:rsidRDefault="001C376D" w:rsidP="001C376D">
      <w:pPr>
        <w:ind w:left="720"/>
        <w:rPr>
          <w:i/>
          <w:sz w:val="20"/>
          <w:szCs w:val="20"/>
        </w:rPr>
      </w:pPr>
      <w:proofErr w:type="gramStart"/>
      <w:r>
        <w:rPr>
          <w:i/>
          <w:sz w:val="20"/>
          <w:szCs w:val="20"/>
        </w:rPr>
        <w:t>35035  Additional</w:t>
      </w:r>
      <w:proofErr w:type="gramEnd"/>
      <w:r>
        <w:rPr>
          <w:i/>
          <w:sz w:val="20"/>
          <w:szCs w:val="20"/>
        </w:rPr>
        <w:t xml:space="preserve"> powers and duties of superintendent</w:t>
      </w:r>
    </w:p>
    <w:p w:rsidR="001C376D" w:rsidRDefault="001C376D" w:rsidP="001C376D">
      <w:pPr>
        <w:ind w:left="720"/>
        <w:rPr>
          <w:i/>
          <w:sz w:val="20"/>
          <w:szCs w:val="20"/>
        </w:rPr>
      </w:pPr>
      <w:proofErr w:type="gramStart"/>
      <w:r>
        <w:rPr>
          <w:i/>
          <w:sz w:val="20"/>
          <w:szCs w:val="20"/>
        </w:rPr>
        <w:t>35186  Complaint</w:t>
      </w:r>
      <w:proofErr w:type="gramEnd"/>
      <w:r>
        <w:rPr>
          <w:i/>
          <w:sz w:val="20"/>
          <w:szCs w:val="20"/>
        </w:rPr>
        <w:t xml:space="preserve"> process</w:t>
      </w:r>
    </w:p>
    <w:p w:rsidR="001C376D" w:rsidRDefault="001C376D" w:rsidP="001C376D">
      <w:pPr>
        <w:ind w:left="720"/>
        <w:rPr>
          <w:i/>
          <w:sz w:val="20"/>
          <w:szCs w:val="20"/>
        </w:rPr>
      </w:pPr>
      <w:proofErr w:type="gramStart"/>
      <w:r>
        <w:rPr>
          <w:i/>
          <w:sz w:val="20"/>
          <w:szCs w:val="20"/>
        </w:rPr>
        <w:t>37616  Assignment</w:t>
      </w:r>
      <w:proofErr w:type="gramEnd"/>
      <w:r>
        <w:rPr>
          <w:i/>
          <w:sz w:val="20"/>
          <w:szCs w:val="20"/>
        </w:rPr>
        <w:t xml:space="preserve"> of teachers to year-round schools</w:t>
      </w:r>
    </w:p>
    <w:p w:rsidR="001C376D" w:rsidRDefault="001C376D" w:rsidP="001C376D">
      <w:pPr>
        <w:ind w:left="720"/>
        <w:rPr>
          <w:i/>
          <w:sz w:val="20"/>
          <w:szCs w:val="20"/>
        </w:rPr>
      </w:pPr>
      <w:proofErr w:type="gramStart"/>
      <w:r>
        <w:rPr>
          <w:i/>
          <w:sz w:val="20"/>
          <w:szCs w:val="20"/>
        </w:rPr>
        <w:t>44225.6  Commission</w:t>
      </w:r>
      <w:proofErr w:type="gramEnd"/>
      <w:r>
        <w:rPr>
          <w:i/>
          <w:sz w:val="20"/>
          <w:szCs w:val="20"/>
        </w:rPr>
        <w:t xml:space="preserve"> report to the legislature re: teachers</w:t>
      </w:r>
    </w:p>
    <w:p w:rsidR="001C376D" w:rsidRDefault="001C376D" w:rsidP="001C376D">
      <w:pPr>
        <w:ind w:left="720"/>
        <w:rPr>
          <w:i/>
          <w:sz w:val="20"/>
          <w:szCs w:val="20"/>
        </w:rPr>
      </w:pPr>
      <w:r>
        <w:rPr>
          <w:i/>
          <w:sz w:val="20"/>
          <w:szCs w:val="20"/>
        </w:rPr>
        <w:t>44250-</w:t>
      </w:r>
      <w:proofErr w:type="gramStart"/>
      <w:r>
        <w:rPr>
          <w:i/>
          <w:sz w:val="20"/>
          <w:szCs w:val="20"/>
        </w:rPr>
        <w:t>44277  Credentials</w:t>
      </w:r>
      <w:proofErr w:type="gramEnd"/>
      <w:r>
        <w:rPr>
          <w:i/>
          <w:sz w:val="20"/>
          <w:szCs w:val="20"/>
        </w:rPr>
        <w:t xml:space="preserve"> and assignments of teachers</w:t>
      </w:r>
    </w:p>
    <w:p w:rsidR="001C376D" w:rsidRDefault="001C376D" w:rsidP="001C376D">
      <w:pPr>
        <w:ind w:left="720"/>
        <w:rPr>
          <w:i/>
          <w:sz w:val="20"/>
          <w:szCs w:val="20"/>
        </w:rPr>
      </w:pPr>
      <w:proofErr w:type="gramStart"/>
      <w:r>
        <w:rPr>
          <w:i/>
          <w:sz w:val="20"/>
          <w:szCs w:val="20"/>
        </w:rPr>
        <w:t>44314  Subject</w:t>
      </w:r>
      <w:proofErr w:type="gramEnd"/>
      <w:r>
        <w:rPr>
          <w:i/>
          <w:sz w:val="20"/>
          <w:szCs w:val="20"/>
        </w:rPr>
        <w:t xml:space="preserve"> matter programs, approved subjects</w:t>
      </w:r>
    </w:p>
    <w:p w:rsidR="001C376D" w:rsidRDefault="001C376D" w:rsidP="001C376D">
      <w:pPr>
        <w:ind w:left="720"/>
        <w:rPr>
          <w:i/>
          <w:sz w:val="20"/>
          <w:szCs w:val="20"/>
        </w:rPr>
      </w:pPr>
      <w:r>
        <w:rPr>
          <w:i/>
          <w:sz w:val="20"/>
          <w:szCs w:val="20"/>
        </w:rPr>
        <w:t>44395-</w:t>
      </w:r>
      <w:proofErr w:type="gramStart"/>
      <w:r>
        <w:rPr>
          <w:i/>
          <w:sz w:val="20"/>
          <w:szCs w:val="20"/>
        </w:rPr>
        <w:t>44398  Incentives</w:t>
      </w:r>
      <w:proofErr w:type="gramEnd"/>
      <w:r>
        <w:rPr>
          <w:i/>
          <w:sz w:val="20"/>
          <w:szCs w:val="20"/>
        </w:rPr>
        <w:t xml:space="preserve"> for assigning NBPTS-certified teachers to high-priority schools</w:t>
      </w:r>
    </w:p>
    <w:p w:rsidR="001C376D" w:rsidRDefault="001C376D" w:rsidP="001C376D">
      <w:pPr>
        <w:ind w:left="720"/>
        <w:rPr>
          <w:i/>
          <w:sz w:val="20"/>
          <w:szCs w:val="20"/>
        </w:rPr>
      </w:pPr>
      <w:proofErr w:type="gramStart"/>
      <w:r>
        <w:rPr>
          <w:i/>
          <w:sz w:val="20"/>
          <w:szCs w:val="20"/>
        </w:rPr>
        <w:t>44824  Assignment</w:t>
      </w:r>
      <w:proofErr w:type="gramEnd"/>
      <w:r>
        <w:rPr>
          <w:i/>
          <w:sz w:val="20"/>
          <w:szCs w:val="20"/>
        </w:rPr>
        <w:t xml:space="preserve"> of teachers to weekend classes</w:t>
      </w:r>
    </w:p>
    <w:p w:rsidR="001C376D" w:rsidRDefault="001C376D" w:rsidP="001C376D">
      <w:pPr>
        <w:ind w:left="720"/>
        <w:rPr>
          <w:i/>
          <w:sz w:val="20"/>
          <w:szCs w:val="20"/>
        </w:rPr>
      </w:pPr>
      <w:proofErr w:type="gramStart"/>
      <w:r>
        <w:rPr>
          <w:i/>
          <w:sz w:val="20"/>
          <w:szCs w:val="20"/>
        </w:rPr>
        <w:t>44955  Reduction</w:t>
      </w:r>
      <w:proofErr w:type="gramEnd"/>
      <w:r>
        <w:rPr>
          <w:i/>
          <w:sz w:val="20"/>
          <w:szCs w:val="20"/>
        </w:rPr>
        <w:t xml:space="preserve"> in number of employees</w:t>
      </w:r>
    </w:p>
    <w:p w:rsidR="001C376D" w:rsidRDefault="001C376D" w:rsidP="001C376D">
      <w:pPr>
        <w:ind w:left="720"/>
        <w:rPr>
          <w:i/>
          <w:sz w:val="20"/>
          <w:szCs w:val="20"/>
          <w:u w:val="single"/>
        </w:rPr>
      </w:pPr>
      <w:r>
        <w:rPr>
          <w:i/>
          <w:sz w:val="20"/>
          <w:szCs w:val="20"/>
          <w:u w:val="single"/>
        </w:rPr>
        <w:t>GOVERNMENT CODE</w:t>
      </w:r>
    </w:p>
    <w:p w:rsidR="001C376D" w:rsidRDefault="001C376D" w:rsidP="001C376D">
      <w:pPr>
        <w:ind w:left="720"/>
        <w:rPr>
          <w:i/>
          <w:sz w:val="20"/>
          <w:szCs w:val="20"/>
        </w:rPr>
      </w:pPr>
      <w:proofErr w:type="gramStart"/>
      <w:r>
        <w:rPr>
          <w:i/>
          <w:sz w:val="20"/>
          <w:szCs w:val="20"/>
        </w:rPr>
        <w:t>3543.2  Scope</w:t>
      </w:r>
      <w:proofErr w:type="gramEnd"/>
      <w:r>
        <w:rPr>
          <w:i/>
          <w:sz w:val="20"/>
          <w:szCs w:val="20"/>
        </w:rPr>
        <w:t xml:space="preserve"> of representation</w:t>
      </w:r>
    </w:p>
    <w:p w:rsidR="001C376D" w:rsidRDefault="001C376D" w:rsidP="001C376D">
      <w:pPr>
        <w:ind w:left="720"/>
        <w:rPr>
          <w:i/>
          <w:sz w:val="20"/>
          <w:szCs w:val="20"/>
          <w:u w:val="single"/>
        </w:rPr>
      </w:pPr>
      <w:r>
        <w:rPr>
          <w:i/>
          <w:sz w:val="20"/>
          <w:szCs w:val="20"/>
          <w:u w:val="single"/>
        </w:rPr>
        <w:t>CODE OF REGULATIONS, TITLE 5</w:t>
      </w:r>
    </w:p>
    <w:p w:rsidR="001C376D" w:rsidRDefault="001C376D" w:rsidP="001C376D">
      <w:pPr>
        <w:ind w:left="720"/>
        <w:rPr>
          <w:i/>
          <w:sz w:val="20"/>
          <w:szCs w:val="20"/>
        </w:rPr>
      </w:pPr>
      <w:r>
        <w:rPr>
          <w:i/>
          <w:sz w:val="20"/>
          <w:szCs w:val="20"/>
        </w:rPr>
        <w:t>6100-</w:t>
      </w:r>
      <w:proofErr w:type="gramStart"/>
      <w:r>
        <w:rPr>
          <w:i/>
          <w:sz w:val="20"/>
          <w:szCs w:val="20"/>
        </w:rPr>
        <w:t>6126  Teacher</w:t>
      </w:r>
      <w:proofErr w:type="gramEnd"/>
      <w:r>
        <w:rPr>
          <w:i/>
          <w:sz w:val="20"/>
          <w:szCs w:val="20"/>
        </w:rPr>
        <w:t xml:space="preserve"> qualifications, No Child Left Behind Act</w:t>
      </w:r>
    </w:p>
    <w:p w:rsidR="001C376D" w:rsidRDefault="001C376D" w:rsidP="001C376D">
      <w:pPr>
        <w:ind w:left="720"/>
        <w:rPr>
          <w:i/>
          <w:sz w:val="20"/>
          <w:szCs w:val="20"/>
        </w:rPr>
      </w:pPr>
      <w:r>
        <w:rPr>
          <w:i/>
          <w:sz w:val="20"/>
          <w:szCs w:val="20"/>
        </w:rPr>
        <w:t>80003-</w:t>
      </w:r>
      <w:proofErr w:type="gramStart"/>
      <w:r>
        <w:rPr>
          <w:i/>
          <w:sz w:val="20"/>
          <w:szCs w:val="20"/>
        </w:rPr>
        <w:t>80005  Credential</w:t>
      </w:r>
      <w:proofErr w:type="gramEnd"/>
      <w:r>
        <w:rPr>
          <w:i/>
          <w:sz w:val="20"/>
          <w:szCs w:val="20"/>
        </w:rPr>
        <w:t xml:space="preserve"> authorizations</w:t>
      </w:r>
    </w:p>
    <w:p w:rsidR="001C376D" w:rsidRDefault="001C376D" w:rsidP="001C376D">
      <w:pPr>
        <w:ind w:left="720"/>
        <w:rPr>
          <w:i/>
          <w:sz w:val="20"/>
          <w:szCs w:val="20"/>
        </w:rPr>
      </w:pPr>
      <w:r>
        <w:rPr>
          <w:i/>
          <w:sz w:val="20"/>
          <w:szCs w:val="20"/>
        </w:rPr>
        <w:t>80020-</w:t>
      </w:r>
      <w:proofErr w:type="gramStart"/>
      <w:r>
        <w:rPr>
          <w:i/>
          <w:sz w:val="20"/>
          <w:szCs w:val="20"/>
        </w:rPr>
        <w:t>80020.5  Additional</w:t>
      </w:r>
      <w:proofErr w:type="gramEnd"/>
      <w:r>
        <w:rPr>
          <w:i/>
          <w:sz w:val="20"/>
          <w:szCs w:val="20"/>
        </w:rPr>
        <w:t xml:space="preserve"> assignment authorizations</w:t>
      </w:r>
    </w:p>
    <w:p w:rsidR="001C376D" w:rsidRDefault="001C376D" w:rsidP="001C376D">
      <w:pPr>
        <w:ind w:left="720"/>
        <w:rPr>
          <w:i/>
          <w:sz w:val="20"/>
          <w:szCs w:val="20"/>
        </w:rPr>
      </w:pPr>
      <w:proofErr w:type="gramStart"/>
      <w:r>
        <w:rPr>
          <w:i/>
          <w:sz w:val="20"/>
          <w:szCs w:val="20"/>
        </w:rPr>
        <w:t>80335  Performance</w:t>
      </w:r>
      <w:proofErr w:type="gramEnd"/>
      <w:r>
        <w:rPr>
          <w:i/>
          <w:sz w:val="20"/>
          <w:szCs w:val="20"/>
        </w:rPr>
        <w:t xml:space="preserve"> of unauthorized professional services</w:t>
      </w:r>
    </w:p>
    <w:p w:rsidR="001C376D" w:rsidRDefault="001C376D" w:rsidP="001C376D">
      <w:pPr>
        <w:ind w:left="720"/>
        <w:rPr>
          <w:i/>
          <w:sz w:val="20"/>
          <w:szCs w:val="20"/>
        </w:rPr>
      </w:pPr>
      <w:r>
        <w:rPr>
          <w:i/>
          <w:sz w:val="20"/>
          <w:szCs w:val="20"/>
        </w:rPr>
        <w:t>80339-</w:t>
      </w:r>
      <w:proofErr w:type="gramStart"/>
      <w:r>
        <w:rPr>
          <w:i/>
          <w:sz w:val="20"/>
          <w:szCs w:val="20"/>
        </w:rPr>
        <w:t>80339.6  Unauthorized</w:t>
      </w:r>
      <w:proofErr w:type="gramEnd"/>
      <w:r>
        <w:rPr>
          <w:i/>
          <w:sz w:val="20"/>
          <w:szCs w:val="20"/>
        </w:rPr>
        <w:t xml:space="preserve"> certificated employee assignment</w:t>
      </w:r>
    </w:p>
    <w:p w:rsidR="001C376D" w:rsidRDefault="001C376D" w:rsidP="001C376D">
      <w:pPr>
        <w:ind w:left="720"/>
        <w:rPr>
          <w:i/>
          <w:sz w:val="20"/>
          <w:szCs w:val="20"/>
          <w:u w:val="single"/>
        </w:rPr>
      </w:pPr>
      <w:r>
        <w:rPr>
          <w:i/>
          <w:sz w:val="20"/>
          <w:szCs w:val="20"/>
          <w:u w:val="single"/>
        </w:rPr>
        <w:t>UNITED STATES CODE, TITLE 20</w:t>
      </w:r>
    </w:p>
    <w:p w:rsidR="001C376D" w:rsidRDefault="001C376D" w:rsidP="001C376D">
      <w:pPr>
        <w:ind w:left="720"/>
        <w:rPr>
          <w:i/>
          <w:sz w:val="20"/>
          <w:szCs w:val="20"/>
        </w:rPr>
      </w:pPr>
      <w:proofErr w:type="gramStart"/>
      <w:r>
        <w:rPr>
          <w:i/>
          <w:sz w:val="20"/>
          <w:szCs w:val="20"/>
        </w:rPr>
        <w:t>6311  State</w:t>
      </w:r>
      <w:proofErr w:type="gramEnd"/>
      <w:r>
        <w:rPr>
          <w:i/>
          <w:sz w:val="20"/>
          <w:szCs w:val="20"/>
        </w:rPr>
        <w:t xml:space="preserve"> plan</w:t>
      </w:r>
    </w:p>
    <w:p w:rsidR="001C376D" w:rsidRDefault="001C376D" w:rsidP="001C376D">
      <w:pPr>
        <w:ind w:left="720"/>
        <w:rPr>
          <w:i/>
          <w:sz w:val="20"/>
          <w:szCs w:val="20"/>
        </w:rPr>
      </w:pPr>
      <w:proofErr w:type="gramStart"/>
      <w:r>
        <w:rPr>
          <w:i/>
          <w:sz w:val="20"/>
          <w:szCs w:val="20"/>
        </w:rPr>
        <w:t>6319  Highly</w:t>
      </w:r>
      <w:proofErr w:type="gramEnd"/>
      <w:r>
        <w:rPr>
          <w:i/>
          <w:sz w:val="20"/>
          <w:szCs w:val="20"/>
        </w:rPr>
        <w:t xml:space="preserve"> qualified teachers</w:t>
      </w:r>
    </w:p>
    <w:p w:rsidR="001C376D" w:rsidRDefault="001C376D" w:rsidP="001C376D">
      <w:pPr>
        <w:ind w:left="720"/>
        <w:rPr>
          <w:i/>
          <w:sz w:val="20"/>
          <w:szCs w:val="20"/>
        </w:rPr>
      </w:pPr>
      <w:r>
        <w:rPr>
          <w:i/>
          <w:sz w:val="20"/>
          <w:szCs w:val="20"/>
        </w:rPr>
        <w:t>6601-</w:t>
      </w:r>
      <w:proofErr w:type="gramStart"/>
      <w:r>
        <w:rPr>
          <w:i/>
          <w:sz w:val="20"/>
          <w:szCs w:val="20"/>
        </w:rPr>
        <w:t>6651  Teacher</w:t>
      </w:r>
      <w:proofErr w:type="gramEnd"/>
      <w:r>
        <w:rPr>
          <w:i/>
          <w:sz w:val="20"/>
          <w:szCs w:val="20"/>
        </w:rPr>
        <w:t xml:space="preserve"> and Principal Training and Recruiting Fund</w:t>
      </w:r>
    </w:p>
    <w:p w:rsidR="001C376D" w:rsidRDefault="001C376D" w:rsidP="001C376D">
      <w:pPr>
        <w:ind w:left="720"/>
        <w:rPr>
          <w:i/>
          <w:sz w:val="20"/>
          <w:szCs w:val="20"/>
        </w:rPr>
      </w:pPr>
      <w:proofErr w:type="gramStart"/>
      <w:r>
        <w:rPr>
          <w:i/>
          <w:sz w:val="20"/>
          <w:szCs w:val="20"/>
        </w:rPr>
        <w:t>7801  Definitions</w:t>
      </w:r>
      <w:proofErr w:type="gramEnd"/>
      <w:r>
        <w:rPr>
          <w:i/>
          <w:sz w:val="20"/>
          <w:szCs w:val="20"/>
        </w:rPr>
        <w:t>, highly qualified teacher</w:t>
      </w:r>
    </w:p>
    <w:p w:rsidR="001C376D" w:rsidRDefault="001C376D" w:rsidP="001C376D">
      <w:pPr>
        <w:ind w:left="720"/>
        <w:rPr>
          <w:i/>
          <w:sz w:val="20"/>
          <w:szCs w:val="20"/>
          <w:u w:val="single"/>
        </w:rPr>
      </w:pPr>
      <w:r>
        <w:rPr>
          <w:i/>
          <w:sz w:val="20"/>
          <w:szCs w:val="20"/>
          <w:u w:val="single"/>
        </w:rPr>
        <w:t>CODE OF FEDERAL REGULATIONS, TITLE 34</w:t>
      </w:r>
    </w:p>
    <w:p w:rsidR="001C376D" w:rsidRDefault="001C376D" w:rsidP="001C376D">
      <w:pPr>
        <w:ind w:left="720"/>
        <w:rPr>
          <w:i/>
          <w:sz w:val="20"/>
          <w:szCs w:val="20"/>
        </w:rPr>
      </w:pPr>
      <w:r>
        <w:rPr>
          <w:i/>
          <w:sz w:val="20"/>
          <w:szCs w:val="20"/>
        </w:rPr>
        <w:t xml:space="preserve">200.55-200.57 </w:t>
      </w:r>
      <w:proofErr w:type="gramStart"/>
      <w:r>
        <w:rPr>
          <w:i/>
          <w:sz w:val="20"/>
          <w:szCs w:val="20"/>
        </w:rPr>
        <w:t>Highly</w:t>
      </w:r>
      <w:proofErr w:type="gramEnd"/>
      <w:r>
        <w:rPr>
          <w:i/>
          <w:sz w:val="20"/>
          <w:szCs w:val="20"/>
        </w:rPr>
        <w:t xml:space="preserve"> qualified teachers</w:t>
      </w:r>
    </w:p>
    <w:p w:rsidR="001C376D" w:rsidRDefault="001C376D" w:rsidP="001C376D">
      <w:pPr>
        <w:ind w:left="720"/>
        <w:rPr>
          <w:i/>
          <w:sz w:val="20"/>
          <w:szCs w:val="20"/>
        </w:rPr>
      </w:pPr>
    </w:p>
    <w:p w:rsidR="001C376D" w:rsidRDefault="001C376D" w:rsidP="001C376D">
      <w:pPr>
        <w:rPr>
          <w:i/>
          <w:sz w:val="20"/>
          <w:szCs w:val="20"/>
        </w:rPr>
      </w:pPr>
      <w:r>
        <w:rPr>
          <w:i/>
          <w:sz w:val="20"/>
          <w:szCs w:val="20"/>
        </w:rPr>
        <w:t>Management Resources:</w:t>
      </w:r>
    </w:p>
    <w:p w:rsidR="001C376D" w:rsidRDefault="001C376D" w:rsidP="001C376D">
      <w:pPr>
        <w:ind w:left="720"/>
        <w:rPr>
          <w:i/>
          <w:sz w:val="20"/>
          <w:szCs w:val="20"/>
          <w:u w:val="single"/>
        </w:rPr>
      </w:pPr>
      <w:r>
        <w:rPr>
          <w:i/>
          <w:sz w:val="20"/>
          <w:szCs w:val="20"/>
          <w:u w:val="single"/>
        </w:rPr>
        <w:t>CALIFORNIA DEPARTMENT OF EDUCATION PUBLICATIONS</w:t>
      </w:r>
    </w:p>
    <w:p w:rsidR="001C376D" w:rsidRDefault="001C376D" w:rsidP="001C376D">
      <w:pPr>
        <w:ind w:left="720"/>
        <w:rPr>
          <w:i/>
          <w:sz w:val="20"/>
          <w:szCs w:val="20"/>
        </w:rPr>
      </w:pPr>
      <w:r>
        <w:rPr>
          <w:i/>
          <w:sz w:val="20"/>
          <w:szCs w:val="20"/>
          <w:u w:val="single"/>
        </w:rPr>
        <w:t>Revised State Plan for the No Child Left Behind Act</w:t>
      </w:r>
      <w:r>
        <w:rPr>
          <w:i/>
          <w:sz w:val="20"/>
          <w:szCs w:val="20"/>
        </w:rPr>
        <w:t>, rev. September 2008</w:t>
      </w:r>
    </w:p>
    <w:p w:rsidR="001C376D" w:rsidRDefault="001C376D" w:rsidP="001C376D">
      <w:pPr>
        <w:ind w:left="720"/>
        <w:rPr>
          <w:i/>
          <w:sz w:val="20"/>
          <w:szCs w:val="20"/>
          <w:u w:val="single"/>
        </w:rPr>
      </w:pPr>
      <w:r>
        <w:rPr>
          <w:i/>
          <w:sz w:val="20"/>
          <w:szCs w:val="20"/>
          <w:u w:val="single"/>
        </w:rPr>
        <w:t>COMMISSION ON TEACHER CREDENTIALING PUBLICATIONS</w:t>
      </w:r>
    </w:p>
    <w:p w:rsidR="001C376D" w:rsidRDefault="001C376D" w:rsidP="001C376D">
      <w:pPr>
        <w:ind w:left="720"/>
        <w:rPr>
          <w:i/>
          <w:sz w:val="20"/>
          <w:szCs w:val="20"/>
        </w:rPr>
      </w:pPr>
      <w:r>
        <w:rPr>
          <w:i/>
          <w:sz w:val="20"/>
          <w:szCs w:val="20"/>
          <w:u w:val="single"/>
        </w:rPr>
        <w:t>The Administrator's Assignment Manual</w:t>
      </w:r>
      <w:r>
        <w:rPr>
          <w:i/>
          <w:sz w:val="20"/>
          <w:szCs w:val="20"/>
        </w:rPr>
        <w:t>, rev. September 2007</w:t>
      </w:r>
    </w:p>
    <w:p w:rsidR="001C376D" w:rsidRDefault="001C376D" w:rsidP="001C376D">
      <w:pPr>
        <w:ind w:left="720"/>
        <w:rPr>
          <w:i/>
          <w:sz w:val="20"/>
          <w:szCs w:val="20"/>
          <w:u w:val="single"/>
        </w:rPr>
      </w:pPr>
      <w:r>
        <w:rPr>
          <w:i/>
          <w:sz w:val="20"/>
          <w:szCs w:val="20"/>
          <w:u w:val="single"/>
        </w:rPr>
        <w:t>U.S. DEPARTMENT OF EDUCATION GUIDANCE</w:t>
      </w:r>
    </w:p>
    <w:p w:rsidR="001C376D" w:rsidRDefault="001C376D" w:rsidP="001C376D">
      <w:pPr>
        <w:ind w:left="720"/>
        <w:rPr>
          <w:i/>
          <w:sz w:val="20"/>
          <w:szCs w:val="20"/>
        </w:rPr>
      </w:pPr>
      <w:r>
        <w:rPr>
          <w:i/>
          <w:sz w:val="20"/>
          <w:szCs w:val="20"/>
          <w:u w:val="single"/>
        </w:rPr>
        <w:t>Improving Teacher Quality State Grants: ESEA Title II, Part A</w:t>
      </w:r>
      <w:proofErr w:type="gramStart"/>
      <w:r>
        <w:rPr>
          <w:i/>
          <w:sz w:val="20"/>
          <w:szCs w:val="20"/>
        </w:rPr>
        <w:t>,  rev</w:t>
      </w:r>
      <w:proofErr w:type="gramEnd"/>
      <w:r>
        <w:rPr>
          <w:i/>
          <w:sz w:val="20"/>
          <w:szCs w:val="20"/>
        </w:rPr>
        <w:t>. October 5, 2006</w:t>
      </w:r>
    </w:p>
    <w:p w:rsidR="001C376D" w:rsidRDefault="001C376D" w:rsidP="001C376D">
      <w:pPr>
        <w:ind w:left="720"/>
        <w:rPr>
          <w:i/>
          <w:sz w:val="20"/>
          <w:szCs w:val="20"/>
          <w:u w:val="single"/>
        </w:rPr>
      </w:pPr>
      <w:r>
        <w:rPr>
          <w:i/>
          <w:sz w:val="20"/>
          <w:szCs w:val="20"/>
          <w:u w:val="single"/>
        </w:rPr>
        <w:t>WEB SITES</w:t>
      </w:r>
    </w:p>
    <w:p w:rsidR="001C376D" w:rsidRDefault="001C376D" w:rsidP="001C376D">
      <w:pPr>
        <w:ind w:left="720"/>
        <w:rPr>
          <w:i/>
          <w:sz w:val="20"/>
          <w:szCs w:val="20"/>
        </w:rPr>
      </w:pPr>
      <w:r>
        <w:rPr>
          <w:i/>
          <w:sz w:val="20"/>
          <w:szCs w:val="20"/>
        </w:rPr>
        <w:t>CSBA:  http://www.csba.org</w:t>
      </w:r>
    </w:p>
    <w:p w:rsidR="001C376D" w:rsidRDefault="001C376D" w:rsidP="001C376D">
      <w:pPr>
        <w:ind w:left="720"/>
        <w:rPr>
          <w:i/>
          <w:sz w:val="20"/>
          <w:szCs w:val="20"/>
        </w:rPr>
      </w:pPr>
      <w:r>
        <w:rPr>
          <w:i/>
          <w:sz w:val="20"/>
          <w:szCs w:val="20"/>
        </w:rPr>
        <w:t>California Department of Education: http://www.cde.ca.gov</w:t>
      </w:r>
    </w:p>
    <w:p w:rsidR="001C376D" w:rsidRDefault="001C376D" w:rsidP="001C376D">
      <w:pPr>
        <w:ind w:left="720"/>
        <w:rPr>
          <w:i/>
          <w:sz w:val="20"/>
          <w:szCs w:val="20"/>
        </w:rPr>
      </w:pPr>
      <w:r>
        <w:rPr>
          <w:i/>
          <w:sz w:val="20"/>
          <w:szCs w:val="20"/>
        </w:rPr>
        <w:t>Commission on Teacher Credentialing:  http://www.ctc.ca.gov</w:t>
      </w:r>
    </w:p>
    <w:p w:rsidR="001C376D" w:rsidRDefault="001C376D" w:rsidP="001C376D">
      <w:pPr>
        <w:ind w:left="720"/>
        <w:jc w:val="left"/>
        <w:rPr>
          <w:i/>
          <w:sz w:val="20"/>
          <w:szCs w:val="20"/>
        </w:rPr>
      </w:pPr>
      <w:r>
        <w:rPr>
          <w:i/>
          <w:sz w:val="20"/>
          <w:szCs w:val="20"/>
        </w:rPr>
        <w:t>Santa Clara County Office of Education, Personnel Management Assistance Team: http://www.sccoe.org/depts/pmat</w:t>
      </w:r>
    </w:p>
    <w:p w:rsidR="001C376D" w:rsidRDefault="001C376D" w:rsidP="001C376D">
      <w:pPr>
        <w:ind w:left="720"/>
        <w:jc w:val="left"/>
        <w:rPr>
          <w:i/>
          <w:sz w:val="20"/>
          <w:szCs w:val="20"/>
        </w:rPr>
      </w:pPr>
      <w:r>
        <w:rPr>
          <w:i/>
          <w:sz w:val="20"/>
          <w:szCs w:val="20"/>
        </w:rPr>
        <w:lastRenderedPageBreak/>
        <w:t>U.S. Department of Education: http://www.ed.gov</w:t>
      </w:r>
    </w:p>
    <w:p w:rsidR="001C376D" w:rsidRDefault="001C376D" w:rsidP="001C376D"/>
    <w:p w:rsidR="001C376D" w:rsidRDefault="001C376D" w:rsidP="001C376D">
      <w:pPr>
        <w:rPr>
          <w:b/>
        </w:rPr>
      </w:pPr>
      <w:r>
        <w:rPr>
          <w:b/>
        </w:rPr>
        <w:t xml:space="preserve">Policy                      </w:t>
      </w:r>
      <w:r>
        <w:rPr>
          <w:b/>
        </w:rPr>
        <w:tab/>
        <w:t>WINSHIP-ROBBINS ELEMENTARY SCHOOL DISTRICT</w:t>
      </w:r>
    </w:p>
    <w:p w:rsidR="001C376D" w:rsidRDefault="001C376D" w:rsidP="001C376D">
      <w:pPr>
        <w:rPr>
          <w:b/>
        </w:rPr>
      </w:pPr>
      <w:proofErr w:type="gramStart"/>
      <w:r>
        <w:rPr>
          <w:b/>
        </w:rPr>
        <w:t>adopted</w:t>
      </w:r>
      <w:proofErr w:type="gramEnd"/>
      <w:r>
        <w:rPr>
          <w:b/>
        </w:rPr>
        <w:t xml:space="preserve">: May 6, 2020                                                                     </w:t>
      </w:r>
      <w:r>
        <w:rPr>
          <w:b/>
        </w:rPr>
        <w:tab/>
        <w:t xml:space="preserve"> Robbins, California</w:t>
      </w:r>
    </w:p>
    <w:p w:rsidR="00B7344C" w:rsidRDefault="00B7344C">
      <w:bookmarkStart w:id="0" w:name="_GoBack"/>
      <w:bookmarkEnd w:id="0"/>
    </w:p>
    <w:sectPr w:rsidR="00B7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76D"/>
    <w:rsid w:val="001C376D"/>
    <w:rsid w:val="00B7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CBA24-D73E-4AD1-95DA-08287036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76D"/>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2022-12-06T18:34:00Z</dcterms:created>
  <dcterms:modified xsi:type="dcterms:W3CDTF">2022-12-06T18:34:00Z</dcterms:modified>
</cp:coreProperties>
</file>