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5142(a)</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SAFETY</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principal or designee shall establish school rules for the safe and appropriate use of school equipment and materials and for student conduct consistent with law, Board policy, and administrative regulation. Copies of the rules </w:t>
      </w:r>
      <w:proofErr w:type="gramStart"/>
      <w:r>
        <w:rPr>
          <w:rFonts w:ascii="Times New Roman" w:eastAsia="Times New Roman" w:hAnsi="Times New Roman" w:cs="Times New Roman"/>
          <w:sz w:val="24"/>
          <w:szCs w:val="24"/>
        </w:rPr>
        <w:t>shall be distributed</w:t>
      </w:r>
      <w:proofErr w:type="gramEnd"/>
      <w:r>
        <w:rPr>
          <w:rFonts w:ascii="Times New Roman" w:eastAsia="Times New Roman" w:hAnsi="Times New Roman" w:cs="Times New Roman"/>
          <w:sz w:val="24"/>
          <w:szCs w:val="24"/>
        </w:rPr>
        <w:t xml:space="preserve"> to parents/guardians and shall be readily available at the school at all times.</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Release of Students</w:t>
      </w:r>
    </w:p>
    <w:p w:rsidR="00E856CD" w:rsidRDefault="00E856CD" w:rsidP="00E856CD">
      <w:pPr>
        <w:tabs>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t>
      </w:r>
      <w:proofErr w:type="gramStart"/>
      <w:r>
        <w:rPr>
          <w:rFonts w:ascii="Times New Roman" w:eastAsia="Times New Roman" w:hAnsi="Times New Roman" w:cs="Times New Roman"/>
          <w:sz w:val="24"/>
          <w:szCs w:val="24"/>
        </w:rPr>
        <w:t>shall be released</w:t>
      </w:r>
      <w:proofErr w:type="gramEnd"/>
      <w:r>
        <w:rPr>
          <w:rFonts w:ascii="Times New Roman" w:eastAsia="Times New Roman" w:hAnsi="Times New Roman" w:cs="Times New Roman"/>
          <w:sz w:val="24"/>
          <w:szCs w:val="24"/>
        </w:rPr>
        <w:t xml:space="preserve"> during the school day only to the custody of an adult if:</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The adult is the student's custodial parent/guardian.</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5021 - Noncustodial Parents)</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adult </w:t>
      </w:r>
      <w:proofErr w:type="gramStart"/>
      <w:r>
        <w:rPr>
          <w:rFonts w:ascii="Times New Roman" w:eastAsia="Times New Roman" w:hAnsi="Times New Roman" w:cs="Times New Roman"/>
          <w:sz w:val="24"/>
          <w:szCs w:val="24"/>
        </w:rPr>
        <w:t>has been authorized</w:t>
      </w:r>
      <w:proofErr w:type="gramEnd"/>
      <w:r>
        <w:rPr>
          <w:rFonts w:ascii="Times New Roman" w:eastAsia="Times New Roman" w:hAnsi="Times New Roman" w:cs="Times New Roman"/>
          <w:sz w:val="24"/>
          <w:szCs w:val="24"/>
        </w:rPr>
        <w:t xml:space="preserve"> on the student's emergency card as someone to whom the student may be released when the custodial parent/guardian cannot be reached, and the principal or designee verifies the adult's identity.</w:t>
      </w:r>
    </w:p>
    <w:p w:rsidR="00E856CD" w:rsidRDefault="00E856CD" w:rsidP="00E856CD">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3516 - Emergencies and Disaster Preparedness Plan)</w:t>
      </w:r>
    </w:p>
    <w:p w:rsidR="00E856CD" w:rsidRDefault="00E856CD" w:rsidP="00E856CD">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The adult is an authorized law enforcement officer acting in accordance with law.</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5141.4 - Child Abuse Prevention and Reporting)</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5145.11 - Questioning and Apprehension)</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ab/>
        <w:t>The adult is taking the student to emergency medical care at the request of the principal or designee.</w:t>
      </w:r>
    </w:p>
    <w:p w:rsidR="00E856CD" w:rsidRDefault="00E856CD" w:rsidP="00E856CD">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Supervision of Students</w:t>
      </w:r>
    </w:p>
    <w:p w:rsidR="00E856CD" w:rsidRDefault="00E856CD" w:rsidP="00E856CD">
      <w:pPr>
        <w:tabs>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shall be present at their respective rooms and shall open them to admit students not less than 30 minutes before the time when school starts.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5570)</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Every teacher shall hold students accountable for their conduct on the way to and from school, on the playgrounds, and during recess. (Education Code 44807)</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principal or designee shall require all individuals supervising students to remain alert in spotting dangerous conditions, promptly report any such conditions to the principal or designee, and file a written report on such conditions as appropriate.</w:t>
      </w:r>
    </w:p>
    <w:p w:rsidR="00E856CD" w:rsidRDefault="00E856CD" w:rsidP="00E856CD">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3530 - Risk Management/Insurance)</w:t>
      </w:r>
    </w:p>
    <w:p w:rsidR="00E856CD" w:rsidRDefault="00E856CD" w:rsidP="00E856CD">
      <w:pPr>
        <w:tabs>
          <w:tab w:val="right" w:pos="9000"/>
          <w:tab w:val="right" w:pos="9000"/>
        </w:tabs>
        <w:spacing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5142(b)</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SAFETY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arranging for appropriate supervision on playgrounds, the principal or designee shall:</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t xml:space="preserve">Where playground supervision </w:t>
      </w:r>
      <w:proofErr w:type="gramStart"/>
      <w:r>
        <w:rPr>
          <w:rFonts w:ascii="Times New Roman" w:eastAsia="Times New Roman" w:hAnsi="Times New Roman" w:cs="Times New Roman"/>
          <w:sz w:val="24"/>
          <w:szCs w:val="24"/>
        </w:rPr>
        <w:t>is not otherwise provided</w:t>
      </w:r>
      <w:proofErr w:type="gramEnd"/>
      <w:r>
        <w:rPr>
          <w:rFonts w:ascii="Times New Roman" w:eastAsia="Times New Roman" w:hAnsi="Times New Roman" w:cs="Times New Roman"/>
          <w:sz w:val="24"/>
          <w:szCs w:val="24"/>
        </w:rPr>
        <w:t>, provide for certificated employees to supervise the conduct and safety, and direct the play, of students who are on school grounds before and after school and during recess and other intermissions (5 CCR 5552)</w:t>
      </w:r>
    </w:p>
    <w:p w:rsidR="00E856CD" w:rsidRDefault="00E856CD" w:rsidP="00E856CD">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Clearly identify supervision zones on the playground and require all playground supervisors to remain outside at a location from which they can observe their entire zone of supervision</w:t>
      </w:r>
    </w:p>
    <w:p w:rsidR="00E856CD" w:rsidRDefault="00E856CD" w:rsidP="00E856CD">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Consider the size of the playground area, the number of areas that are not immediately visible, and the age of the students to determine the ratio of playground supervisors to students</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ensure that teachers, teacher aides, playground supervisors, yard aides, and volunteers who supervise students receive training in safety practices and supervisory techniques that will help them to forestall problems and resolve conflicts. Such training </w:t>
      </w:r>
      <w:proofErr w:type="gramStart"/>
      <w:r>
        <w:rPr>
          <w:rFonts w:ascii="Times New Roman" w:eastAsia="Times New Roman" w:hAnsi="Times New Roman" w:cs="Times New Roman"/>
          <w:sz w:val="24"/>
          <w:szCs w:val="24"/>
        </w:rPr>
        <w:t>shall be documented and kept on file</w:t>
      </w:r>
      <w:proofErr w:type="gramEnd"/>
      <w:r>
        <w:rPr>
          <w:rFonts w:ascii="Times New Roman" w:eastAsia="Times New Roman" w:hAnsi="Times New Roman" w:cs="Times New Roman"/>
          <w:sz w:val="24"/>
          <w:szCs w:val="24"/>
        </w:rPr>
        <w:t>.</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1240 - Volunteer Assistance)</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3515.2 - Disruptions)</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4131 - Staff Development)</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4231 - Staff Development)</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5131.4 - Student Disturbances)</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5138 - Conflict Resolution/Peer Mediation)</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Playground Safety</w:t>
      </w:r>
    </w:p>
    <w:p w:rsidR="00E856CD" w:rsidRDefault="00E856CD" w:rsidP="00E856CD">
      <w:pPr>
        <w:tabs>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new playground or any replacement of equipment or modification of components inside an existing playground shall conform to standards set forth by the American Society for Testing and Materials and the guidelines set forth by the U.S. Consumer Product Safety Commission. (Health and Safety Code 115725)</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playground installed between January 1, 1994, and December 31, 1999, shall conform to these standards </w:t>
      </w:r>
      <w:proofErr w:type="gramStart"/>
      <w:r>
        <w:rPr>
          <w:rFonts w:ascii="Times New Roman" w:eastAsia="Times New Roman" w:hAnsi="Times New Roman" w:cs="Times New Roman"/>
          <w:sz w:val="24"/>
          <w:szCs w:val="24"/>
        </w:rPr>
        <w:t>not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later</w:t>
      </w:r>
      <w:proofErr w:type="gramEnd"/>
      <w:r>
        <w:rPr>
          <w:rFonts w:ascii="Times New Roman" w:eastAsia="Times New Roman" w:hAnsi="Times New Roman" w:cs="Times New Roman"/>
          <w:sz w:val="24"/>
          <w:szCs w:val="24"/>
        </w:rPr>
        <w:t xml:space="preserve"> than 15 years after the date of installation.  (Health and Safety Code 115725)</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5142(c)</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SAFETY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Activities with Safety Risks</w:t>
      </w:r>
    </w:p>
    <w:p w:rsidR="00E856CD" w:rsidRDefault="00E856CD" w:rsidP="00E856CD">
      <w:pPr>
        <w:tabs>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Because of concerns about the risk to student safety, the principal or designee shall not permit the following activities on campus or during school-sponsored events unless the activity is properly supervised, students wear protective gear as appropriate, and each participant has insurance coverage:</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Trampolining</w:t>
      </w:r>
      <w:proofErr w:type="spellEnd"/>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Scuba diving</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Skateboarding or use of scooters</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In-line or roller skating or use of skate shoes</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Sailing, boating, or water skiing</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Snow trips</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rPr>
        <w:t>Motorcycling</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rPr>
        <w:t>Target shooting</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sz w:val="24"/>
          <w:szCs w:val="24"/>
        </w:rPr>
        <w:t>Horseback riding</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left" w:pos="720"/>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Rodeo</w:t>
      </w:r>
    </w:p>
    <w:p w:rsidR="00E856CD" w:rsidRDefault="00E856CD" w:rsidP="00E856CD">
      <w:pPr>
        <w:tabs>
          <w:tab w:val="left" w:pos="720"/>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left" w:pos="720"/>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Other activities determined by the principal to have a high risk to student safety</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5143 - Insurance)</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6145 - Extracurricular and </w:t>
      </w:r>
      <w:proofErr w:type="spellStart"/>
      <w:r>
        <w:rPr>
          <w:rFonts w:ascii="Times New Roman" w:eastAsia="Times New Roman" w:hAnsi="Times New Roman" w:cs="Times New Roman"/>
          <w:i/>
          <w:sz w:val="20"/>
          <w:szCs w:val="20"/>
        </w:rPr>
        <w:t>Cocurricular</w:t>
      </w:r>
      <w:proofErr w:type="spellEnd"/>
      <w:r>
        <w:rPr>
          <w:rFonts w:ascii="Times New Roman" w:eastAsia="Times New Roman" w:hAnsi="Times New Roman" w:cs="Times New Roman"/>
          <w:i/>
          <w:sz w:val="20"/>
          <w:szCs w:val="20"/>
        </w:rPr>
        <w:t xml:space="preserve"> Activities)</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6153 - School-Sponsored Trips)</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who operate or ride as a passenger on a bicycle, </w:t>
      </w:r>
      <w:proofErr w:type="spellStart"/>
      <w:proofErr w:type="gramStart"/>
      <w:r>
        <w:rPr>
          <w:rFonts w:ascii="Times New Roman" w:eastAsia="Times New Roman" w:hAnsi="Times New Roman" w:cs="Times New Roman"/>
          <w:sz w:val="24"/>
          <w:szCs w:val="24"/>
        </w:rPr>
        <w:t>non motorized</w:t>
      </w:r>
      <w:proofErr w:type="spellEnd"/>
      <w:proofErr w:type="gramEnd"/>
      <w:r>
        <w:rPr>
          <w:rFonts w:ascii="Times New Roman" w:eastAsia="Times New Roman" w:hAnsi="Times New Roman" w:cs="Times New Roman"/>
          <w:sz w:val="24"/>
          <w:szCs w:val="24"/>
        </w:rPr>
        <w:t xml:space="preserve"> scooter, or skateboard upon a street, bikeway, or any other public bicycle path or trail shall wear a properly fitted and fastened bicycle helmet that meets the standards of law.  Students also shall be requ</w:t>
      </w:r>
      <w:bookmarkStart w:id="0" w:name="_GoBack"/>
      <w:bookmarkEnd w:id="0"/>
      <w:r>
        <w:rPr>
          <w:rFonts w:ascii="Times New Roman" w:eastAsia="Times New Roman" w:hAnsi="Times New Roman" w:cs="Times New Roman"/>
          <w:sz w:val="24"/>
          <w:szCs w:val="24"/>
        </w:rPr>
        <w:t>ired to wear such helmets while wearing in-line or roller skates. (Vehicle Code 21212)</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Laboratory Safety</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 of each school offering laboratory work shall develop procedures for laboratory safety and designate a trained certificated employee to implement and regularly review these procedures.</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5142(d)</w:t>
      </w:r>
    </w:p>
    <w:p w:rsidR="00E856CD" w:rsidRDefault="00E856CD" w:rsidP="00E856CD">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SAFETY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Protection </w:t>
      </w:r>
      <w:proofErr w:type="gramStart"/>
      <w:r>
        <w:rPr>
          <w:rFonts w:ascii="Times New Roman" w:eastAsia="Times New Roman" w:hAnsi="Times New Roman" w:cs="Times New Roman"/>
          <w:b/>
          <w:sz w:val="24"/>
          <w:szCs w:val="24"/>
        </w:rPr>
        <w:t>Against</w:t>
      </w:r>
      <w:proofErr w:type="gramEnd"/>
      <w:r>
        <w:rPr>
          <w:rFonts w:ascii="Times New Roman" w:eastAsia="Times New Roman" w:hAnsi="Times New Roman" w:cs="Times New Roman"/>
          <w:b/>
          <w:sz w:val="24"/>
          <w:szCs w:val="24"/>
        </w:rPr>
        <w:t xml:space="preserve"> Insect Bites</w:t>
      </w:r>
    </w:p>
    <w:p w:rsidR="00E856CD" w:rsidRDefault="00E856CD" w:rsidP="00E856CD">
      <w:pPr>
        <w:tabs>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help protect students against insect bites or stings that may spread disease or cause allergic reactions, students shall be allowed to apply insect repellent provided by their parents/guardians, under the supervision of school personnel, and in accordance with the manufacturer's directions, when engaging in outdoor activities.</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E856CD" w:rsidRDefault="00E856CD" w:rsidP="00E856CD">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6CD"/>
    <w:rsid w:val="00CD7872"/>
    <w:rsid w:val="00E85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3472B"/>
  <w15:chartTrackingRefBased/>
  <w15:docId w15:val="{A5893E0D-AE23-4B59-A6D5-AC51969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856C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2023-08-23T17:55:00Z</dcterms:created>
  <dcterms:modified xsi:type="dcterms:W3CDTF">2023-08-23T17:57:00Z</dcterms:modified>
</cp:coreProperties>
</file>