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28"/>
          <w:szCs w:val="28"/>
          <w:u w:val="single"/>
        </w:rPr>
      </w:pPr>
      <w:r w:rsidDel="00000000" w:rsidR="00000000" w:rsidRPr="00000000">
        <w:rPr>
          <w:rFonts w:ascii="Georgia" w:cs="Georgia" w:eastAsia="Georgia" w:hAnsi="Georgia"/>
          <w:b w:val="1"/>
          <w:bCs w:val="1"/>
          <w:sz w:val="28"/>
          <w:szCs w:val="28"/>
          <w:u w:val="single"/>
          <w:rtl w:val="0"/>
        </w:rPr>
        <w:t xml:space="preserve">AP Literature Preparation Assignment 2026-2027</w:t>
      </w:r>
    </w:p>
    <w:p w:rsidR="00000000" w:rsidDel="00000000" w:rsidP="00000000" w:rsidRDefault="00000000" w:rsidRPr="00000000" w14:paraId="00000002">
      <w:pPr>
        <w:pageBreakBefore w:val="0"/>
        <w:jc w:val="center"/>
        <w:rPr>
          <w:rFonts w:ascii="Georgia" w:cs="Georgia" w:eastAsia="Georgia" w:hAnsi="Georgia"/>
          <w:b w:val="1"/>
          <w:bCs w:val="1"/>
          <w:sz w:val="16"/>
          <w:szCs w:val="16"/>
          <w:u w:val="single"/>
        </w:rPr>
      </w:pPr>
      <w:r w:rsidDel="00000000" w:rsidR="00000000" w:rsidRPr="00000000">
        <w:rPr>
          <w:rtl w:val="0"/>
        </w:rPr>
      </w:r>
    </w:p>
    <w:p w:rsidR="00000000" w:rsidDel="00000000" w:rsidP="00000000" w:rsidRDefault="00000000" w:rsidRPr="00000000" w14:paraId="00000003">
      <w:pPr>
        <w:pageBreakBefore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Overview</w:t>
      </w:r>
    </w:p>
    <w:p w:rsidR="00000000" w:rsidDel="00000000" w:rsidP="00000000" w:rsidRDefault="00000000" w:rsidRPr="00000000" w14:paraId="00000004">
      <w:pPr>
        <w:pageBreakBefore w:val="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Incoming AP Literature students are required to read over the summer in preparation for the course and subsequent AP exam. One portion of the AP exam, the Free Response essay, demands that students have a wide range of challenging literary works on which they can draw when writing that essay.   The goal of this summer’s reading, however, is not to prepare you for the exam but to initiate you into the conversation about ideas through books by both contemporary and classic authors.</w:t>
      </w:r>
    </w:p>
    <w:p w:rsidR="00000000" w:rsidDel="00000000" w:rsidP="00000000" w:rsidRDefault="00000000" w:rsidRPr="00000000" w14:paraId="00000005">
      <w:pPr>
        <w:pageBreakBefore w:val="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6">
      <w:pPr>
        <w:pageBreakBefore w:val="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who do not complete the summer reading can still take the course, but will have a harder time on the essay portions of the test, as well as many of the assignments throughout the course.  Previous students have found it difficult to be prepared for the course when the summer reading is not completed.</w:t>
      </w:r>
    </w:p>
    <w:p w:rsidR="00000000" w:rsidDel="00000000" w:rsidP="00000000" w:rsidRDefault="00000000" w:rsidRPr="00000000" w14:paraId="00000007">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8">
      <w:pPr>
        <w:pageBreakBefore w:val="0"/>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w:t>
      </w:r>
      <w:r w:rsidDel="00000000" w:rsidR="00000000" w:rsidRPr="00000000">
        <w:rPr>
          <w:rFonts w:ascii="Georgia" w:cs="Georgia" w:eastAsia="Georgia" w:hAnsi="Georgia"/>
          <w:b w:val="1"/>
          <w:bCs w:val="1"/>
          <w:u w:val="single"/>
          <w:rtl w:val="0"/>
        </w:rPr>
        <w:t xml:space="preserve">Requirements!!</w:t>
      </w:r>
    </w:p>
    <w:p w:rsidR="00000000" w:rsidDel="00000000" w:rsidP="00000000" w:rsidRDefault="00000000" w:rsidRPr="00000000" w14:paraId="00000009">
      <w:pPr>
        <w:pageBreakBefore w:val="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Each student </w:t>
      </w:r>
      <w:r w:rsidDel="00000000" w:rsidR="00000000" w:rsidRPr="00000000">
        <w:rPr>
          <w:rFonts w:ascii="Georgia" w:cs="Georgia" w:eastAsia="Georgia" w:hAnsi="Georgia"/>
          <w:b w:val="1"/>
          <w:bCs w:val="1"/>
          <w:sz w:val="20"/>
          <w:szCs w:val="20"/>
          <w:rtl w:val="0"/>
        </w:rPr>
        <w:t xml:space="preserve">must</w:t>
      </w:r>
      <w:r w:rsidDel="00000000" w:rsidR="00000000" w:rsidRPr="00000000">
        <w:rPr>
          <w:rFonts w:ascii="Georgia" w:cs="Georgia" w:eastAsia="Georgia" w:hAnsi="Georgia"/>
          <w:sz w:val="20"/>
          <w:szCs w:val="20"/>
          <w:rtl w:val="0"/>
        </w:rPr>
        <w:t xml:space="preserve"> complete both of the following: (If access is an issue, PLEASE email </w:t>
      </w:r>
      <w:hyperlink r:id="rId6">
        <w:r w:rsidDel="00000000" w:rsidR="00000000" w:rsidRPr="00000000">
          <w:rPr>
            <w:rFonts w:ascii="Georgia" w:cs="Georgia" w:eastAsia="Georgia" w:hAnsi="Georgia"/>
            <w:color w:val="1155cc"/>
            <w:sz w:val="20"/>
            <w:szCs w:val="20"/>
            <w:u w:val="single"/>
            <w:rtl w:val="0"/>
          </w:rPr>
          <w:t xml:space="preserve">s.ruiz@bonita.k12.ca.us</w:t>
        </w:r>
      </w:hyperlink>
      <w:r w:rsidDel="00000000" w:rsidR="00000000" w:rsidRPr="00000000">
        <w:rPr>
          <w:rFonts w:ascii="Georgia" w:cs="Georgia" w:eastAsia="Georgia" w:hAnsi="Georgia"/>
          <w:sz w:val="20"/>
          <w:szCs w:val="20"/>
          <w:rtl w:val="0"/>
        </w:rPr>
        <w:t xml:space="preserve"> so she can send you the PDFs)</w:t>
      </w:r>
    </w:p>
    <w:p w:rsidR="00000000" w:rsidDel="00000000" w:rsidP="00000000" w:rsidRDefault="00000000" w:rsidRPr="00000000" w14:paraId="0000000A">
      <w:pPr>
        <w:pageBreakBefore w:val="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Read and annotate </w:t>
      </w:r>
      <w:r w:rsidDel="00000000" w:rsidR="00000000" w:rsidRPr="00000000">
        <w:rPr>
          <w:rFonts w:ascii="Georgia" w:cs="Georgia" w:eastAsia="Georgia" w:hAnsi="Georgia"/>
          <w:i w:val="1"/>
          <w:iCs w:val="1"/>
          <w:sz w:val="20"/>
          <w:szCs w:val="20"/>
          <w:rtl w:val="0"/>
        </w:rPr>
        <w:t xml:space="preserve">How to Read Literature Like a Professor </w:t>
      </w:r>
      <w:r w:rsidDel="00000000" w:rsidR="00000000" w:rsidRPr="00000000">
        <w:rPr>
          <w:rFonts w:ascii="Georgia" w:cs="Georgia" w:eastAsia="Georgia" w:hAnsi="Georgia"/>
          <w:sz w:val="20"/>
          <w:szCs w:val="20"/>
          <w:rtl w:val="0"/>
        </w:rPr>
        <w:t xml:space="preserve">by Thomas C. Foster.  This is a nonfiction book that is one of the </w:t>
      </w:r>
      <w:r w:rsidDel="00000000" w:rsidR="00000000" w:rsidRPr="00000000">
        <w:rPr>
          <w:rFonts w:ascii="Georgia" w:cs="Georgia" w:eastAsia="Georgia" w:hAnsi="Georgia"/>
          <w:b w:val="1"/>
          <w:bCs w:val="1"/>
          <w:i w:val="1"/>
          <w:iCs w:val="1"/>
          <w:sz w:val="20"/>
          <w:szCs w:val="20"/>
          <w:rtl w:val="0"/>
        </w:rPr>
        <w:t xml:space="preserve">key</w:t>
      </w:r>
      <w:r w:rsidDel="00000000" w:rsidR="00000000" w:rsidRPr="00000000">
        <w:rPr>
          <w:rFonts w:ascii="Georgia" w:cs="Georgia" w:eastAsia="Georgia" w:hAnsi="Georgia"/>
          <w:sz w:val="20"/>
          <w:szCs w:val="20"/>
          <w:rtl w:val="0"/>
        </w:rPr>
        <w:t xml:space="preserve"> textbooks in this course.</w:t>
      </w:r>
    </w:p>
    <w:p w:rsidR="00000000" w:rsidDel="00000000" w:rsidP="00000000" w:rsidRDefault="00000000" w:rsidRPr="00000000" w14:paraId="0000000C">
      <w:pPr>
        <w:pageBreakBefore w:val="0"/>
        <w:numPr>
          <w:ilvl w:val="0"/>
          <w:numId w:val="1"/>
        </w:numPr>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Read and annotate </w:t>
      </w:r>
      <w:r w:rsidDel="00000000" w:rsidR="00000000" w:rsidRPr="00000000">
        <w:rPr>
          <w:rFonts w:ascii="Georgia" w:cs="Georgia" w:eastAsia="Georgia" w:hAnsi="Georgia"/>
          <w:sz w:val="20"/>
          <w:szCs w:val="20"/>
          <w:rtl w:val="0"/>
        </w:rPr>
        <w:t xml:space="preserve">one of the books on the subsequent list</w:t>
      </w:r>
      <w:r w:rsidDel="00000000" w:rsidR="00000000" w:rsidRPr="00000000">
        <w:rPr>
          <w:rFonts w:ascii="Georgia" w:cs="Georgia" w:eastAsia="Georgia" w:hAnsi="Georgia"/>
          <w:sz w:val="20"/>
          <w:szCs w:val="20"/>
          <w:rtl w:val="0"/>
        </w:rPr>
        <w:t xml:space="preserve">. (If using the annotation guide, you may use up to 2 chapters per page).</w:t>
      </w:r>
      <w:r w:rsidDel="00000000" w:rsidR="00000000" w:rsidRPr="00000000">
        <w:drawing>
          <wp:anchor allowOverlap="1" behindDoc="0" distB="114300" distT="114300" distL="114300" distR="114300" hidden="0" layoutInCell="1" locked="0" relativeHeight="0" simplePos="0">
            <wp:simplePos x="0" y="0"/>
            <wp:positionH relativeFrom="column">
              <wp:posOffset>3629025</wp:posOffset>
            </wp:positionH>
            <wp:positionV relativeFrom="paragraph">
              <wp:posOffset>342900</wp:posOffset>
            </wp:positionV>
            <wp:extent cx="1688777" cy="166211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88777" cy="1662113"/>
                    </a:xfrm>
                    <a:prstGeom prst="rect"/>
                    <a:ln/>
                  </pic:spPr>
                </pic:pic>
              </a:graphicData>
            </a:graphic>
          </wp:anchor>
        </w:drawing>
      </w:r>
    </w:p>
    <w:p w:rsidR="00000000" w:rsidDel="00000000" w:rsidP="00000000" w:rsidRDefault="00000000" w:rsidRPr="00000000" w14:paraId="0000000D">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E">
      <w:pPr>
        <w:pageBreakBefore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List of book options:</w:t>
      </w:r>
    </w:p>
    <w:p w:rsidR="00000000" w:rsidDel="00000000" w:rsidP="00000000" w:rsidRDefault="00000000" w:rsidRPr="00000000" w14:paraId="0000000F">
      <w:pPr>
        <w:pageBreakBefore w:val="0"/>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A Thousand Splendid Suns </w:t>
      </w:r>
      <w:r w:rsidDel="00000000" w:rsidR="00000000" w:rsidRPr="00000000">
        <w:rPr>
          <w:rFonts w:ascii="Georgia" w:cs="Georgia" w:eastAsia="Georgia" w:hAnsi="Georgia"/>
          <w:sz w:val="20"/>
          <w:szCs w:val="20"/>
          <w:rtl w:val="0"/>
        </w:rPr>
        <w:t xml:space="preserve">by Khaled Hosseini</w:t>
      </w:r>
      <w:r w:rsidDel="00000000" w:rsidR="00000000" w:rsidRPr="00000000">
        <w:rPr>
          <w:rtl w:val="0"/>
        </w:rPr>
      </w:r>
    </w:p>
    <w:p w:rsidR="00000000" w:rsidDel="00000000" w:rsidP="00000000" w:rsidRDefault="00000000" w:rsidRPr="00000000" w14:paraId="00000010">
      <w:pP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Anxious People </w:t>
      </w:r>
      <w:r w:rsidDel="00000000" w:rsidR="00000000" w:rsidRPr="00000000">
        <w:rPr>
          <w:rFonts w:ascii="Georgia" w:cs="Georgia" w:eastAsia="Georgia" w:hAnsi="Georgia"/>
          <w:sz w:val="20"/>
          <w:szCs w:val="20"/>
          <w:rtl w:val="0"/>
        </w:rPr>
        <w:t xml:space="preserve">by Fredrik Backman</w:t>
      </w:r>
      <w:r w:rsidDel="00000000" w:rsidR="00000000" w:rsidRPr="00000000">
        <w:rPr>
          <w:rtl w:val="0"/>
        </w:rPr>
      </w:r>
    </w:p>
    <w:p w:rsidR="00000000" w:rsidDel="00000000" w:rsidP="00000000" w:rsidRDefault="00000000" w:rsidRPr="00000000" w14:paraId="00000011">
      <w:pPr>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Beloved </w:t>
      </w:r>
      <w:r w:rsidDel="00000000" w:rsidR="00000000" w:rsidRPr="00000000">
        <w:rPr>
          <w:rFonts w:ascii="Georgia" w:cs="Georgia" w:eastAsia="Georgia" w:hAnsi="Georgia"/>
          <w:sz w:val="20"/>
          <w:szCs w:val="20"/>
          <w:rtl w:val="0"/>
        </w:rPr>
        <w:t xml:space="preserve">by Toni Morrison</w:t>
      </w:r>
    </w:p>
    <w:p w:rsidR="00000000" w:rsidDel="00000000" w:rsidP="00000000" w:rsidRDefault="00000000" w:rsidRPr="00000000" w14:paraId="00000012">
      <w:pPr>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Mexican Gothic </w:t>
      </w:r>
      <w:r w:rsidDel="00000000" w:rsidR="00000000" w:rsidRPr="00000000">
        <w:rPr>
          <w:rFonts w:ascii="Georgia" w:cs="Georgia" w:eastAsia="Georgia" w:hAnsi="Georgia"/>
          <w:sz w:val="20"/>
          <w:szCs w:val="20"/>
          <w:rtl w:val="0"/>
        </w:rPr>
        <w:t xml:space="preserve">by Silvia Moreno-Garcia</w:t>
      </w:r>
    </w:p>
    <w:p w:rsidR="00000000" w:rsidDel="00000000" w:rsidP="00000000" w:rsidRDefault="00000000" w:rsidRPr="00000000" w14:paraId="00000013">
      <w:pPr>
        <w:pageBreakBefore w:val="0"/>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The Sun Also Rises</w:t>
      </w:r>
      <w:r w:rsidDel="00000000" w:rsidR="00000000" w:rsidRPr="00000000">
        <w:rPr>
          <w:rFonts w:ascii="Georgia" w:cs="Georgia" w:eastAsia="Georgia" w:hAnsi="Georgia"/>
          <w:sz w:val="20"/>
          <w:szCs w:val="20"/>
          <w:rtl w:val="0"/>
        </w:rPr>
        <w:t xml:space="preserve"> by Ernest Hemingway</w:t>
      </w:r>
    </w:p>
    <w:p w:rsidR="00000000" w:rsidDel="00000000" w:rsidP="00000000" w:rsidRDefault="00000000" w:rsidRPr="00000000" w14:paraId="00000014">
      <w:pPr>
        <w:pageBreakBefore w:val="0"/>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There, There </w:t>
      </w:r>
      <w:r w:rsidDel="00000000" w:rsidR="00000000" w:rsidRPr="00000000">
        <w:rPr>
          <w:rFonts w:ascii="Georgia" w:cs="Georgia" w:eastAsia="Georgia" w:hAnsi="Georgia"/>
          <w:sz w:val="20"/>
          <w:szCs w:val="20"/>
          <w:rtl w:val="0"/>
        </w:rPr>
        <w:t xml:space="preserve">by Tommy Orange</w:t>
        <w:br w:type="textWrapping"/>
      </w:r>
      <w:r w:rsidDel="00000000" w:rsidR="00000000" w:rsidRPr="00000000">
        <w:rPr>
          <w:rFonts w:ascii="Georgia" w:cs="Georgia" w:eastAsia="Georgia" w:hAnsi="Georgia"/>
          <w:i w:val="1"/>
          <w:iCs w:val="1"/>
          <w:sz w:val="20"/>
          <w:szCs w:val="20"/>
          <w:rtl w:val="0"/>
        </w:rPr>
        <w:t xml:space="preserve">Where the Crawdads Sing </w:t>
      </w:r>
      <w:r w:rsidDel="00000000" w:rsidR="00000000" w:rsidRPr="00000000">
        <w:rPr>
          <w:rFonts w:ascii="Georgia" w:cs="Georgia" w:eastAsia="Georgia" w:hAnsi="Georgia"/>
          <w:sz w:val="20"/>
          <w:szCs w:val="20"/>
          <w:rtl w:val="0"/>
        </w:rPr>
        <w:t xml:space="preserve">by Delia Owens</w:t>
      </w:r>
    </w:p>
    <w:p w:rsidR="00000000" w:rsidDel="00000000" w:rsidP="00000000" w:rsidRDefault="00000000" w:rsidRPr="00000000" w14:paraId="00000015">
      <w:pPr>
        <w:pageBreakBefore w:val="0"/>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Yesteryear</w:t>
      </w:r>
      <w:r w:rsidDel="00000000" w:rsidR="00000000" w:rsidRPr="00000000">
        <w:rPr>
          <w:rFonts w:ascii="Georgia" w:cs="Georgia" w:eastAsia="Georgia" w:hAnsi="Georgia"/>
          <w:sz w:val="20"/>
          <w:szCs w:val="20"/>
          <w:rtl w:val="0"/>
        </w:rPr>
        <w:t xml:space="preserve"> by Caro Claire Burke</w:t>
      </w:r>
    </w:p>
    <w:p w:rsidR="00000000" w:rsidDel="00000000" w:rsidP="00000000" w:rsidRDefault="00000000" w:rsidRPr="00000000" w14:paraId="00000016">
      <w:pPr>
        <w:pageBreakBefore w:val="0"/>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Tomorrow and Tomorrow and Tomorrow </w:t>
      </w:r>
      <w:r w:rsidDel="00000000" w:rsidR="00000000" w:rsidRPr="00000000">
        <w:rPr>
          <w:rFonts w:ascii="Georgia" w:cs="Georgia" w:eastAsia="Georgia" w:hAnsi="Georgia"/>
          <w:sz w:val="20"/>
          <w:szCs w:val="20"/>
          <w:rtl w:val="0"/>
        </w:rPr>
        <w:t xml:space="preserve">by Gabrielle Zevin</w:t>
      </w:r>
    </w:p>
    <w:p w:rsidR="00000000" w:rsidDel="00000000" w:rsidP="00000000" w:rsidRDefault="00000000" w:rsidRPr="00000000" w14:paraId="00000017">
      <w:pPr>
        <w:pageBreakBefore w:val="0"/>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 </w:t>
      </w:r>
    </w:p>
    <w:p w:rsidR="00000000" w:rsidDel="00000000" w:rsidP="00000000" w:rsidRDefault="00000000" w:rsidRPr="00000000" w14:paraId="00000018">
      <w:pPr>
        <w:pageBreakBefore w:val="0"/>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This assignment will be due the second Thursday of school: August 27th, 2026</w:t>
      </w:r>
    </w:p>
    <w:p w:rsidR="00000000" w:rsidDel="00000000" w:rsidP="00000000" w:rsidRDefault="00000000" w:rsidRPr="00000000" w14:paraId="00000019">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A">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B">
      <w:pPr>
        <w:pageBreakBefore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Also suggested, though not required</w:t>
      </w:r>
    </w:p>
    <w:p w:rsidR="00000000" w:rsidDel="00000000" w:rsidP="00000000" w:rsidRDefault="00000000" w:rsidRPr="00000000" w14:paraId="0000001C">
      <w:pPr>
        <w:pageBreakBefore w:val="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If you have time this summer for another shorter book, please consider reading </w:t>
      </w:r>
      <w:r w:rsidDel="00000000" w:rsidR="00000000" w:rsidRPr="00000000">
        <w:rPr>
          <w:rFonts w:ascii="Georgia" w:cs="Georgia" w:eastAsia="Georgia" w:hAnsi="Georgia"/>
          <w:i w:val="1"/>
          <w:iCs w:val="1"/>
          <w:sz w:val="20"/>
          <w:szCs w:val="20"/>
          <w:rtl w:val="0"/>
        </w:rPr>
        <w:t xml:space="preserve">How to Read Poetry Like a Professor</w:t>
      </w:r>
      <w:r w:rsidDel="00000000" w:rsidR="00000000" w:rsidRPr="00000000">
        <w:rPr>
          <w:rFonts w:ascii="Georgia" w:cs="Georgia" w:eastAsia="Georgia" w:hAnsi="Georgia"/>
          <w:sz w:val="20"/>
          <w:szCs w:val="20"/>
          <w:rtl w:val="0"/>
        </w:rPr>
        <w:t xml:space="preserve"> as well.  It is very helpful in analyzing poetry, especially for those who are nervous about analyzing poetry this year.  It is not required, but we will be using some of the techniques during the class this year.  </w:t>
      </w:r>
    </w:p>
    <w:p w:rsidR="00000000" w:rsidDel="00000000" w:rsidP="00000000" w:rsidRDefault="00000000" w:rsidRPr="00000000" w14:paraId="0000001D">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F">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0">
      <w:pPr>
        <w:pageBreakBefore w:val="0"/>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Please turn the page for book summaries &amp; scan the above QR code for annotation instructions/expectations.</w:t>
      </w:r>
    </w:p>
    <w:p w:rsidR="00000000" w:rsidDel="00000000" w:rsidP="00000000" w:rsidRDefault="00000000" w:rsidRPr="00000000" w14:paraId="00000021">
      <w:pPr>
        <w:pageBreakBefore w:val="0"/>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22">
      <w:pPr>
        <w:pageBreakBefore w:val="0"/>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23">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A Thousand Splendid Suns</w:t>
      </w:r>
      <w:r w:rsidDel="00000000" w:rsidR="00000000" w:rsidRPr="00000000">
        <w:rPr>
          <w:rFonts w:ascii="Georgia" w:cs="Georgia" w:eastAsia="Georgia" w:hAnsi="Georgia"/>
          <w:b w:val="1"/>
          <w:bCs w:val="1"/>
          <w:sz w:val="18"/>
          <w:szCs w:val="18"/>
          <w:rtl w:val="0"/>
        </w:rPr>
        <w:t xml:space="preserve"> by Khaled Hosseini*</w:t>
      </w:r>
    </w:p>
    <w:p w:rsidR="00000000" w:rsidDel="00000000" w:rsidP="00000000" w:rsidRDefault="00000000" w:rsidRPr="00000000" w14:paraId="00000024">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A story set against the volatile events in Afghanistan—from the Soviet invasion to the reign of the Taliban to post-Taliban rebuilding—that puts the violence, fear, hope, and faith of this country in intimate, human terms. It is a tale of two generations of characters brought jarringly together by the tragic sweep of war, where personal lives—the struggle to survive, raise a family, find happiness—are inextricable from the history playing out around them.</w:t>
      </w:r>
    </w:p>
    <w:p w:rsidR="00000000" w:rsidDel="00000000" w:rsidP="00000000" w:rsidRDefault="00000000" w:rsidRPr="00000000" w14:paraId="00000025">
      <w:pPr>
        <w:pageBreakBefore w:val="0"/>
        <w:rPr>
          <w:rFonts w:ascii="Georgia" w:cs="Georgia" w:eastAsia="Georgia" w:hAnsi="Georgia"/>
          <w:b w:val="1"/>
          <w:bCs w:val="1"/>
          <w:sz w:val="18"/>
          <w:szCs w:val="18"/>
        </w:rPr>
      </w:pPr>
      <w:r w:rsidDel="00000000" w:rsidR="00000000" w:rsidRPr="00000000">
        <w:rPr>
          <w:rtl w:val="0"/>
        </w:rPr>
      </w:r>
    </w:p>
    <w:p w:rsidR="00000000" w:rsidDel="00000000" w:rsidP="00000000" w:rsidRDefault="00000000" w:rsidRPr="00000000" w14:paraId="00000026">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Anxious People</w:t>
      </w:r>
      <w:r w:rsidDel="00000000" w:rsidR="00000000" w:rsidRPr="00000000">
        <w:rPr>
          <w:rFonts w:ascii="Georgia" w:cs="Georgia" w:eastAsia="Georgia" w:hAnsi="Georgia"/>
          <w:b w:val="1"/>
          <w:bCs w:val="1"/>
          <w:sz w:val="18"/>
          <w:szCs w:val="18"/>
          <w:rtl w:val="0"/>
        </w:rPr>
        <w:t xml:space="preserve"> by Fredrik Backman</w:t>
      </w:r>
    </w:p>
    <w:p w:rsidR="00000000" w:rsidDel="00000000" w:rsidP="00000000" w:rsidRDefault="00000000" w:rsidRPr="00000000" w14:paraId="00000027">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A story about a failed bank robbery that turns an apartment viewing into a hostage situation and the subsequent investigation into it. The victims are argumentative and difficult, the bank robber is distraught and the realtor is incompetent. But when a gunshot goes off and the police find an apartment covered in blood, things get serious. It's a darkly comedic, yet also lighthearted story about a group of impossible people that are all stuck together, about empathy and battles we are all fighting, about people's struggles and hopes and dreams, and about a missing bank robber that the police can't seem to track down.</w:t>
      </w:r>
    </w:p>
    <w:p w:rsidR="00000000" w:rsidDel="00000000" w:rsidP="00000000" w:rsidRDefault="00000000" w:rsidRPr="00000000" w14:paraId="00000028">
      <w:pPr>
        <w:pageBreakBefore w:val="0"/>
        <w:rPr>
          <w:rFonts w:ascii="Georgia" w:cs="Georgia" w:eastAsia="Georgia" w:hAnsi="Georgia"/>
          <w:b w:val="1"/>
          <w:bCs w:val="1"/>
          <w:sz w:val="18"/>
          <w:szCs w:val="18"/>
        </w:rPr>
      </w:pPr>
      <w:r w:rsidDel="00000000" w:rsidR="00000000" w:rsidRPr="00000000">
        <w:rPr>
          <w:rtl w:val="0"/>
        </w:rPr>
      </w:r>
    </w:p>
    <w:p w:rsidR="00000000" w:rsidDel="00000000" w:rsidP="00000000" w:rsidRDefault="00000000" w:rsidRPr="00000000" w14:paraId="00000029">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Beloved</w:t>
      </w:r>
      <w:r w:rsidDel="00000000" w:rsidR="00000000" w:rsidRPr="00000000">
        <w:rPr>
          <w:rFonts w:ascii="Georgia" w:cs="Georgia" w:eastAsia="Georgia" w:hAnsi="Georgia"/>
          <w:b w:val="1"/>
          <w:bCs w:val="1"/>
          <w:sz w:val="18"/>
          <w:szCs w:val="18"/>
          <w:rtl w:val="0"/>
        </w:rPr>
        <w:t xml:space="preserve"> by Toni Morrison*</w:t>
      </w:r>
    </w:p>
    <w:p w:rsidR="00000000" w:rsidDel="00000000" w:rsidP="00000000" w:rsidRDefault="00000000" w:rsidRPr="00000000" w14:paraId="0000002A">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The work examines the destructive legacy of slavery as it chronicles the life of a Black woman named Sethe, from her pre-Civil War days as a slave in Kentucky to her time in Cincinnati, Ohio, in 1873. Although Sethe lives there as a free woman, she is held prisoner by memories of the trauma of her life as a slave.</w:t>
      </w:r>
    </w:p>
    <w:p w:rsidR="00000000" w:rsidDel="00000000" w:rsidP="00000000" w:rsidRDefault="00000000" w:rsidRPr="00000000" w14:paraId="0000002B">
      <w:pPr>
        <w:pageBreakBefore w:val="0"/>
        <w:rPr>
          <w:rFonts w:ascii="Georgia" w:cs="Georgia" w:eastAsia="Georgia" w:hAnsi="Georgia"/>
          <w:b w:val="1"/>
          <w:bCs w:val="1"/>
          <w:sz w:val="18"/>
          <w:szCs w:val="18"/>
        </w:rPr>
      </w:pPr>
      <w:r w:rsidDel="00000000" w:rsidR="00000000" w:rsidRPr="00000000">
        <w:rPr>
          <w:rtl w:val="0"/>
        </w:rPr>
      </w:r>
    </w:p>
    <w:p w:rsidR="00000000" w:rsidDel="00000000" w:rsidP="00000000" w:rsidRDefault="00000000" w:rsidRPr="00000000" w14:paraId="0000002C">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Mexican Gothic</w:t>
      </w:r>
      <w:r w:rsidDel="00000000" w:rsidR="00000000" w:rsidRPr="00000000">
        <w:rPr>
          <w:rFonts w:ascii="Georgia" w:cs="Georgia" w:eastAsia="Georgia" w:hAnsi="Georgia"/>
          <w:b w:val="1"/>
          <w:bCs w:val="1"/>
          <w:sz w:val="18"/>
          <w:szCs w:val="18"/>
          <w:rtl w:val="0"/>
        </w:rPr>
        <w:t xml:space="preserve"> by Silvia Moreno-Garcia</w:t>
      </w:r>
    </w:p>
    <w:p w:rsidR="00000000" w:rsidDel="00000000" w:rsidP="00000000" w:rsidRDefault="00000000" w:rsidRPr="00000000" w14:paraId="0000002D">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Set in 1950s Mexico, Mexican Gothic is the story of Noemí, a young woman who gets summoned to a small mountain mining town to check up on her ailing cousin, who has recently been married off to a handsome and mysterious Englishman. What happens next is pretty typical of Gothic literature: girl arrives at creepy isolated mansion, girl realizes the vibes are way off, girl devises a plan to GTFO.</w:t>
      </w:r>
    </w:p>
    <w:p w:rsidR="00000000" w:rsidDel="00000000" w:rsidP="00000000" w:rsidRDefault="00000000" w:rsidRPr="00000000" w14:paraId="0000002E">
      <w:pPr>
        <w:pageBreakBefore w:val="0"/>
        <w:rPr>
          <w:rFonts w:ascii="Georgia" w:cs="Georgia" w:eastAsia="Georgia" w:hAnsi="Georgia"/>
          <w:b w:val="1"/>
          <w:bCs w:val="1"/>
          <w:sz w:val="18"/>
          <w:szCs w:val="18"/>
        </w:rPr>
      </w:pPr>
      <w:r w:rsidDel="00000000" w:rsidR="00000000" w:rsidRPr="00000000">
        <w:rPr>
          <w:rtl w:val="0"/>
        </w:rPr>
      </w:r>
    </w:p>
    <w:p w:rsidR="00000000" w:rsidDel="00000000" w:rsidP="00000000" w:rsidRDefault="00000000" w:rsidRPr="00000000" w14:paraId="0000002F">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Yesteryear</w:t>
      </w:r>
      <w:r w:rsidDel="00000000" w:rsidR="00000000" w:rsidRPr="00000000">
        <w:rPr>
          <w:rFonts w:ascii="Georgia" w:cs="Georgia" w:eastAsia="Georgia" w:hAnsi="Georgia"/>
          <w:b w:val="1"/>
          <w:bCs w:val="1"/>
          <w:sz w:val="18"/>
          <w:szCs w:val="18"/>
          <w:rtl w:val="0"/>
        </w:rPr>
        <w:t xml:space="preserve"> by Caro Claire Burke*</w:t>
      </w:r>
    </w:p>
    <w:p w:rsidR="00000000" w:rsidDel="00000000" w:rsidP="00000000" w:rsidRDefault="00000000" w:rsidRPr="00000000" w14:paraId="00000030">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A satirical novel about a "tradwife" influencer who wakes up in the 1800s, forced to live the harsh pioneer life she only pretended to portray online, exploring themes of fame, faith, and the performance of womanhood.</w:t>
      </w:r>
    </w:p>
    <w:p w:rsidR="00000000" w:rsidDel="00000000" w:rsidP="00000000" w:rsidRDefault="00000000" w:rsidRPr="00000000" w14:paraId="00000031">
      <w:pPr>
        <w:pageBreakBefore w:val="0"/>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32">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The Sun Also Rises</w:t>
      </w:r>
      <w:r w:rsidDel="00000000" w:rsidR="00000000" w:rsidRPr="00000000">
        <w:rPr>
          <w:rFonts w:ascii="Georgia" w:cs="Georgia" w:eastAsia="Georgia" w:hAnsi="Georgia"/>
          <w:b w:val="1"/>
          <w:bCs w:val="1"/>
          <w:sz w:val="18"/>
          <w:szCs w:val="18"/>
          <w:rtl w:val="0"/>
        </w:rPr>
        <w:t xml:space="preserve"> by Ernest Hemingway</w:t>
      </w:r>
    </w:p>
    <w:p w:rsidR="00000000" w:rsidDel="00000000" w:rsidP="00000000" w:rsidRDefault="00000000" w:rsidRPr="00000000" w14:paraId="00000033">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Follows a group of young American and British expatriates as they wander through Europe in the mid-1920s. They are all members of the cynical and disillusioned Lost Generation, who came of age during World War I (1914–18). </w:t>
      </w:r>
    </w:p>
    <w:p w:rsidR="00000000" w:rsidDel="00000000" w:rsidP="00000000" w:rsidRDefault="00000000" w:rsidRPr="00000000" w14:paraId="00000034">
      <w:pPr>
        <w:pageBreakBefore w:val="0"/>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35">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There, There</w:t>
      </w:r>
      <w:r w:rsidDel="00000000" w:rsidR="00000000" w:rsidRPr="00000000">
        <w:rPr>
          <w:rFonts w:ascii="Georgia" w:cs="Georgia" w:eastAsia="Georgia" w:hAnsi="Georgia"/>
          <w:b w:val="1"/>
          <w:bCs w:val="1"/>
          <w:sz w:val="18"/>
          <w:szCs w:val="18"/>
          <w:rtl w:val="0"/>
        </w:rPr>
        <w:t xml:space="preserve"> by Tommy Orange*</w:t>
      </w:r>
    </w:p>
    <w:p w:rsidR="00000000" w:rsidDel="00000000" w:rsidP="00000000" w:rsidRDefault="00000000" w:rsidRPr="00000000" w14:paraId="00000036">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 A relentlessly paced multigenerational Native American story about violence and recovery, memory and identity, and the beauty and despair woven into the history of a nation and its people. It tells the story of twelve characters, each of whom have private reasons for traveling to the Big Oakland Powwow.</w:t>
      </w:r>
    </w:p>
    <w:p w:rsidR="00000000" w:rsidDel="00000000" w:rsidP="00000000" w:rsidRDefault="00000000" w:rsidRPr="00000000" w14:paraId="00000037">
      <w:pPr>
        <w:pageBreakBefore w:val="0"/>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38">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Where the Crawdads Sing</w:t>
      </w:r>
      <w:r w:rsidDel="00000000" w:rsidR="00000000" w:rsidRPr="00000000">
        <w:rPr>
          <w:rFonts w:ascii="Georgia" w:cs="Georgia" w:eastAsia="Georgia" w:hAnsi="Georgia"/>
          <w:b w:val="1"/>
          <w:bCs w:val="1"/>
          <w:sz w:val="18"/>
          <w:szCs w:val="18"/>
          <w:rtl w:val="0"/>
        </w:rPr>
        <w:t xml:space="preserve"> by Delia Owens*</w:t>
      </w:r>
    </w:p>
    <w:p w:rsidR="00000000" w:rsidDel="00000000" w:rsidP="00000000" w:rsidRDefault="00000000" w:rsidRPr="00000000" w14:paraId="00000039">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Part bildungsroman and part crime drama, centered around Kya, “the Marsh girl.”  She grows up in a shack out in the marshes bordering a small village on the coast of North Carolina. Her mother and her four older siblings all leave to get away from their abusive father, leaving her behind to fend for herself. Eventually, her father disappears as well. The book follows the ups and downs of her life. </w:t>
      </w:r>
    </w:p>
    <w:p w:rsidR="00000000" w:rsidDel="00000000" w:rsidP="00000000" w:rsidRDefault="00000000" w:rsidRPr="00000000" w14:paraId="0000003A">
      <w:pPr>
        <w:rPr>
          <w:rFonts w:ascii="Georgia" w:cs="Georgia" w:eastAsia="Georgia" w:hAnsi="Georgia"/>
          <w:i w:val="1"/>
          <w:iCs w:val="1"/>
          <w:sz w:val="18"/>
          <w:szCs w:val="18"/>
        </w:rPr>
      </w:pPr>
      <w:r w:rsidDel="00000000" w:rsidR="00000000" w:rsidRPr="00000000">
        <w:rPr>
          <w:rtl w:val="0"/>
        </w:rPr>
      </w:r>
    </w:p>
    <w:p w:rsidR="00000000" w:rsidDel="00000000" w:rsidP="00000000" w:rsidRDefault="00000000" w:rsidRPr="00000000" w14:paraId="0000003B">
      <w:pPr>
        <w:rPr>
          <w:rFonts w:ascii="Georgia" w:cs="Georgia" w:eastAsia="Georgia" w:hAnsi="Georgia"/>
          <w:b w:val="1"/>
          <w:bCs w:val="1"/>
          <w:sz w:val="18"/>
          <w:szCs w:val="18"/>
        </w:rPr>
      </w:pPr>
      <w:r w:rsidDel="00000000" w:rsidR="00000000" w:rsidRPr="00000000">
        <w:rPr>
          <w:rFonts w:ascii="Georgia" w:cs="Georgia" w:eastAsia="Georgia" w:hAnsi="Georgia"/>
          <w:b w:val="1"/>
          <w:bCs w:val="1"/>
          <w:i w:val="1"/>
          <w:iCs w:val="1"/>
          <w:sz w:val="18"/>
          <w:szCs w:val="18"/>
          <w:rtl w:val="0"/>
        </w:rPr>
        <w:t xml:space="preserve">Tomorrow and Tomorrow and Tomorrow </w:t>
      </w:r>
      <w:r w:rsidDel="00000000" w:rsidR="00000000" w:rsidRPr="00000000">
        <w:rPr>
          <w:rFonts w:ascii="Georgia" w:cs="Georgia" w:eastAsia="Georgia" w:hAnsi="Georgia"/>
          <w:b w:val="1"/>
          <w:bCs w:val="1"/>
          <w:sz w:val="18"/>
          <w:szCs w:val="18"/>
          <w:rtl w:val="0"/>
        </w:rPr>
        <w:t xml:space="preserve">by Gabrielle Zevin*</w:t>
      </w:r>
    </w:p>
    <w:p w:rsidR="00000000" w:rsidDel="00000000" w:rsidP="00000000" w:rsidRDefault="00000000" w:rsidRPr="00000000" w14:paraId="0000003C">
      <w:pPr>
        <w:pageBreakBefore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Two friends—often in love, but never lovers—come together as creative partners in the world of video game design, where success brings them fame, joy, tragedy, duplicity, and, ultimately, a kind of immortality.</w:t>
      </w:r>
    </w:p>
    <w:p w:rsidR="00000000" w:rsidDel="00000000" w:rsidP="00000000" w:rsidRDefault="00000000" w:rsidRPr="00000000" w14:paraId="0000003D">
      <w:pPr>
        <w:pageBreakBefore w:val="0"/>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3E">
      <w:pPr>
        <w:pageBreakBefore w:val="0"/>
        <w:rPr>
          <w:rFonts w:ascii="Georgia" w:cs="Georgia" w:eastAsia="Georgia" w:hAnsi="Georgia"/>
          <w:b w:val="1"/>
          <w:bCs w:val="1"/>
          <w:sz w:val="18"/>
          <w:szCs w:val="18"/>
        </w:rPr>
      </w:pPr>
      <w:r w:rsidDel="00000000" w:rsidR="00000000" w:rsidRPr="00000000">
        <w:rPr>
          <w:rFonts w:ascii="Georgia" w:cs="Georgia" w:eastAsia="Georgia" w:hAnsi="Georgia"/>
          <w:b w:val="1"/>
          <w:bCs w:val="1"/>
          <w:sz w:val="18"/>
          <w:szCs w:val="18"/>
          <w:rtl w:val="0"/>
        </w:rPr>
        <w:t xml:space="preserve">*May contain sensitive content.</w:t>
      </w:r>
    </w:p>
    <w:p w:rsidR="00000000" w:rsidDel="00000000" w:rsidP="00000000" w:rsidRDefault="00000000" w:rsidRPr="00000000" w14:paraId="0000003F">
      <w:pPr>
        <w:pageBreakBefore w:val="0"/>
        <w:rPr>
          <w:rFonts w:ascii="Georgia" w:cs="Georgia" w:eastAsia="Georgia" w:hAnsi="Georgia"/>
          <w:b w:val="1"/>
          <w:bCs w:val="1"/>
          <w:sz w:val="18"/>
          <w:szCs w:val="18"/>
        </w:rPr>
      </w:pPr>
      <w:r w:rsidDel="00000000" w:rsidR="00000000" w:rsidRPr="00000000">
        <w:rPr>
          <w:rtl w:val="0"/>
        </w:rPr>
      </w:r>
    </w:p>
    <w:p w:rsidR="00000000" w:rsidDel="00000000" w:rsidP="00000000" w:rsidRDefault="00000000" w:rsidRPr="00000000" w14:paraId="00000040">
      <w:pPr>
        <w:pageBreakBefore w:val="0"/>
        <w:rPr>
          <w:rFonts w:ascii="Georgia" w:cs="Georgia" w:eastAsia="Georgia" w:hAnsi="Georgia"/>
          <w:b w:val="1"/>
          <w:bCs w:val="1"/>
          <w:sz w:val="18"/>
          <w:szCs w:val="18"/>
        </w:rPr>
      </w:pPr>
      <w:r w:rsidDel="00000000" w:rsidR="00000000" w:rsidRPr="00000000">
        <w:rPr>
          <w:rtl w:val="0"/>
        </w:rPr>
      </w:r>
    </w:p>
    <w:p w:rsidR="00000000" w:rsidDel="00000000" w:rsidP="00000000" w:rsidRDefault="00000000" w:rsidRPr="00000000" w14:paraId="00000041">
      <w:pPr>
        <w:pageBreakBefore w:val="0"/>
        <w:rPr>
          <w:rFonts w:ascii="Georgia" w:cs="Georgia" w:eastAsia="Georgia" w:hAnsi="Georgia"/>
          <w:b w:val="1"/>
          <w:bCs w:val="1"/>
          <w:sz w:val="18"/>
          <w:szCs w:val="18"/>
        </w:rPr>
      </w:pPr>
      <w:r w:rsidDel="00000000" w:rsidR="00000000" w:rsidRPr="00000000">
        <w:rPr>
          <w:rtl w:val="0"/>
        </w:rPr>
      </w:r>
    </w:p>
    <w:p w:rsidR="00000000" w:rsidDel="00000000" w:rsidP="00000000" w:rsidRDefault="00000000" w:rsidRPr="00000000" w14:paraId="00000042">
      <w:pPr>
        <w:pageBreakBefore w:val="0"/>
        <w:rPr>
          <w:rFonts w:ascii="Georgia" w:cs="Georgia" w:eastAsia="Georgia" w:hAnsi="Georgia"/>
          <w:b w:val="1"/>
          <w:bCs w:val="1"/>
          <w:sz w:val="18"/>
          <w:szCs w:val="18"/>
        </w:rPr>
      </w:pPr>
      <w:r w:rsidDel="00000000" w:rsidR="00000000" w:rsidRPr="00000000">
        <w:rPr>
          <w:rtl w:val="0"/>
        </w:rPr>
      </w:r>
    </w:p>
    <w:p w:rsidR="00000000" w:rsidDel="00000000" w:rsidP="00000000" w:rsidRDefault="00000000" w:rsidRPr="00000000" w14:paraId="00000043">
      <w:pPr>
        <w:pageBreakBefore w:val="0"/>
        <w:jc w:val="cente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Annotation Instructions</w:t>
      </w:r>
    </w:p>
    <w:p w:rsidR="00000000" w:rsidDel="00000000" w:rsidP="00000000" w:rsidRDefault="00000000" w:rsidRPr="00000000" w14:paraId="00000044">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45">
      <w:pPr>
        <w:pageBreakBefore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Decide on Your Method</w:t>
      </w:r>
    </w:p>
    <w:p w:rsidR="00000000" w:rsidDel="00000000" w:rsidP="00000000" w:rsidRDefault="00000000" w:rsidRPr="00000000" w14:paraId="00000046">
      <w:pPr>
        <w:pageBreakBefore w:val="0"/>
        <w:rPr>
          <w:rFonts w:ascii="Georgia" w:cs="Georgia" w:eastAsia="Georgia" w:hAnsi="Georgia"/>
        </w:rPr>
      </w:pPr>
      <w:r w:rsidDel="00000000" w:rsidR="00000000" w:rsidRPr="00000000">
        <w:rPr>
          <w:rFonts w:ascii="Georgia" w:cs="Georgia" w:eastAsia="Georgia" w:hAnsi="Georgia"/>
          <w:rtl w:val="0"/>
        </w:rPr>
        <w:t xml:space="preserve">• Write in the margins if you own the book.</w:t>
      </w:r>
    </w:p>
    <w:p w:rsidR="00000000" w:rsidDel="00000000" w:rsidP="00000000" w:rsidRDefault="00000000" w:rsidRPr="00000000" w14:paraId="00000047">
      <w:pPr>
        <w:pageBreakBefore w:val="0"/>
        <w:rPr>
          <w:rFonts w:ascii="Georgia" w:cs="Georgia" w:eastAsia="Georgia" w:hAnsi="Georgia"/>
        </w:rPr>
      </w:pPr>
      <w:r w:rsidDel="00000000" w:rsidR="00000000" w:rsidRPr="00000000">
        <w:rPr>
          <w:rFonts w:ascii="Georgia" w:cs="Georgia" w:eastAsia="Georgia" w:hAnsi="Georgia"/>
          <w:rtl w:val="0"/>
        </w:rPr>
        <w:t xml:space="preserve">• If you don't own the book, sticky notes are good and can also easily be removed.</w:t>
      </w:r>
    </w:p>
    <w:p w:rsidR="00000000" w:rsidDel="00000000" w:rsidP="00000000" w:rsidRDefault="00000000" w:rsidRPr="00000000" w14:paraId="00000048">
      <w:pPr>
        <w:pageBreakBefore w:val="0"/>
        <w:rPr>
          <w:rFonts w:ascii="Georgia" w:cs="Georgia" w:eastAsia="Georgia" w:hAnsi="Georgia"/>
        </w:rPr>
      </w:pPr>
      <w:r w:rsidDel="00000000" w:rsidR="00000000" w:rsidRPr="00000000">
        <w:rPr>
          <w:rFonts w:ascii="Georgia" w:cs="Georgia" w:eastAsia="Georgia" w:hAnsi="Georgia"/>
          <w:rtl w:val="0"/>
        </w:rPr>
        <w:t xml:space="preserve">• Finally, you can write on a separate sheet of paper, or the organizer provided. One page can be used for NO more than two chapters. </w:t>
      </w:r>
    </w:p>
    <w:p w:rsidR="00000000" w:rsidDel="00000000" w:rsidP="00000000" w:rsidRDefault="00000000" w:rsidRPr="00000000" w14:paraId="00000049">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4A">
      <w:pPr>
        <w:pageBreakBefore w:val="0"/>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So what is annotating….?</w:t>
      </w:r>
    </w:p>
    <w:p w:rsidR="00000000" w:rsidDel="00000000" w:rsidP="00000000" w:rsidRDefault="00000000" w:rsidRPr="00000000" w14:paraId="0000004B">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4C">
      <w:pPr>
        <w:pageBreakBefore w:val="0"/>
        <w:rPr>
          <w:rFonts w:ascii="Georgia" w:cs="Georgia" w:eastAsia="Georgia" w:hAnsi="Georgia"/>
          <w:b w:val="1"/>
          <w:bCs w:val="1"/>
        </w:rPr>
      </w:pPr>
      <w:r w:rsidDel="00000000" w:rsidR="00000000" w:rsidRPr="00000000">
        <w:rPr>
          <w:rFonts w:ascii="Georgia" w:cs="Georgia" w:eastAsia="Georgia" w:hAnsi="Georgia"/>
          <w:rtl w:val="0"/>
        </w:rPr>
        <w:t xml:space="preserve">annotate: Verb [-tating, -tated] to add critical or explanatory notes to a written work [Latin nota mark]</w:t>
      </w:r>
      <w:r w:rsidDel="00000000" w:rsidR="00000000" w:rsidRPr="00000000">
        <w:rPr>
          <w:rtl w:val="0"/>
        </w:rPr>
      </w:r>
    </w:p>
    <w:p w:rsidR="00000000" w:rsidDel="00000000" w:rsidP="00000000" w:rsidRDefault="00000000" w:rsidRPr="00000000" w14:paraId="0000004D">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4E">
      <w:pPr>
        <w:pageBreakBefore w:val="0"/>
        <w:jc w:val="center"/>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Types of Annotation</w:t>
      </w:r>
    </w:p>
    <w:p w:rsidR="00000000" w:rsidDel="00000000" w:rsidP="00000000" w:rsidRDefault="00000000" w:rsidRPr="00000000" w14:paraId="0000004F">
      <w:pPr>
        <w:pageBreakBefore w:val="0"/>
        <w:rPr>
          <w:rFonts w:ascii="Georgia" w:cs="Georgia" w:eastAsia="Georgia" w:hAnsi="Georgia"/>
        </w:rPr>
      </w:pPr>
      <w:r w:rsidDel="00000000" w:rsidR="00000000" w:rsidRPr="00000000">
        <w:rPr>
          <w:rFonts w:ascii="Georgia" w:cs="Georgia" w:eastAsia="Georgia" w:hAnsi="Georgia"/>
          <w:rtl w:val="0"/>
        </w:rPr>
        <w:t xml:space="preserve">• Questions and Answers</w:t>
      </w:r>
    </w:p>
    <w:p w:rsidR="00000000" w:rsidDel="00000000" w:rsidP="00000000" w:rsidRDefault="00000000" w:rsidRPr="00000000" w14:paraId="00000050">
      <w:pPr>
        <w:pageBreakBefore w:val="0"/>
        <w:rPr>
          <w:rFonts w:ascii="Georgia" w:cs="Georgia" w:eastAsia="Georgia" w:hAnsi="Georgia"/>
        </w:rPr>
      </w:pPr>
      <w:r w:rsidDel="00000000" w:rsidR="00000000" w:rsidRPr="00000000">
        <w:rPr>
          <w:rFonts w:ascii="Georgia" w:cs="Georgia" w:eastAsia="Georgia" w:hAnsi="Georgia"/>
          <w:rtl w:val="0"/>
        </w:rPr>
        <w:t xml:space="preserve">• Summary of Main Ideas</w:t>
      </w:r>
    </w:p>
    <w:p w:rsidR="00000000" w:rsidDel="00000000" w:rsidP="00000000" w:rsidRDefault="00000000" w:rsidRPr="00000000" w14:paraId="00000051">
      <w:pPr>
        <w:pageBreakBefore w:val="0"/>
        <w:rPr>
          <w:rFonts w:ascii="Georgia" w:cs="Georgia" w:eastAsia="Georgia" w:hAnsi="Georgia"/>
        </w:rPr>
      </w:pPr>
      <w:r w:rsidDel="00000000" w:rsidR="00000000" w:rsidRPr="00000000">
        <w:rPr>
          <w:rFonts w:ascii="Georgia" w:cs="Georgia" w:eastAsia="Georgia" w:hAnsi="Georgia"/>
          <w:rtl w:val="0"/>
        </w:rPr>
        <w:t xml:space="preserve">• Character Descriptions</w:t>
      </w:r>
    </w:p>
    <w:p w:rsidR="00000000" w:rsidDel="00000000" w:rsidP="00000000" w:rsidRDefault="00000000" w:rsidRPr="00000000" w14:paraId="00000052">
      <w:pPr>
        <w:pageBreakBefore w:val="0"/>
        <w:rPr>
          <w:rFonts w:ascii="Georgia" w:cs="Georgia" w:eastAsia="Georgia" w:hAnsi="Georgia"/>
        </w:rPr>
      </w:pPr>
      <w:r w:rsidDel="00000000" w:rsidR="00000000" w:rsidRPr="00000000">
        <w:rPr>
          <w:rFonts w:ascii="Georgia" w:cs="Georgia" w:eastAsia="Georgia" w:hAnsi="Georgia"/>
          <w:rtl w:val="0"/>
        </w:rPr>
        <w:t xml:space="preserve">• Possible Test Questions</w:t>
      </w:r>
    </w:p>
    <w:p w:rsidR="00000000" w:rsidDel="00000000" w:rsidP="00000000" w:rsidRDefault="00000000" w:rsidRPr="00000000" w14:paraId="00000053">
      <w:pPr>
        <w:pageBreakBefore w:val="0"/>
        <w:rPr>
          <w:rFonts w:ascii="Georgia" w:cs="Georgia" w:eastAsia="Georgia" w:hAnsi="Georgia"/>
        </w:rPr>
      </w:pPr>
      <w:r w:rsidDel="00000000" w:rsidR="00000000" w:rsidRPr="00000000">
        <w:rPr>
          <w:rFonts w:ascii="Georgia" w:cs="Georgia" w:eastAsia="Georgia" w:hAnsi="Georgia"/>
          <w:rtl w:val="0"/>
        </w:rPr>
        <w:t xml:space="preserve">• Patterns / Motifs</w:t>
      </w:r>
    </w:p>
    <w:p w:rsidR="00000000" w:rsidDel="00000000" w:rsidP="00000000" w:rsidRDefault="00000000" w:rsidRPr="00000000" w14:paraId="00000054">
      <w:pPr>
        <w:pageBreakBefore w:val="0"/>
        <w:rPr>
          <w:rFonts w:ascii="Georgia" w:cs="Georgia" w:eastAsia="Georgia" w:hAnsi="Georgia"/>
        </w:rPr>
      </w:pPr>
      <w:r w:rsidDel="00000000" w:rsidR="00000000" w:rsidRPr="00000000">
        <w:rPr>
          <w:rFonts w:ascii="Georgia" w:cs="Georgia" w:eastAsia="Georgia" w:hAnsi="Georgia"/>
          <w:rtl w:val="0"/>
        </w:rPr>
        <w:t xml:space="preserve">• Personal Connections to Text</w:t>
      </w:r>
    </w:p>
    <w:p w:rsidR="00000000" w:rsidDel="00000000" w:rsidP="00000000" w:rsidRDefault="00000000" w:rsidRPr="00000000" w14:paraId="00000055">
      <w:pPr>
        <w:pageBreakBefore w:val="0"/>
        <w:rPr>
          <w:rFonts w:ascii="Georgia" w:cs="Georgia" w:eastAsia="Georgia" w:hAnsi="Georgia"/>
        </w:rPr>
      </w:pPr>
      <w:r w:rsidDel="00000000" w:rsidR="00000000" w:rsidRPr="00000000">
        <w:rPr>
          <w:rFonts w:ascii="Georgia" w:cs="Georgia" w:eastAsia="Georgia" w:hAnsi="Georgia"/>
          <w:rtl w:val="0"/>
        </w:rPr>
        <w:t xml:space="preserve">• Explanations of Text</w:t>
      </w:r>
    </w:p>
    <w:p w:rsidR="00000000" w:rsidDel="00000000" w:rsidP="00000000" w:rsidRDefault="00000000" w:rsidRPr="00000000" w14:paraId="00000056">
      <w:pPr>
        <w:pageBreakBefore w:val="0"/>
        <w:rPr>
          <w:rFonts w:ascii="Georgia" w:cs="Georgia" w:eastAsia="Georgia" w:hAnsi="Georgia"/>
        </w:rPr>
      </w:pPr>
      <w:r w:rsidDel="00000000" w:rsidR="00000000" w:rsidRPr="00000000">
        <w:rPr>
          <w:rFonts w:ascii="Georgia" w:cs="Georgia" w:eastAsia="Georgia" w:hAnsi="Georgia"/>
          <w:rtl w:val="0"/>
        </w:rPr>
        <w:t xml:space="preserve">• Marking Important Passages</w:t>
      </w:r>
    </w:p>
    <w:p w:rsidR="00000000" w:rsidDel="00000000" w:rsidP="00000000" w:rsidRDefault="00000000" w:rsidRPr="00000000" w14:paraId="00000057">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58">
      <w:pPr>
        <w:pageBreakBefore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Passive vs. Active Annotations</w:t>
      </w:r>
    </w:p>
    <w:p w:rsidR="00000000" w:rsidDel="00000000" w:rsidP="00000000" w:rsidRDefault="00000000" w:rsidRPr="00000000" w14:paraId="00000059">
      <w:pPr>
        <w:pageBreakBefore w:val="0"/>
        <w:rPr>
          <w:rFonts w:ascii="Georgia" w:cs="Georgia" w:eastAsia="Georgia" w:hAnsi="Georgia"/>
        </w:rPr>
      </w:pPr>
      <w:r w:rsidDel="00000000" w:rsidR="00000000" w:rsidRPr="00000000">
        <w:rPr>
          <w:rFonts w:ascii="Georgia" w:cs="Georgia" w:eastAsia="Georgia" w:hAnsi="Georgia"/>
          <w:rtl w:val="0"/>
        </w:rPr>
        <w:t xml:space="preserve">• Passive Annotations do not involve much thought or comprehension. Avoid excessive underlining and highlighting.</w:t>
      </w:r>
    </w:p>
    <w:p w:rsidR="00000000" w:rsidDel="00000000" w:rsidP="00000000" w:rsidRDefault="00000000" w:rsidRPr="00000000" w14:paraId="0000005A">
      <w:pPr>
        <w:pageBreakBefore w:val="0"/>
        <w:rPr>
          <w:rFonts w:ascii="Georgia" w:cs="Georgia" w:eastAsia="Georgia" w:hAnsi="Georgia"/>
        </w:rPr>
      </w:pPr>
      <w:r w:rsidDel="00000000" w:rsidR="00000000" w:rsidRPr="00000000">
        <w:rPr>
          <w:rFonts w:ascii="Georgia" w:cs="Georgia" w:eastAsia="Georgia" w:hAnsi="Georgia"/>
          <w:rtl w:val="0"/>
        </w:rPr>
        <w:t xml:space="preserve">• Active Annotations are written connections, questions, and observations. They require readers to think and express their ideas,</w:t>
      </w:r>
    </w:p>
    <w:p w:rsidR="00000000" w:rsidDel="00000000" w:rsidP="00000000" w:rsidRDefault="00000000" w:rsidRPr="00000000" w14:paraId="0000005B">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5C">
      <w:pPr>
        <w:pageBreakBefore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SIFTT Annotating</w:t>
      </w:r>
    </w:p>
    <w:p w:rsidR="00000000" w:rsidDel="00000000" w:rsidP="00000000" w:rsidRDefault="00000000" w:rsidRPr="00000000" w14:paraId="0000005D">
      <w:pPr>
        <w:pageBreakBefore w:val="0"/>
        <w:rPr>
          <w:rFonts w:ascii="Georgia" w:cs="Georgia" w:eastAsia="Georgia" w:hAnsi="Georgia"/>
        </w:rPr>
      </w:pPr>
      <w:r w:rsidDel="00000000" w:rsidR="00000000" w:rsidRPr="00000000">
        <w:rPr>
          <w:rFonts w:ascii="Georgia" w:cs="Georgia" w:eastAsia="Georgia" w:hAnsi="Georgia"/>
          <w:rtl w:val="0"/>
        </w:rPr>
        <w:t xml:space="preserve">S – Symbols: A symbol is a literal thing that also stands for something else, like a flag, or a</w:t>
      </w:r>
    </w:p>
    <w:p w:rsidR="00000000" w:rsidDel="00000000" w:rsidP="00000000" w:rsidRDefault="00000000" w:rsidRPr="00000000" w14:paraId="0000005E">
      <w:pPr>
        <w:pageBreakBefore w:val="0"/>
        <w:rPr>
          <w:rFonts w:ascii="Georgia" w:cs="Georgia" w:eastAsia="Georgia" w:hAnsi="Georgia"/>
        </w:rPr>
      </w:pPr>
      <w:r w:rsidDel="00000000" w:rsidR="00000000" w:rsidRPr="00000000">
        <w:rPr>
          <w:rFonts w:ascii="Georgia" w:cs="Georgia" w:eastAsia="Georgia" w:hAnsi="Georgia"/>
          <w:rtl w:val="0"/>
        </w:rPr>
        <w:t xml:space="preserve">cross, or fire. Symbols help to discover new layers of meaning.</w:t>
      </w:r>
    </w:p>
    <w:p w:rsidR="00000000" w:rsidDel="00000000" w:rsidP="00000000" w:rsidRDefault="00000000" w:rsidRPr="00000000" w14:paraId="0000005F">
      <w:pPr>
        <w:pageBreakBefore w:val="0"/>
        <w:rPr>
          <w:rFonts w:ascii="Georgia" w:cs="Georgia" w:eastAsia="Georgia" w:hAnsi="Georgia"/>
        </w:rPr>
      </w:pPr>
      <w:r w:rsidDel="00000000" w:rsidR="00000000" w:rsidRPr="00000000">
        <w:rPr>
          <w:rFonts w:ascii="Georgia" w:cs="Georgia" w:eastAsia="Georgia" w:hAnsi="Georgia"/>
          <w:rtl w:val="0"/>
        </w:rPr>
        <w:t xml:space="preserve">I – Imagery: Imagery includes words that appeal to one or more of the five senses. Close</w:t>
      </w:r>
    </w:p>
    <w:p w:rsidR="00000000" w:rsidDel="00000000" w:rsidP="00000000" w:rsidRDefault="00000000" w:rsidRPr="00000000" w14:paraId="00000060">
      <w:pPr>
        <w:pageBreakBefore w:val="0"/>
        <w:rPr>
          <w:rFonts w:ascii="Georgia" w:cs="Georgia" w:eastAsia="Georgia" w:hAnsi="Georgia"/>
        </w:rPr>
      </w:pPr>
      <w:r w:rsidDel="00000000" w:rsidR="00000000" w:rsidRPr="00000000">
        <w:rPr>
          <w:rFonts w:ascii="Georgia" w:cs="Georgia" w:eastAsia="Georgia" w:hAnsi="Georgia"/>
          <w:rtl w:val="0"/>
        </w:rPr>
        <w:t xml:space="preserve">attention to imagery is important in understanding an author’s message and attitude toward a</w:t>
      </w:r>
    </w:p>
    <w:p w:rsidR="00000000" w:rsidDel="00000000" w:rsidP="00000000" w:rsidRDefault="00000000" w:rsidRPr="00000000" w14:paraId="00000061">
      <w:pPr>
        <w:pageBreakBefore w:val="0"/>
        <w:rPr>
          <w:rFonts w:ascii="Georgia" w:cs="Georgia" w:eastAsia="Georgia" w:hAnsi="Georgia"/>
        </w:rPr>
      </w:pPr>
      <w:r w:rsidDel="00000000" w:rsidR="00000000" w:rsidRPr="00000000">
        <w:rPr>
          <w:rFonts w:ascii="Georgia" w:cs="Georgia" w:eastAsia="Georgia" w:hAnsi="Georgia"/>
          <w:rtl w:val="0"/>
        </w:rPr>
        <w:t xml:space="preserve">subject.</w:t>
      </w:r>
    </w:p>
    <w:p w:rsidR="00000000" w:rsidDel="00000000" w:rsidP="00000000" w:rsidRDefault="00000000" w:rsidRPr="00000000" w14:paraId="00000062">
      <w:pPr>
        <w:pageBreakBefore w:val="0"/>
        <w:rPr>
          <w:rFonts w:ascii="Georgia" w:cs="Georgia" w:eastAsia="Georgia" w:hAnsi="Georgia"/>
        </w:rPr>
      </w:pPr>
      <w:r w:rsidDel="00000000" w:rsidR="00000000" w:rsidRPr="00000000">
        <w:rPr>
          <w:rFonts w:ascii="Georgia" w:cs="Georgia" w:eastAsia="Georgia" w:hAnsi="Georgia"/>
          <w:rtl w:val="0"/>
        </w:rPr>
        <w:t xml:space="preserve">F – Figurative Language: Figurative language includes things like similes, metaphors, and</w:t>
      </w:r>
    </w:p>
    <w:p w:rsidR="00000000" w:rsidDel="00000000" w:rsidP="00000000" w:rsidRDefault="00000000" w:rsidRPr="00000000" w14:paraId="00000063">
      <w:pPr>
        <w:pageBreakBefore w:val="0"/>
        <w:rPr>
          <w:rFonts w:ascii="Georgia" w:cs="Georgia" w:eastAsia="Georgia" w:hAnsi="Georgia"/>
        </w:rPr>
      </w:pPr>
      <w:r w:rsidDel="00000000" w:rsidR="00000000" w:rsidRPr="00000000">
        <w:rPr>
          <w:rFonts w:ascii="Georgia" w:cs="Georgia" w:eastAsia="Georgia" w:hAnsi="Georgia"/>
          <w:rtl w:val="0"/>
        </w:rPr>
        <w:t xml:space="preserve">personification. Figurative language often reveals deeper layers of meaning.</w:t>
      </w:r>
    </w:p>
    <w:p w:rsidR="00000000" w:rsidDel="00000000" w:rsidP="00000000" w:rsidRDefault="00000000" w:rsidRPr="00000000" w14:paraId="00000064">
      <w:pPr>
        <w:pageBreakBefore w:val="0"/>
        <w:rPr>
          <w:rFonts w:ascii="Georgia" w:cs="Georgia" w:eastAsia="Georgia" w:hAnsi="Georgia"/>
        </w:rPr>
      </w:pPr>
      <w:r w:rsidDel="00000000" w:rsidR="00000000" w:rsidRPr="00000000">
        <w:rPr>
          <w:rFonts w:ascii="Georgia" w:cs="Georgia" w:eastAsia="Georgia" w:hAnsi="Georgia"/>
          <w:rtl w:val="0"/>
        </w:rPr>
        <w:t xml:space="preserve">T – Tone: Tone is the overall mood of a piece of literature. Tone can carry as much meaning</w:t>
      </w:r>
    </w:p>
    <w:p w:rsidR="00000000" w:rsidDel="00000000" w:rsidP="00000000" w:rsidRDefault="00000000" w:rsidRPr="00000000" w14:paraId="00000065">
      <w:pPr>
        <w:pageBreakBefore w:val="0"/>
        <w:rPr>
          <w:rFonts w:ascii="Georgia" w:cs="Georgia" w:eastAsia="Georgia" w:hAnsi="Georgia"/>
        </w:rPr>
      </w:pPr>
      <w:r w:rsidDel="00000000" w:rsidR="00000000" w:rsidRPr="00000000">
        <w:rPr>
          <w:rFonts w:ascii="Georgia" w:cs="Georgia" w:eastAsia="Georgia" w:hAnsi="Georgia"/>
          <w:rtl w:val="0"/>
        </w:rPr>
        <w:t xml:space="preserve">to the story as the plot does.</w:t>
      </w:r>
    </w:p>
    <w:p w:rsidR="00000000" w:rsidDel="00000000" w:rsidP="00000000" w:rsidRDefault="00000000" w:rsidRPr="00000000" w14:paraId="00000066">
      <w:pPr>
        <w:pageBreakBefore w:val="0"/>
        <w:rPr>
          <w:rFonts w:ascii="Georgia" w:cs="Georgia" w:eastAsia="Georgia" w:hAnsi="Georgia"/>
        </w:rPr>
      </w:pPr>
      <w:r w:rsidDel="00000000" w:rsidR="00000000" w:rsidRPr="00000000">
        <w:rPr>
          <w:rFonts w:ascii="Georgia" w:cs="Georgia" w:eastAsia="Georgia" w:hAnsi="Georgia"/>
          <w:rtl w:val="0"/>
        </w:rPr>
        <w:t xml:space="preserve">T – Theme: In literature, a theme is a broad idea in a story, or a message or lesson</w:t>
      </w:r>
    </w:p>
    <w:p w:rsidR="00000000" w:rsidDel="00000000" w:rsidP="00000000" w:rsidRDefault="00000000" w:rsidRPr="00000000" w14:paraId="00000067">
      <w:pPr>
        <w:pageBreakBefore w:val="0"/>
        <w:rPr>
          <w:rFonts w:ascii="Georgia" w:cs="Georgia" w:eastAsia="Georgia" w:hAnsi="Georgia"/>
        </w:rPr>
      </w:pPr>
      <w:r w:rsidDel="00000000" w:rsidR="00000000" w:rsidRPr="00000000">
        <w:rPr>
          <w:rFonts w:ascii="Georgia" w:cs="Georgia" w:eastAsia="Georgia" w:hAnsi="Georgia"/>
          <w:rtl w:val="0"/>
        </w:rPr>
        <w:t xml:space="preserve">conveyed by a work. This message is usually about life, society or human nature. Themes</w:t>
      </w:r>
    </w:p>
    <w:p w:rsidR="00000000" w:rsidDel="00000000" w:rsidP="00000000" w:rsidRDefault="00000000" w:rsidRPr="00000000" w14:paraId="00000068">
      <w:pPr>
        <w:pageBreakBefore w:val="0"/>
        <w:rPr/>
      </w:pPr>
      <w:r w:rsidDel="00000000" w:rsidR="00000000" w:rsidRPr="00000000">
        <w:rPr>
          <w:rFonts w:ascii="Georgia" w:cs="Georgia" w:eastAsia="Georgia" w:hAnsi="Georgia"/>
          <w:rtl w:val="0"/>
        </w:rPr>
        <w:t xml:space="preserve">explore timeless and universal ideas. Most themes are implied rather than explicitly stated.</w:t>
      </w: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spacing w:line="240" w:lineRule="auto"/>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B">
      <w:pPr>
        <w:pageBreakBefore w:val="0"/>
        <w:spacing w:line="240" w:lineRule="auto"/>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C">
      <w:pPr>
        <w:pageBreakBefore w:val="0"/>
        <w:spacing w:lin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Annotation Guide</w:t>
      </w:r>
    </w:p>
    <w:p w:rsidR="00000000" w:rsidDel="00000000" w:rsidP="00000000" w:rsidRDefault="00000000" w:rsidRPr="00000000" w14:paraId="0000006D">
      <w:pPr>
        <w:pageBreakBefore w:val="0"/>
        <w:spacing w:line="240" w:lineRule="auto"/>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E">
      <w:pPr>
        <w:pageBreakBefore w:val="0"/>
        <w:spacing w:line="240"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Text</w:t>
      </w:r>
      <w:r w:rsidDel="00000000" w:rsidR="00000000" w:rsidRPr="00000000">
        <w:rPr>
          <w:rFonts w:ascii="Georgia" w:cs="Georgia" w:eastAsia="Georgia" w:hAnsi="Georgia"/>
          <w:rtl w:val="0"/>
        </w:rPr>
        <w:t xml:space="preserve">: ________________________________________ </w:t>
      </w:r>
      <w:r w:rsidDel="00000000" w:rsidR="00000000" w:rsidRPr="00000000">
        <w:rPr>
          <w:rFonts w:ascii="Georgia" w:cs="Georgia" w:eastAsia="Georgia" w:hAnsi="Georgia"/>
          <w:b w:val="1"/>
          <w:bCs w:val="1"/>
          <w:rtl w:val="0"/>
        </w:rPr>
        <w:t xml:space="preserve">Chapter(s)</w:t>
      </w:r>
      <w:r w:rsidDel="00000000" w:rsidR="00000000" w:rsidRPr="00000000">
        <w:rPr>
          <w:rFonts w:ascii="Georgia" w:cs="Georgia" w:eastAsia="Georgia" w:hAnsi="Georgia"/>
          <w:rtl w:val="0"/>
        </w:rPr>
        <w:t xml:space="preserve">:_________</w:t>
      </w:r>
    </w:p>
    <w:p w:rsidR="00000000" w:rsidDel="00000000" w:rsidP="00000000" w:rsidRDefault="00000000" w:rsidRPr="00000000" w14:paraId="0000006F">
      <w:pPr>
        <w:pageBreakBefore w:val="0"/>
        <w:spacing w:line="240" w:lineRule="auto"/>
        <w:jc w:val="center"/>
        <w:rPr>
          <w:rFonts w:ascii="Georgia" w:cs="Georgia" w:eastAsia="Georgia" w:hAnsi="Georgi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Summary:</w:t>
            </w:r>
          </w:p>
          <w:p w:rsidR="00000000" w:rsidDel="00000000" w:rsidP="00000000" w:rsidRDefault="00000000" w:rsidRPr="00000000" w14:paraId="00000071">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2">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3">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4">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5">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6">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7">
            <w:pPr>
              <w:pageBreakBefore w:val="0"/>
              <w:widowControl w:val="0"/>
              <w:spacing w:line="240" w:lineRule="auto"/>
              <w:rPr>
                <w:rFonts w:ascii="Georgia" w:cs="Georgia" w:eastAsia="Georgia" w:hAnsi="Georgia"/>
                <w:b w:val="1"/>
                <w:bCs w:val="1"/>
              </w:rPr>
            </w:pPr>
            <w:r w:rsidDel="00000000" w:rsidR="00000000" w:rsidRPr="00000000">
              <w:rPr>
                <w:rtl w:val="0"/>
              </w:rPr>
            </w:r>
          </w:p>
        </w:tc>
      </w:tr>
    </w:tbl>
    <w:p w:rsidR="00000000" w:rsidDel="00000000" w:rsidP="00000000" w:rsidRDefault="00000000" w:rsidRPr="00000000" w14:paraId="00000078">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9">
      <w:pPr>
        <w:pageBreakBefore w:val="0"/>
        <w:spacing w:line="240" w:lineRule="auto"/>
        <w:rPr>
          <w:rFonts w:ascii="Georgia" w:cs="Georgia" w:eastAsia="Georgia" w:hAnsi="Georgia"/>
          <w:b w:val="1"/>
          <w:bCs w:val="1"/>
          <w:sz w:val="10"/>
          <w:szCs w:val="10"/>
        </w:rPr>
      </w:pPr>
      <w:r w:rsidDel="00000000" w:rsidR="00000000" w:rsidRPr="00000000">
        <w:rPr>
          <w:rtl w:val="0"/>
        </w:rPr>
      </w:r>
    </w:p>
    <w:tbl>
      <w:tblPr>
        <w:tblStyle w:val="Table2"/>
        <w:tblW w:w="9330.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30"/>
        <w:tblGridChange w:id="0">
          <w:tblGrid>
            <w:gridCol w:w="9330"/>
          </w:tblGrid>
        </w:tblGridChange>
      </w:tblGrid>
      <w:tr>
        <w:trPr>
          <w:cantSplit w:val="0"/>
          <w:trHeight w:val="5100" w:hRule="atLeast"/>
          <w:tblHeader w:val="0"/>
        </w:trPr>
        <w:tc>
          <w:tcPr/>
          <w:p w:rsidR="00000000" w:rsidDel="00000000" w:rsidP="00000000" w:rsidRDefault="00000000" w:rsidRPr="00000000" w14:paraId="0000007A">
            <w:pPr>
              <w:pageBreakBefore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Notes:</w:t>
            </w:r>
          </w:p>
          <w:p w:rsidR="00000000" w:rsidDel="00000000" w:rsidP="00000000" w:rsidRDefault="00000000" w:rsidRPr="00000000" w14:paraId="0000007B">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C">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D">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E">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F">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0">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1">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2">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3">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4">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5">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6">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7">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8">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9">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A">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B">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C">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D">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E">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F">
            <w:pPr>
              <w:pageBreakBefore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0">
            <w:pPr>
              <w:pageBreakBefore w:val="0"/>
              <w:spacing w:line="240" w:lineRule="auto"/>
              <w:rPr>
                <w:rFonts w:ascii="Georgia" w:cs="Georgia" w:eastAsia="Georgia" w:hAnsi="Georgia"/>
                <w:b w:val="1"/>
                <w:bCs w:val="1"/>
              </w:rPr>
            </w:pPr>
            <w:r w:rsidDel="00000000" w:rsidR="00000000" w:rsidRPr="00000000">
              <w:rPr>
                <w:rtl w:val="0"/>
              </w:rPr>
            </w:r>
          </w:p>
        </w:tc>
      </w:tr>
    </w:tbl>
    <w:p w:rsidR="00000000" w:rsidDel="00000000" w:rsidP="00000000" w:rsidRDefault="00000000" w:rsidRPr="00000000" w14:paraId="00000091">
      <w:pPr>
        <w:pageBreakBefore w:val="0"/>
        <w:spacing w:line="240" w:lineRule="auto"/>
        <w:rPr>
          <w:rFonts w:ascii="Georgia" w:cs="Georgia" w:eastAsia="Georgia" w:hAnsi="Georgia"/>
          <w:b w:val="1"/>
          <w:bCs w:val="1"/>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Questions:</w:t>
            </w:r>
          </w:p>
          <w:p w:rsidR="00000000" w:rsidDel="00000000" w:rsidP="00000000" w:rsidRDefault="00000000" w:rsidRPr="00000000" w14:paraId="00000093">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4">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5">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6">
            <w:pPr>
              <w:pageBreakBefore w:val="0"/>
              <w:widowControl w:val="0"/>
              <w:spacing w:line="24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7">
            <w:pPr>
              <w:pageBreakBefore w:val="0"/>
              <w:widowControl w:val="0"/>
              <w:spacing w:line="240" w:lineRule="auto"/>
              <w:rPr>
                <w:rFonts w:ascii="Georgia" w:cs="Georgia" w:eastAsia="Georgia" w:hAnsi="Georgia"/>
                <w:b w:val="1"/>
                <w:bCs w:val="1"/>
              </w:rPr>
            </w:pPr>
            <w:r w:rsidDel="00000000" w:rsidR="00000000" w:rsidRPr="00000000">
              <w:rPr>
                <w:rtl w:val="0"/>
              </w:rPr>
            </w:r>
          </w:p>
        </w:tc>
      </w:tr>
    </w:tbl>
    <w:p w:rsidR="00000000" w:rsidDel="00000000" w:rsidP="00000000" w:rsidRDefault="00000000" w:rsidRPr="00000000" w14:paraId="00000098">
      <w:pPr>
        <w:pageBreakBefore w:val="0"/>
        <w:spacing w:line="240" w:lineRule="auto"/>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B">
      <w:pPr>
        <w:pageBreakBefore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C">
      <w:pPr>
        <w:pageBreakBefore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Sample Novel Annotations:</w:t>
      </w:r>
    </w:p>
    <w:p w:rsidR="00000000" w:rsidDel="00000000" w:rsidP="00000000" w:rsidRDefault="00000000" w:rsidRPr="00000000" w14:paraId="0000009D">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9E">
      <w:pPr>
        <w:pageBreakBefore w:val="0"/>
        <w:rPr>
          <w:sz w:val="20"/>
          <w:szCs w:val="20"/>
        </w:rPr>
      </w:pPr>
      <w:r w:rsidDel="00000000" w:rsidR="00000000" w:rsidRPr="00000000">
        <w:rPr>
          <w:sz w:val="20"/>
          <w:szCs w:val="20"/>
        </w:rPr>
        <w:drawing>
          <wp:inline distB="114300" distT="114300" distL="114300" distR="114300">
            <wp:extent cx="5822439" cy="4471988"/>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822439" cy="4471988"/>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ageBreakBefore w:val="0"/>
        <w:rPr>
          <w:sz w:val="20"/>
          <w:szCs w:val="20"/>
        </w:rPr>
      </w:pPr>
      <w:r w:rsidDel="00000000" w:rsidR="00000000" w:rsidRPr="00000000">
        <w:rPr>
          <w:rtl w:val="0"/>
        </w:rPr>
      </w:r>
    </w:p>
    <w:p w:rsidR="00000000" w:rsidDel="00000000" w:rsidP="00000000" w:rsidRDefault="00000000" w:rsidRPr="00000000" w14:paraId="000000A0">
      <w:pPr>
        <w:pageBreakBefore w:val="0"/>
        <w:rPr>
          <w:b w:val="1"/>
          <w:bCs w:val="1"/>
        </w:rPr>
      </w:pPr>
      <w:r w:rsidDel="00000000" w:rsidR="00000000" w:rsidRPr="00000000">
        <w:rPr>
          <w:rtl w:val="0"/>
        </w:rPr>
      </w:r>
    </w:p>
    <w:p w:rsidR="00000000" w:rsidDel="00000000" w:rsidP="00000000" w:rsidRDefault="00000000" w:rsidRPr="00000000" w14:paraId="000000A1">
      <w:pPr>
        <w:pageBreakBefore w:val="0"/>
        <w:rPr>
          <w:b w:val="1"/>
          <w:bCs w:val="1"/>
        </w:rPr>
      </w:pPr>
      <w:r w:rsidDel="00000000" w:rsidR="00000000" w:rsidRPr="00000000">
        <w:rPr>
          <w:rtl w:val="0"/>
        </w:rPr>
      </w:r>
    </w:p>
    <w:p w:rsidR="00000000" w:rsidDel="00000000" w:rsidP="00000000" w:rsidRDefault="00000000" w:rsidRPr="00000000" w14:paraId="000000A2">
      <w:pPr>
        <w:pageBreakBefore w:val="0"/>
        <w:rPr>
          <w:b w:val="1"/>
          <w:bCs w:val="1"/>
        </w:rPr>
      </w:pPr>
      <w:r w:rsidDel="00000000" w:rsidR="00000000" w:rsidRPr="00000000">
        <w:rPr>
          <w:rtl w:val="0"/>
        </w:rPr>
      </w:r>
    </w:p>
    <w:p w:rsidR="00000000" w:rsidDel="00000000" w:rsidP="00000000" w:rsidRDefault="00000000" w:rsidRPr="00000000" w14:paraId="000000A3">
      <w:pPr>
        <w:pageBreakBefore w:val="0"/>
        <w:rPr>
          <w:b w:val="1"/>
          <w:bCs w:val="1"/>
        </w:rPr>
      </w:pPr>
      <w:r w:rsidDel="00000000" w:rsidR="00000000" w:rsidRPr="00000000">
        <w:rPr>
          <w:rtl w:val="0"/>
        </w:rPr>
      </w:r>
    </w:p>
    <w:p w:rsidR="00000000" w:rsidDel="00000000" w:rsidP="00000000" w:rsidRDefault="00000000" w:rsidRPr="00000000" w14:paraId="000000A4">
      <w:pPr>
        <w:pageBreakBefore w:val="0"/>
        <w:rPr>
          <w:b w:val="1"/>
          <w:bCs w:val="1"/>
        </w:rPr>
      </w:pPr>
      <w:r w:rsidDel="00000000" w:rsidR="00000000" w:rsidRPr="00000000">
        <w:rPr>
          <w:rtl w:val="0"/>
        </w:rPr>
      </w:r>
    </w:p>
    <w:p w:rsidR="00000000" w:rsidDel="00000000" w:rsidP="00000000" w:rsidRDefault="00000000" w:rsidRPr="00000000" w14:paraId="000000A5">
      <w:pPr>
        <w:pageBreakBefore w:val="0"/>
        <w:rPr>
          <w:b w:val="1"/>
          <w:bCs w:val="1"/>
        </w:rPr>
      </w:pPr>
      <w:r w:rsidDel="00000000" w:rsidR="00000000" w:rsidRPr="00000000">
        <w:rPr>
          <w:rtl w:val="0"/>
        </w:rPr>
      </w:r>
    </w:p>
    <w:p w:rsidR="00000000" w:rsidDel="00000000" w:rsidP="00000000" w:rsidRDefault="00000000" w:rsidRPr="00000000" w14:paraId="000000A6">
      <w:pPr>
        <w:pageBreakBefore w:val="0"/>
        <w:rPr>
          <w:b w:val="1"/>
          <w:bCs w:val="1"/>
        </w:rPr>
      </w:pPr>
      <w:r w:rsidDel="00000000" w:rsidR="00000000" w:rsidRPr="00000000">
        <w:rPr>
          <w:rtl w:val="0"/>
        </w:rPr>
      </w:r>
    </w:p>
    <w:p w:rsidR="00000000" w:rsidDel="00000000" w:rsidP="00000000" w:rsidRDefault="00000000" w:rsidRPr="00000000" w14:paraId="000000A7">
      <w:pPr>
        <w:pageBreakBefore w:val="0"/>
        <w:rPr>
          <w:b w:val="1"/>
          <w:bCs w:val="1"/>
        </w:rPr>
      </w:pPr>
      <w:r w:rsidDel="00000000" w:rsidR="00000000" w:rsidRPr="00000000">
        <w:rPr>
          <w:rtl w:val="0"/>
        </w:rPr>
      </w:r>
    </w:p>
    <w:p w:rsidR="00000000" w:rsidDel="00000000" w:rsidP="00000000" w:rsidRDefault="00000000" w:rsidRPr="00000000" w14:paraId="000000A8">
      <w:pPr>
        <w:pageBreakBefore w:val="0"/>
        <w:rPr>
          <w:b w:val="1"/>
          <w:bCs w:val="1"/>
        </w:rPr>
      </w:pPr>
      <w:r w:rsidDel="00000000" w:rsidR="00000000" w:rsidRPr="00000000">
        <w:rPr>
          <w:rtl w:val="0"/>
        </w:rPr>
      </w:r>
    </w:p>
    <w:p w:rsidR="00000000" w:rsidDel="00000000" w:rsidP="00000000" w:rsidRDefault="00000000" w:rsidRPr="00000000" w14:paraId="000000A9">
      <w:pPr>
        <w:pageBreakBefore w:val="0"/>
        <w:rPr>
          <w:b w:val="1"/>
          <w:bCs w:val="1"/>
        </w:rPr>
      </w:pPr>
      <w:r w:rsidDel="00000000" w:rsidR="00000000" w:rsidRPr="00000000">
        <w:rPr>
          <w:rtl w:val="0"/>
        </w:rPr>
      </w:r>
    </w:p>
    <w:p w:rsidR="00000000" w:rsidDel="00000000" w:rsidP="00000000" w:rsidRDefault="00000000" w:rsidRPr="00000000" w14:paraId="000000AA">
      <w:pPr>
        <w:pageBreakBefore w:val="0"/>
        <w:rPr>
          <w:b w:val="1"/>
          <w:bCs w:val="1"/>
        </w:rPr>
      </w:pPr>
      <w:r w:rsidDel="00000000" w:rsidR="00000000" w:rsidRPr="00000000">
        <w:rPr>
          <w:rtl w:val="0"/>
        </w:rPr>
      </w:r>
    </w:p>
    <w:p w:rsidR="00000000" w:rsidDel="00000000" w:rsidP="00000000" w:rsidRDefault="00000000" w:rsidRPr="00000000" w14:paraId="000000AB">
      <w:pPr>
        <w:pageBreakBefore w:val="0"/>
        <w:rPr>
          <w:b w:val="1"/>
          <w:bCs w:val="1"/>
        </w:rPr>
      </w:pPr>
      <w:r w:rsidDel="00000000" w:rsidR="00000000" w:rsidRPr="00000000">
        <w:rPr>
          <w:rtl w:val="0"/>
        </w:rPr>
      </w:r>
    </w:p>
    <w:p w:rsidR="00000000" w:rsidDel="00000000" w:rsidP="00000000" w:rsidRDefault="00000000" w:rsidRPr="00000000" w14:paraId="000000AC">
      <w:pPr>
        <w:pageBreakBefore w:val="0"/>
        <w:rPr>
          <w:b w:val="1"/>
          <w:bCs w:val="1"/>
        </w:rPr>
      </w:pPr>
      <w:r w:rsidDel="00000000" w:rsidR="00000000" w:rsidRPr="00000000">
        <w:rPr>
          <w:rtl w:val="0"/>
        </w:rPr>
      </w:r>
    </w:p>
    <w:p w:rsidR="00000000" w:rsidDel="00000000" w:rsidP="00000000" w:rsidRDefault="00000000" w:rsidRPr="00000000" w14:paraId="000000AD">
      <w:pPr>
        <w:pageBreakBefore w:val="0"/>
        <w:rPr>
          <w:sz w:val="20"/>
          <w:szCs w:val="20"/>
        </w:rPr>
      </w:pPr>
      <w:r w:rsidDel="00000000" w:rsidR="00000000" w:rsidRPr="00000000">
        <w:rPr>
          <w:rtl w:val="0"/>
        </w:rPr>
      </w:r>
    </w:p>
    <w:sectPr>
      <w:pgSz w:h="15840" w:w="12240" w:orient="portrait"/>
      <w:pgMar w:bottom="72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ruiz@bonita.k12.ca.us"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