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5A1" w:rsidRDefault="001B55A1" w:rsidP="001B55A1">
      <w:pPr>
        <w:ind w:left="0" w:hanging="2"/>
      </w:pPr>
      <w:bookmarkStart w:id="0" w:name="_GoBack"/>
      <w:r>
        <w:rPr>
          <w:b/>
        </w:rPr>
        <w:t>Philosophy, Goals, Objectives, and Comprehensive Plans</w:t>
      </w:r>
      <w:r>
        <w:tab/>
        <w:t>BP 0410(a)</w:t>
      </w:r>
    </w:p>
    <w:bookmarkEnd w:id="0"/>
    <w:p w:rsidR="001B55A1" w:rsidRDefault="001B55A1" w:rsidP="001B55A1">
      <w:pPr>
        <w:ind w:left="0" w:hanging="2"/>
      </w:pPr>
    </w:p>
    <w:p w:rsidR="001B55A1" w:rsidRDefault="001B55A1" w:rsidP="001B55A1">
      <w:pPr>
        <w:ind w:left="0" w:hanging="2"/>
      </w:pPr>
      <w:r>
        <w:rPr>
          <w:b/>
        </w:rPr>
        <w:t>NONDISCRIMINATION IN DISTRICT PROGRAMS AND ACTIVITIES</w:t>
      </w:r>
    </w:p>
    <w:p w:rsidR="001B55A1" w:rsidRDefault="001B55A1" w:rsidP="001B55A1">
      <w:pPr>
        <w:ind w:left="0" w:hanging="2"/>
      </w:pPr>
    </w:p>
    <w:p w:rsidR="001B55A1" w:rsidRDefault="001B55A1" w:rsidP="001B55A1">
      <w:pPr>
        <w:ind w:left="0" w:hanging="2"/>
      </w:pPr>
    </w:p>
    <w:p w:rsidR="001B55A1" w:rsidRDefault="001B55A1" w:rsidP="001B55A1">
      <w:pPr>
        <w:ind w:left="0" w:hanging="2"/>
      </w:pPr>
      <w:r>
        <w:t xml:space="preserve">The Governing Board is committed to equal opportunity for all individuals in education.  </w:t>
      </w:r>
      <w:proofErr w:type="gramStart"/>
      <w:r>
        <w:t>District programs, activities, and practices shall be free from discrimination based on race, color, ancestry, national origin, ethnic group identification, age, religion, marital or parental status, physical or mental disability, sex, sexual orientation, gender, gender identity or expression, or genetic information; the perception of one or more of such characteristics; or association with a person or group with one or more of these actual or perceived characteristics.</w:t>
      </w:r>
      <w:proofErr w:type="gramEnd"/>
      <w:r>
        <w:t xml:space="preserve">  </w:t>
      </w:r>
    </w:p>
    <w:p w:rsidR="001B55A1" w:rsidRDefault="001B55A1" w:rsidP="001B55A1">
      <w:pPr>
        <w:ind w:left="0" w:hanging="2"/>
      </w:pPr>
    </w:p>
    <w:p w:rsidR="001B55A1" w:rsidRDefault="001B55A1" w:rsidP="001B55A1">
      <w:pPr>
        <w:ind w:left="0" w:hanging="2"/>
        <w:rPr>
          <w:sz w:val="20"/>
          <w:szCs w:val="20"/>
        </w:rPr>
      </w:pPr>
      <w:r>
        <w:rPr>
          <w:i/>
          <w:sz w:val="20"/>
          <w:szCs w:val="20"/>
        </w:rPr>
        <w:t>(cf. 4030 - Nondiscrimination in Employment)</w:t>
      </w:r>
    </w:p>
    <w:p w:rsidR="001B55A1" w:rsidRDefault="001B55A1" w:rsidP="001B55A1">
      <w:pPr>
        <w:ind w:left="0" w:hanging="2"/>
        <w:rPr>
          <w:sz w:val="20"/>
          <w:szCs w:val="20"/>
        </w:rPr>
      </w:pPr>
      <w:r>
        <w:rPr>
          <w:i/>
          <w:sz w:val="20"/>
          <w:szCs w:val="20"/>
        </w:rPr>
        <w:t>(cf. 4032 - Reasonable Accommodation)</w:t>
      </w:r>
    </w:p>
    <w:p w:rsidR="001B55A1" w:rsidRDefault="001B55A1" w:rsidP="001B55A1">
      <w:pPr>
        <w:ind w:left="0" w:hanging="2"/>
        <w:rPr>
          <w:sz w:val="20"/>
          <w:szCs w:val="20"/>
        </w:rPr>
      </w:pPr>
      <w:r>
        <w:rPr>
          <w:i/>
          <w:sz w:val="20"/>
          <w:szCs w:val="20"/>
        </w:rPr>
        <w:t>(cf. 4119.11/4219.11/4319.11 - Sexual Harassment)</w:t>
      </w:r>
    </w:p>
    <w:p w:rsidR="001B55A1" w:rsidRDefault="001B55A1" w:rsidP="001B55A1">
      <w:pPr>
        <w:ind w:left="0" w:hanging="2"/>
        <w:rPr>
          <w:sz w:val="20"/>
          <w:szCs w:val="20"/>
        </w:rPr>
      </w:pPr>
      <w:r>
        <w:rPr>
          <w:i/>
          <w:sz w:val="20"/>
          <w:szCs w:val="20"/>
        </w:rPr>
        <w:t>(cf. 5131.2 - Bullying)</w:t>
      </w:r>
    </w:p>
    <w:p w:rsidR="001B55A1" w:rsidRDefault="001B55A1" w:rsidP="001B55A1">
      <w:pPr>
        <w:ind w:left="0" w:hanging="2"/>
        <w:rPr>
          <w:sz w:val="20"/>
          <w:szCs w:val="20"/>
        </w:rPr>
      </w:pPr>
      <w:r>
        <w:rPr>
          <w:i/>
          <w:sz w:val="20"/>
          <w:szCs w:val="20"/>
        </w:rPr>
        <w:t>(cf. 5145.3 - Nondiscrimination/Harassment)</w:t>
      </w:r>
    </w:p>
    <w:p w:rsidR="001B55A1" w:rsidRDefault="001B55A1" w:rsidP="001B55A1">
      <w:pPr>
        <w:ind w:left="0" w:hanging="2"/>
        <w:rPr>
          <w:sz w:val="20"/>
          <w:szCs w:val="20"/>
        </w:rPr>
      </w:pPr>
      <w:r>
        <w:rPr>
          <w:i/>
          <w:sz w:val="20"/>
          <w:szCs w:val="20"/>
        </w:rPr>
        <w:t>(cf. 5145.7 - Sexual Harassment)</w:t>
      </w:r>
    </w:p>
    <w:p w:rsidR="001B55A1" w:rsidRDefault="001B55A1" w:rsidP="001B55A1">
      <w:pPr>
        <w:ind w:left="0" w:hanging="2"/>
        <w:rPr>
          <w:sz w:val="20"/>
          <w:szCs w:val="20"/>
        </w:rPr>
      </w:pPr>
      <w:r>
        <w:rPr>
          <w:i/>
          <w:sz w:val="20"/>
          <w:szCs w:val="20"/>
        </w:rPr>
        <w:t>(cf. 5146 - Married/Pregnant/Parenting Students)</w:t>
      </w:r>
    </w:p>
    <w:p w:rsidR="001B55A1" w:rsidRDefault="001B55A1" w:rsidP="001B55A1">
      <w:pPr>
        <w:ind w:left="0" w:hanging="2"/>
        <w:rPr>
          <w:sz w:val="20"/>
          <w:szCs w:val="20"/>
        </w:rPr>
      </w:pPr>
      <w:r>
        <w:rPr>
          <w:i/>
          <w:sz w:val="20"/>
          <w:szCs w:val="20"/>
        </w:rPr>
        <w:t>(cf. 6145.2 - Athletic Competition)</w:t>
      </w:r>
    </w:p>
    <w:p w:rsidR="001B55A1" w:rsidRDefault="001B55A1" w:rsidP="001B55A1">
      <w:pPr>
        <w:ind w:left="0" w:hanging="2"/>
        <w:rPr>
          <w:sz w:val="20"/>
          <w:szCs w:val="20"/>
        </w:rPr>
      </w:pPr>
      <w:r>
        <w:rPr>
          <w:i/>
          <w:sz w:val="20"/>
          <w:szCs w:val="20"/>
        </w:rPr>
        <w:t>(cf. 6164.4 - Identification and Evaluation of Individuals for Special Education)</w:t>
      </w:r>
    </w:p>
    <w:p w:rsidR="001B55A1" w:rsidRDefault="001B55A1" w:rsidP="001B55A1">
      <w:pPr>
        <w:ind w:left="0" w:hanging="2"/>
        <w:rPr>
          <w:sz w:val="20"/>
          <w:szCs w:val="20"/>
        </w:rPr>
      </w:pPr>
      <w:r>
        <w:rPr>
          <w:i/>
          <w:sz w:val="20"/>
          <w:szCs w:val="20"/>
        </w:rPr>
        <w:t xml:space="preserve">(cf. 6164.6 - Identification and Education </w:t>
      </w:r>
      <w:proofErr w:type="gramStart"/>
      <w:r>
        <w:rPr>
          <w:i/>
          <w:sz w:val="20"/>
          <w:szCs w:val="20"/>
        </w:rPr>
        <w:t>Under</w:t>
      </w:r>
      <w:proofErr w:type="gramEnd"/>
      <w:r>
        <w:rPr>
          <w:i/>
          <w:sz w:val="20"/>
          <w:szCs w:val="20"/>
        </w:rPr>
        <w:t xml:space="preserve"> Section 504)</w:t>
      </w:r>
    </w:p>
    <w:p w:rsidR="001B55A1" w:rsidRDefault="001B55A1" w:rsidP="001B55A1">
      <w:pPr>
        <w:ind w:left="0" w:hanging="2"/>
        <w:rPr>
          <w:sz w:val="20"/>
          <w:szCs w:val="20"/>
        </w:rPr>
      </w:pPr>
      <w:r>
        <w:rPr>
          <w:i/>
          <w:sz w:val="20"/>
          <w:szCs w:val="20"/>
        </w:rPr>
        <w:t>(cf. 6178 - Career Technical Education)</w:t>
      </w:r>
    </w:p>
    <w:p w:rsidR="001B55A1" w:rsidRDefault="001B55A1" w:rsidP="001B55A1">
      <w:pPr>
        <w:ind w:left="0" w:hanging="2"/>
        <w:rPr>
          <w:sz w:val="20"/>
          <w:szCs w:val="20"/>
        </w:rPr>
      </w:pPr>
      <w:r>
        <w:rPr>
          <w:i/>
          <w:sz w:val="20"/>
          <w:szCs w:val="20"/>
        </w:rPr>
        <w:t>(cf. 6200 - Adult Education)</w:t>
      </w:r>
    </w:p>
    <w:p w:rsidR="001B55A1" w:rsidRDefault="001B55A1" w:rsidP="001B55A1">
      <w:pPr>
        <w:ind w:left="0" w:hanging="2"/>
      </w:pPr>
    </w:p>
    <w:p w:rsidR="001B55A1" w:rsidRDefault="001B55A1" w:rsidP="001B55A1">
      <w:pPr>
        <w:ind w:left="0" w:hanging="2"/>
      </w:pPr>
      <w:r>
        <w:t xml:space="preserve">Pursuant to 34 CFR 104.8 and 34 CFR 106.9, the Superintendent or designee shall notify students, parents/guardians, employees, employee organizations, applicants for admission and employment, and sources of referral for applicants about the district's policy on nondiscrimination and related complaint procedures.  Such notification shall be included in each announcement, bulletin, catalog, application form, or other recruitment materials distributed to these groups.  </w:t>
      </w:r>
    </w:p>
    <w:p w:rsidR="001B55A1" w:rsidRDefault="001B55A1" w:rsidP="001B55A1">
      <w:pPr>
        <w:ind w:left="0" w:hanging="2"/>
      </w:pPr>
    </w:p>
    <w:p w:rsidR="001B55A1" w:rsidRDefault="001B55A1" w:rsidP="001B55A1">
      <w:pPr>
        <w:ind w:left="0" w:hanging="2"/>
        <w:rPr>
          <w:sz w:val="20"/>
          <w:szCs w:val="20"/>
        </w:rPr>
      </w:pPr>
      <w:r>
        <w:rPr>
          <w:i/>
          <w:sz w:val="20"/>
          <w:szCs w:val="20"/>
        </w:rPr>
        <w:t>(cf. 1312.3 - Uniform Complaint Procedures)</w:t>
      </w:r>
    </w:p>
    <w:p w:rsidR="001B55A1" w:rsidRDefault="001B55A1" w:rsidP="001B55A1">
      <w:pPr>
        <w:ind w:left="0" w:hanging="2"/>
        <w:rPr>
          <w:sz w:val="20"/>
          <w:szCs w:val="20"/>
        </w:rPr>
      </w:pPr>
      <w:r>
        <w:rPr>
          <w:i/>
          <w:sz w:val="20"/>
          <w:szCs w:val="20"/>
        </w:rPr>
        <w:t>(cf. 4031 - Complaints Concerning Discrimination in Employment)</w:t>
      </w:r>
    </w:p>
    <w:p w:rsidR="001B55A1" w:rsidRDefault="001B55A1" w:rsidP="001B55A1">
      <w:pPr>
        <w:ind w:left="0" w:hanging="2"/>
        <w:rPr>
          <w:sz w:val="20"/>
          <w:szCs w:val="20"/>
        </w:rPr>
      </w:pPr>
      <w:r>
        <w:rPr>
          <w:i/>
          <w:sz w:val="20"/>
          <w:szCs w:val="20"/>
        </w:rPr>
        <w:t>(cf. 4112.9/4212.9/4312.9 - Employee Notifications)</w:t>
      </w:r>
    </w:p>
    <w:p w:rsidR="001B55A1" w:rsidRDefault="001B55A1" w:rsidP="001B55A1">
      <w:pPr>
        <w:ind w:left="0" w:hanging="2"/>
        <w:rPr>
          <w:sz w:val="20"/>
          <w:szCs w:val="20"/>
        </w:rPr>
      </w:pPr>
      <w:r>
        <w:rPr>
          <w:i/>
          <w:sz w:val="20"/>
          <w:szCs w:val="20"/>
        </w:rPr>
        <w:t>(cf. 5145.6 - Parental Notifications)</w:t>
      </w:r>
    </w:p>
    <w:p w:rsidR="001B55A1" w:rsidRDefault="001B55A1" w:rsidP="001B55A1">
      <w:pPr>
        <w:ind w:left="0" w:hanging="2"/>
      </w:pPr>
    </w:p>
    <w:p w:rsidR="001B55A1" w:rsidRDefault="001B55A1" w:rsidP="001B55A1">
      <w:pPr>
        <w:ind w:left="0" w:hanging="2"/>
      </w:pPr>
      <w:r>
        <w:t xml:space="preserve">The district's nondiscrimination policy and related informational materials shall be published in a format that parents/guardians can understand and, when required by law, in a language other than English. </w:t>
      </w:r>
    </w:p>
    <w:p w:rsidR="001B55A1" w:rsidRDefault="001B55A1" w:rsidP="001B55A1">
      <w:pPr>
        <w:ind w:left="0" w:hanging="2"/>
      </w:pPr>
    </w:p>
    <w:p w:rsidR="001B55A1" w:rsidRDefault="001B55A1" w:rsidP="001B55A1">
      <w:pPr>
        <w:ind w:left="0" w:hanging="2"/>
      </w:pPr>
      <w:r>
        <w:rPr>
          <w:b/>
        </w:rPr>
        <w:t>Access for Individuals with Disabilities</w:t>
      </w:r>
    </w:p>
    <w:p w:rsidR="001B55A1" w:rsidRDefault="001B55A1" w:rsidP="001B55A1">
      <w:pPr>
        <w:ind w:left="0" w:hanging="2"/>
      </w:pPr>
    </w:p>
    <w:p w:rsidR="001B55A1" w:rsidRDefault="001B55A1" w:rsidP="001B55A1">
      <w:pPr>
        <w:ind w:left="0" w:hanging="2"/>
      </w:pPr>
      <w:r>
        <w:t xml:space="preserve">District programs and facilities, viewed in their entirety, shall </w:t>
      </w:r>
      <w:proofErr w:type="gramStart"/>
      <w:r>
        <w:t>be in compliance</w:t>
      </w:r>
      <w:proofErr w:type="gramEnd"/>
      <w:r>
        <w:t xml:space="preserve"> with the Americans with Disabilities Act and any implementing standards and/or regulations.</w:t>
      </w:r>
    </w:p>
    <w:p w:rsidR="001B55A1" w:rsidRDefault="001B55A1" w:rsidP="001B55A1">
      <w:pPr>
        <w:ind w:left="0" w:hanging="2"/>
      </w:pPr>
    </w:p>
    <w:p w:rsidR="001B55A1" w:rsidRDefault="001B55A1" w:rsidP="001B55A1">
      <w:pPr>
        <w:ind w:left="0" w:hanging="2"/>
        <w:rPr>
          <w:sz w:val="20"/>
          <w:szCs w:val="20"/>
        </w:rPr>
      </w:pPr>
      <w:r>
        <w:rPr>
          <w:i/>
          <w:sz w:val="20"/>
          <w:szCs w:val="20"/>
        </w:rPr>
        <w:t xml:space="preserve">(cf. 6163.2 - Animals </w:t>
      </w:r>
      <w:proofErr w:type="gramStart"/>
      <w:r>
        <w:rPr>
          <w:i/>
          <w:sz w:val="20"/>
          <w:szCs w:val="20"/>
        </w:rPr>
        <w:t>At</w:t>
      </w:r>
      <w:proofErr w:type="gramEnd"/>
      <w:r>
        <w:rPr>
          <w:i/>
          <w:sz w:val="20"/>
          <w:szCs w:val="20"/>
        </w:rPr>
        <w:t xml:space="preserve"> School)</w:t>
      </w:r>
    </w:p>
    <w:p w:rsidR="001B55A1" w:rsidRDefault="001B55A1" w:rsidP="001B55A1">
      <w:pPr>
        <w:ind w:left="0" w:hanging="2"/>
        <w:rPr>
          <w:sz w:val="20"/>
          <w:szCs w:val="20"/>
        </w:rPr>
      </w:pPr>
      <w:r>
        <w:rPr>
          <w:i/>
          <w:sz w:val="20"/>
          <w:szCs w:val="20"/>
        </w:rPr>
        <w:t>(cf. 7110 - Facilities Master Plan)</w:t>
      </w:r>
    </w:p>
    <w:p w:rsidR="001B55A1" w:rsidRDefault="001B55A1" w:rsidP="001B55A1">
      <w:pPr>
        <w:ind w:left="0" w:hanging="2"/>
        <w:rPr>
          <w:sz w:val="20"/>
          <w:szCs w:val="20"/>
        </w:rPr>
      </w:pPr>
      <w:r>
        <w:rPr>
          <w:i/>
          <w:sz w:val="20"/>
          <w:szCs w:val="20"/>
        </w:rPr>
        <w:t>(cf. 7111 - Evaluating Existing Buildings)</w:t>
      </w:r>
    </w:p>
    <w:p w:rsidR="001B55A1" w:rsidRDefault="001B55A1" w:rsidP="001B55A1">
      <w:pPr>
        <w:ind w:left="0" w:hanging="2"/>
      </w:pPr>
    </w:p>
    <w:p w:rsidR="001B55A1" w:rsidRDefault="001B55A1" w:rsidP="001B55A1">
      <w:pPr>
        <w:ind w:left="0" w:hanging="2"/>
      </w:pPr>
    </w:p>
    <w:p w:rsidR="001B55A1" w:rsidRDefault="001B55A1" w:rsidP="001B55A1">
      <w:pPr>
        <w:ind w:left="0" w:hanging="2"/>
      </w:pPr>
      <w:r>
        <w:lastRenderedPageBreak/>
        <w:tab/>
      </w:r>
      <w:r>
        <w:tab/>
      </w:r>
      <w:r>
        <w:t>BP 0410(b)</w:t>
      </w:r>
    </w:p>
    <w:p w:rsidR="001B55A1" w:rsidRDefault="001B55A1" w:rsidP="001B55A1">
      <w:pPr>
        <w:ind w:left="0" w:hanging="2"/>
      </w:pPr>
    </w:p>
    <w:p w:rsidR="001B55A1" w:rsidRDefault="001B55A1" w:rsidP="001B55A1">
      <w:pPr>
        <w:ind w:left="0" w:hanging="2"/>
      </w:pPr>
    </w:p>
    <w:p w:rsidR="001B55A1" w:rsidRDefault="001B55A1" w:rsidP="001B55A1">
      <w:pPr>
        <w:ind w:left="0" w:hanging="2"/>
      </w:pPr>
      <w:r>
        <w:rPr>
          <w:b/>
        </w:rPr>
        <w:t xml:space="preserve">NONDISCRIMINATION IN DISTRICT PROGRAMS AND </w:t>
      </w:r>
      <w:proofErr w:type="gramStart"/>
      <w:r>
        <w:rPr>
          <w:b/>
        </w:rPr>
        <w:t>ACTIVITIES</w:t>
      </w:r>
      <w:r>
        <w:t xml:space="preserve">  (</w:t>
      </w:r>
      <w:proofErr w:type="gramEnd"/>
      <w:r>
        <w:t>continued)</w:t>
      </w:r>
    </w:p>
    <w:p w:rsidR="001B55A1" w:rsidRDefault="001B55A1" w:rsidP="001B55A1">
      <w:pPr>
        <w:ind w:left="0" w:hanging="2"/>
      </w:pPr>
    </w:p>
    <w:p w:rsidR="001B55A1" w:rsidRDefault="001B55A1" w:rsidP="001B55A1">
      <w:pPr>
        <w:ind w:left="0" w:hanging="2"/>
      </w:pPr>
    </w:p>
    <w:p w:rsidR="001B55A1" w:rsidRDefault="001B55A1" w:rsidP="001B55A1">
      <w:pPr>
        <w:ind w:left="0" w:hanging="2"/>
      </w:pPr>
      <w:r>
        <w:t xml:space="preserve">The Superintendent or designee shall ensure that the district provides auxiliary aids and services when necessary to afford individuals with disabilities equal opportunity to participate in or enjoy the benefits of a service, program, or activity.  These aids and services may include, but are not limited to, qualified interpreters or readers, assistive listening devices, </w:t>
      </w:r>
      <w:proofErr w:type="spellStart"/>
      <w:r>
        <w:t>notetakers</w:t>
      </w:r>
      <w:proofErr w:type="spellEnd"/>
      <w:r>
        <w:t>, written materials, taped text, and Braille or large print materials.</w:t>
      </w:r>
    </w:p>
    <w:p w:rsidR="001B55A1" w:rsidRDefault="001B55A1" w:rsidP="001B55A1">
      <w:pPr>
        <w:ind w:left="0" w:hanging="2"/>
      </w:pPr>
    </w:p>
    <w:p w:rsidR="001B55A1" w:rsidRDefault="001B55A1" w:rsidP="001B55A1">
      <w:pPr>
        <w:ind w:left="0" w:hanging="2"/>
        <w:rPr>
          <w:sz w:val="20"/>
          <w:szCs w:val="20"/>
        </w:rPr>
      </w:pPr>
      <w:r>
        <w:rPr>
          <w:i/>
          <w:sz w:val="20"/>
          <w:szCs w:val="20"/>
        </w:rPr>
        <w:t>(cf. 6020 - Parent Involvement)</w:t>
      </w:r>
    </w:p>
    <w:p w:rsidR="001B55A1" w:rsidRDefault="001B55A1" w:rsidP="001B55A1">
      <w:pPr>
        <w:ind w:left="0" w:hanging="2"/>
      </w:pPr>
    </w:p>
    <w:p w:rsidR="001B55A1" w:rsidRDefault="001B55A1" w:rsidP="001B55A1">
      <w:pPr>
        <w:ind w:left="0" w:hanging="2"/>
      </w:pPr>
      <w:r>
        <w:t xml:space="preserve">Individuals with disabilities shall notify the Superintendent or principal if they have a disability that requires special assistance or services.  Reasonable notification </w:t>
      </w:r>
      <w:proofErr w:type="gramStart"/>
      <w:r>
        <w:t>should be given</w:t>
      </w:r>
      <w:proofErr w:type="gramEnd"/>
      <w:r>
        <w:t xml:space="preserve"> prior to the school-sponsored function, program, or meeting.</w:t>
      </w:r>
    </w:p>
    <w:p w:rsidR="001B55A1" w:rsidRDefault="001B55A1" w:rsidP="001B55A1">
      <w:pPr>
        <w:ind w:left="0" w:hanging="2"/>
      </w:pPr>
    </w:p>
    <w:p w:rsidR="001B55A1" w:rsidRDefault="001B55A1" w:rsidP="001B55A1">
      <w:pPr>
        <w:ind w:left="0" w:hanging="2"/>
        <w:rPr>
          <w:sz w:val="20"/>
          <w:szCs w:val="20"/>
        </w:rPr>
      </w:pPr>
      <w:r>
        <w:rPr>
          <w:i/>
          <w:sz w:val="20"/>
          <w:szCs w:val="20"/>
        </w:rPr>
        <w:t>(cf. 9320 - Meetings and Notices)</w:t>
      </w:r>
    </w:p>
    <w:p w:rsidR="001B55A1" w:rsidRDefault="001B55A1" w:rsidP="001B55A1">
      <w:pPr>
        <w:ind w:left="0" w:hanging="2"/>
        <w:rPr>
          <w:sz w:val="20"/>
          <w:szCs w:val="20"/>
        </w:rPr>
      </w:pPr>
      <w:r>
        <w:rPr>
          <w:i/>
          <w:sz w:val="20"/>
          <w:szCs w:val="20"/>
        </w:rPr>
        <w:t>(cf. 9322 - Agenda/Meeting Materials)</w:t>
      </w:r>
    </w:p>
    <w:p w:rsidR="001B55A1" w:rsidRDefault="001B55A1" w:rsidP="001B55A1">
      <w:pPr>
        <w:ind w:left="0" w:hanging="2"/>
      </w:pPr>
    </w:p>
    <w:p w:rsidR="001B55A1" w:rsidRDefault="001B55A1" w:rsidP="001B55A1">
      <w:pPr>
        <w:ind w:left="0" w:hanging="2"/>
      </w:pPr>
    </w:p>
    <w:p w:rsidR="001B55A1" w:rsidRDefault="001B55A1" w:rsidP="001B55A1">
      <w:pPr>
        <w:ind w:left="0" w:hanging="2"/>
      </w:pPr>
    </w:p>
    <w:p w:rsidR="001B55A1" w:rsidRDefault="001B55A1" w:rsidP="001B55A1">
      <w:pPr>
        <w:ind w:left="0" w:hanging="2"/>
        <w:jc w:val="left"/>
        <w:rPr>
          <w:sz w:val="20"/>
          <w:szCs w:val="20"/>
        </w:rPr>
      </w:pPr>
      <w:r>
        <w:rPr>
          <w:i/>
          <w:sz w:val="20"/>
          <w:szCs w:val="20"/>
        </w:rPr>
        <w:t>Legal Reference:</w:t>
      </w:r>
    </w:p>
    <w:p w:rsidR="001B55A1" w:rsidRDefault="001B55A1" w:rsidP="001B55A1">
      <w:pPr>
        <w:ind w:left="0" w:hanging="2"/>
        <w:jc w:val="left"/>
        <w:rPr>
          <w:sz w:val="20"/>
          <w:szCs w:val="20"/>
          <w:u w:val="single"/>
        </w:rPr>
      </w:pPr>
      <w:r>
        <w:rPr>
          <w:i/>
          <w:sz w:val="20"/>
          <w:szCs w:val="20"/>
          <w:u w:val="single"/>
        </w:rPr>
        <w:t>EDUCATION CODE</w:t>
      </w:r>
    </w:p>
    <w:p w:rsidR="001B55A1" w:rsidRDefault="001B55A1" w:rsidP="001B55A1">
      <w:pPr>
        <w:ind w:left="0" w:hanging="2"/>
        <w:jc w:val="left"/>
        <w:rPr>
          <w:sz w:val="20"/>
          <w:szCs w:val="20"/>
        </w:rPr>
      </w:pPr>
      <w:r>
        <w:rPr>
          <w:i/>
          <w:sz w:val="20"/>
          <w:szCs w:val="20"/>
        </w:rPr>
        <w:t>200-</w:t>
      </w:r>
      <w:proofErr w:type="gramStart"/>
      <w:r>
        <w:rPr>
          <w:i/>
          <w:sz w:val="20"/>
          <w:szCs w:val="20"/>
        </w:rPr>
        <w:t>262.4  Prohibition</w:t>
      </w:r>
      <w:proofErr w:type="gramEnd"/>
      <w:r>
        <w:rPr>
          <w:i/>
          <w:sz w:val="20"/>
          <w:szCs w:val="20"/>
        </w:rPr>
        <w:t xml:space="preserve"> of discrimination</w:t>
      </w:r>
    </w:p>
    <w:p w:rsidR="001B55A1" w:rsidRDefault="001B55A1" w:rsidP="001B55A1">
      <w:pPr>
        <w:ind w:left="0" w:hanging="2"/>
        <w:jc w:val="left"/>
        <w:rPr>
          <w:sz w:val="20"/>
          <w:szCs w:val="20"/>
        </w:rPr>
      </w:pPr>
      <w:proofErr w:type="gramStart"/>
      <w:r>
        <w:rPr>
          <w:i/>
          <w:sz w:val="20"/>
          <w:szCs w:val="20"/>
        </w:rPr>
        <w:t>48985  Notices</w:t>
      </w:r>
      <w:proofErr w:type="gramEnd"/>
      <w:r>
        <w:rPr>
          <w:i/>
          <w:sz w:val="20"/>
          <w:szCs w:val="20"/>
        </w:rPr>
        <w:t xml:space="preserve"> to parents in language other than English</w:t>
      </w:r>
    </w:p>
    <w:p w:rsidR="001B55A1" w:rsidRDefault="001B55A1" w:rsidP="001B55A1">
      <w:pPr>
        <w:ind w:left="0" w:hanging="2"/>
        <w:jc w:val="left"/>
        <w:rPr>
          <w:sz w:val="20"/>
          <w:szCs w:val="20"/>
        </w:rPr>
      </w:pPr>
      <w:proofErr w:type="gramStart"/>
      <w:r>
        <w:rPr>
          <w:i/>
          <w:sz w:val="20"/>
          <w:szCs w:val="20"/>
        </w:rPr>
        <w:t>51007  Legislative</w:t>
      </w:r>
      <w:proofErr w:type="gramEnd"/>
      <w:r>
        <w:rPr>
          <w:i/>
          <w:sz w:val="20"/>
          <w:szCs w:val="20"/>
        </w:rPr>
        <w:t xml:space="preserve"> intent: state policy</w:t>
      </w:r>
    </w:p>
    <w:p w:rsidR="001B55A1" w:rsidRDefault="001B55A1" w:rsidP="001B55A1">
      <w:pPr>
        <w:ind w:left="0" w:hanging="2"/>
        <w:jc w:val="left"/>
        <w:rPr>
          <w:sz w:val="20"/>
          <w:szCs w:val="20"/>
          <w:u w:val="single"/>
        </w:rPr>
      </w:pPr>
      <w:r>
        <w:rPr>
          <w:i/>
          <w:sz w:val="20"/>
          <w:szCs w:val="20"/>
          <w:u w:val="single"/>
        </w:rPr>
        <w:t>GOVERNMENT CODE</w:t>
      </w:r>
    </w:p>
    <w:p w:rsidR="001B55A1" w:rsidRDefault="001B55A1" w:rsidP="001B55A1">
      <w:pPr>
        <w:ind w:left="0" w:hanging="2"/>
        <w:jc w:val="left"/>
        <w:rPr>
          <w:sz w:val="20"/>
          <w:szCs w:val="20"/>
        </w:rPr>
      </w:pPr>
      <w:proofErr w:type="gramStart"/>
      <w:r>
        <w:rPr>
          <w:i/>
          <w:sz w:val="20"/>
          <w:szCs w:val="20"/>
        </w:rPr>
        <w:t>11000  Definitions</w:t>
      </w:r>
      <w:proofErr w:type="gramEnd"/>
    </w:p>
    <w:p w:rsidR="001B55A1" w:rsidRDefault="001B55A1" w:rsidP="001B55A1">
      <w:pPr>
        <w:ind w:left="0" w:hanging="2"/>
        <w:jc w:val="left"/>
        <w:rPr>
          <w:sz w:val="20"/>
          <w:szCs w:val="20"/>
        </w:rPr>
      </w:pPr>
      <w:proofErr w:type="gramStart"/>
      <w:r>
        <w:rPr>
          <w:i/>
          <w:sz w:val="20"/>
          <w:szCs w:val="20"/>
        </w:rPr>
        <w:t>11135  Nondiscrimination</w:t>
      </w:r>
      <w:proofErr w:type="gramEnd"/>
      <w:r>
        <w:rPr>
          <w:i/>
          <w:sz w:val="20"/>
          <w:szCs w:val="20"/>
        </w:rPr>
        <w:t xml:space="preserve"> in programs or activities funded by state </w:t>
      </w:r>
    </w:p>
    <w:p w:rsidR="001B55A1" w:rsidRDefault="001B55A1" w:rsidP="001B55A1">
      <w:pPr>
        <w:ind w:left="0" w:hanging="2"/>
        <w:jc w:val="left"/>
        <w:rPr>
          <w:sz w:val="20"/>
          <w:szCs w:val="20"/>
        </w:rPr>
      </w:pPr>
      <w:proofErr w:type="gramStart"/>
      <w:r>
        <w:rPr>
          <w:i/>
          <w:sz w:val="20"/>
          <w:szCs w:val="20"/>
        </w:rPr>
        <w:t>11138  Rules</w:t>
      </w:r>
      <w:proofErr w:type="gramEnd"/>
      <w:r>
        <w:rPr>
          <w:i/>
          <w:sz w:val="20"/>
          <w:szCs w:val="20"/>
        </w:rPr>
        <w:t xml:space="preserve"> and regulations</w:t>
      </w:r>
    </w:p>
    <w:p w:rsidR="001B55A1" w:rsidRDefault="001B55A1" w:rsidP="001B55A1">
      <w:pPr>
        <w:ind w:left="0" w:hanging="2"/>
        <w:rPr>
          <w:sz w:val="20"/>
          <w:szCs w:val="20"/>
        </w:rPr>
      </w:pPr>
      <w:r>
        <w:rPr>
          <w:i/>
          <w:sz w:val="20"/>
          <w:szCs w:val="20"/>
        </w:rPr>
        <w:t>12900-</w:t>
      </w:r>
      <w:proofErr w:type="gramStart"/>
      <w:r>
        <w:rPr>
          <w:i/>
          <w:sz w:val="20"/>
          <w:szCs w:val="20"/>
        </w:rPr>
        <w:t>12996  Fair</w:t>
      </w:r>
      <w:proofErr w:type="gramEnd"/>
      <w:r>
        <w:rPr>
          <w:i/>
          <w:sz w:val="20"/>
          <w:szCs w:val="20"/>
        </w:rPr>
        <w:t xml:space="preserve"> Employment and Housing Act</w:t>
      </w:r>
    </w:p>
    <w:p w:rsidR="001B55A1" w:rsidRDefault="001B55A1" w:rsidP="001B55A1">
      <w:pPr>
        <w:ind w:left="0" w:hanging="2"/>
        <w:jc w:val="left"/>
        <w:rPr>
          <w:sz w:val="20"/>
          <w:szCs w:val="20"/>
        </w:rPr>
      </w:pPr>
      <w:proofErr w:type="gramStart"/>
      <w:r>
        <w:rPr>
          <w:i/>
          <w:sz w:val="20"/>
          <w:szCs w:val="20"/>
        </w:rPr>
        <w:t>54953.2  Brown</w:t>
      </w:r>
      <w:proofErr w:type="gramEnd"/>
      <w:r>
        <w:rPr>
          <w:i/>
          <w:sz w:val="20"/>
          <w:szCs w:val="20"/>
        </w:rPr>
        <w:t xml:space="preserve"> Act compliance with Americans with Disabilities Act</w:t>
      </w:r>
    </w:p>
    <w:p w:rsidR="001B55A1" w:rsidRDefault="001B55A1" w:rsidP="001B55A1">
      <w:pPr>
        <w:ind w:left="0" w:hanging="2"/>
        <w:jc w:val="left"/>
        <w:rPr>
          <w:sz w:val="20"/>
          <w:szCs w:val="20"/>
          <w:u w:val="single"/>
        </w:rPr>
      </w:pPr>
      <w:r>
        <w:rPr>
          <w:i/>
          <w:sz w:val="20"/>
          <w:szCs w:val="20"/>
          <w:u w:val="single"/>
        </w:rPr>
        <w:t>PENAL CODE</w:t>
      </w:r>
    </w:p>
    <w:p w:rsidR="001B55A1" w:rsidRDefault="001B55A1" w:rsidP="001B55A1">
      <w:pPr>
        <w:ind w:left="0" w:hanging="2"/>
        <w:jc w:val="left"/>
        <w:rPr>
          <w:sz w:val="20"/>
          <w:szCs w:val="20"/>
        </w:rPr>
      </w:pPr>
      <w:proofErr w:type="gramStart"/>
      <w:r>
        <w:rPr>
          <w:i/>
          <w:sz w:val="20"/>
          <w:szCs w:val="20"/>
        </w:rPr>
        <w:t>422.55  Definition</w:t>
      </w:r>
      <w:proofErr w:type="gramEnd"/>
      <w:r>
        <w:rPr>
          <w:i/>
          <w:sz w:val="20"/>
          <w:szCs w:val="20"/>
        </w:rPr>
        <w:t xml:space="preserve"> of hate crime</w:t>
      </w:r>
    </w:p>
    <w:p w:rsidR="001B55A1" w:rsidRDefault="001B55A1" w:rsidP="001B55A1">
      <w:pPr>
        <w:ind w:left="0" w:hanging="2"/>
        <w:jc w:val="left"/>
        <w:rPr>
          <w:sz w:val="20"/>
          <w:szCs w:val="20"/>
        </w:rPr>
      </w:pPr>
      <w:proofErr w:type="gramStart"/>
      <w:r>
        <w:rPr>
          <w:i/>
          <w:sz w:val="20"/>
          <w:szCs w:val="20"/>
        </w:rPr>
        <w:t>422.6  Interference</w:t>
      </w:r>
      <w:proofErr w:type="gramEnd"/>
      <w:r>
        <w:rPr>
          <w:i/>
          <w:sz w:val="20"/>
          <w:szCs w:val="20"/>
        </w:rPr>
        <w:t xml:space="preserve"> with constitutional right or privilege</w:t>
      </w:r>
    </w:p>
    <w:p w:rsidR="001B55A1" w:rsidRDefault="001B55A1" w:rsidP="001B55A1">
      <w:pPr>
        <w:ind w:left="0" w:hanging="2"/>
        <w:jc w:val="left"/>
        <w:rPr>
          <w:sz w:val="20"/>
          <w:szCs w:val="20"/>
          <w:u w:val="single"/>
        </w:rPr>
      </w:pPr>
      <w:r>
        <w:rPr>
          <w:i/>
          <w:sz w:val="20"/>
          <w:szCs w:val="20"/>
          <w:u w:val="single"/>
        </w:rPr>
        <w:t>CODE OF REGULATIONS, TITLE 5</w:t>
      </w:r>
    </w:p>
    <w:p w:rsidR="001B55A1" w:rsidRDefault="001B55A1" w:rsidP="001B55A1">
      <w:pPr>
        <w:ind w:left="0" w:hanging="2"/>
        <w:jc w:val="left"/>
        <w:rPr>
          <w:sz w:val="20"/>
          <w:szCs w:val="20"/>
        </w:rPr>
      </w:pPr>
      <w:r>
        <w:rPr>
          <w:i/>
          <w:sz w:val="20"/>
          <w:szCs w:val="20"/>
        </w:rPr>
        <w:t>4600-</w:t>
      </w:r>
      <w:proofErr w:type="gramStart"/>
      <w:r>
        <w:rPr>
          <w:i/>
          <w:sz w:val="20"/>
          <w:szCs w:val="20"/>
        </w:rPr>
        <w:t>4687  Uniform</w:t>
      </w:r>
      <w:proofErr w:type="gramEnd"/>
      <w:r>
        <w:rPr>
          <w:i/>
          <w:sz w:val="20"/>
          <w:szCs w:val="20"/>
        </w:rPr>
        <w:t xml:space="preserve"> complaint procedures</w:t>
      </w:r>
    </w:p>
    <w:p w:rsidR="001B55A1" w:rsidRDefault="001B55A1" w:rsidP="001B55A1">
      <w:pPr>
        <w:ind w:left="0" w:hanging="2"/>
        <w:jc w:val="left"/>
        <w:rPr>
          <w:sz w:val="20"/>
          <w:szCs w:val="20"/>
        </w:rPr>
      </w:pPr>
      <w:r>
        <w:rPr>
          <w:i/>
          <w:sz w:val="20"/>
          <w:szCs w:val="20"/>
        </w:rPr>
        <w:t>4900-</w:t>
      </w:r>
      <w:proofErr w:type="gramStart"/>
      <w:r>
        <w:rPr>
          <w:i/>
          <w:sz w:val="20"/>
          <w:szCs w:val="20"/>
        </w:rPr>
        <w:t>4965  Nondiscrimination</w:t>
      </w:r>
      <w:proofErr w:type="gramEnd"/>
      <w:r>
        <w:rPr>
          <w:i/>
          <w:sz w:val="20"/>
          <w:szCs w:val="20"/>
        </w:rPr>
        <w:t xml:space="preserve"> in elementary and secondary education programs </w:t>
      </w:r>
    </w:p>
    <w:p w:rsidR="001B55A1" w:rsidRDefault="001B55A1" w:rsidP="001B55A1">
      <w:pPr>
        <w:ind w:left="0" w:hanging="2"/>
        <w:jc w:val="left"/>
        <w:rPr>
          <w:sz w:val="20"/>
          <w:szCs w:val="20"/>
          <w:u w:val="single"/>
        </w:rPr>
      </w:pPr>
      <w:r>
        <w:rPr>
          <w:i/>
          <w:sz w:val="20"/>
          <w:szCs w:val="20"/>
          <w:u w:val="single"/>
        </w:rPr>
        <w:t>UNITED STATES CODE, TITLE 20</w:t>
      </w:r>
    </w:p>
    <w:p w:rsidR="001B55A1" w:rsidRDefault="001B55A1" w:rsidP="001B55A1">
      <w:pPr>
        <w:ind w:left="0" w:hanging="2"/>
        <w:jc w:val="left"/>
        <w:rPr>
          <w:sz w:val="20"/>
          <w:szCs w:val="20"/>
        </w:rPr>
      </w:pPr>
      <w:r>
        <w:rPr>
          <w:i/>
          <w:sz w:val="20"/>
          <w:szCs w:val="20"/>
        </w:rPr>
        <w:t>1400-</w:t>
      </w:r>
      <w:proofErr w:type="gramStart"/>
      <w:r>
        <w:rPr>
          <w:i/>
          <w:sz w:val="20"/>
          <w:szCs w:val="20"/>
        </w:rPr>
        <w:t>1482  Individuals</w:t>
      </w:r>
      <w:proofErr w:type="gramEnd"/>
      <w:r>
        <w:rPr>
          <w:i/>
          <w:sz w:val="20"/>
          <w:szCs w:val="20"/>
        </w:rPr>
        <w:t xml:space="preserve"> with Disabilities in Education Act</w:t>
      </w:r>
    </w:p>
    <w:p w:rsidR="001B55A1" w:rsidRDefault="001B55A1" w:rsidP="001B55A1">
      <w:pPr>
        <w:ind w:left="0" w:hanging="2"/>
        <w:jc w:val="left"/>
        <w:rPr>
          <w:sz w:val="20"/>
          <w:szCs w:val="20"/>
        </w:rPr>
      </w:pPr>
      <w:r>
        <w:rPr>
          <w:i/>
          <w:sz w:val="20"/>
          <w:szCs w:val="20"/>
        </w:rPr>
        <w:t>1681-</w:t>
      </w:r>
      <w:proofErr w:type="gramStart"/>
      <w:r>
        <w:rPr>
          <w:i/>
          <w:sz w:val="20"/>
          <w:szCs w:val="20"/>
        </w:rPr>
        <w:t>1688  Discrimination</w:t>
      </w:r>
      <w:proofErr w:type="gramEnd"/>
      <w:r>
        <w:rPr>
          <w:i/>
          <w:sz w:val="20"/>
          <w:szCs w:val="20"/>
        </w:rPr>
        <w:t xml:space="preserve"> based on sex or blindness, Title IX</w:t>
      </w:r>
    </w:p>
    <w:p w:rsidR="001B55A1" w:rsidRDefault="001B55A1" w:rsidP="001B55A1">
      <w:pPr>
        <w:ind w:left="0" w:hanging="2"/>
        <w:jc w:val="left"/>
        <w:rPr>
          <w:sz w:val="20"/>
          <w:szCs w:val="20"/>
        </w:rPr>
      </w:pPr>
      <w:r>
        <w:rPr>
          <w:i/>
          <w:sz w:val="20"/>
          <w:szCs w:val="20"/>
        </w:rPr>
        <w:t>2301-</w:t>
      </w:r>
      <w:proofErr w:type="gramStart"/>
      <w:r>
        <w:rPr>
          <w:i/>
          <w:sz w:val="20"/>
          <w:szCs w:val="20"/>
        </w:rPr>
        <w:t>2415  Carl</w:t>
      </w:r>
      <w:proofErr w:type="gramEnd"/>
      <w:r>
        <w:rPr>
          <w:i/>
          <w:sz w:val="20"/>
          <w:szCs w:val="20"/>
        </w:rPr>
        <w:t xml:space="preserve"> D. Perkins Vocational and Applied Technology Act</w:t>
      </w:r>
    </w:p>
    <w:p w:rsidR="001B55A1" w:rsidRDefault="001B55A1" w:rsidP="001B55A1">
      <w:pPr>
        <w:ind w:left="0" w:hanging="2"/>
        <w:jc w:val="left"/>
        <w:rPr>
          <w:sz w:val="20"/>
          <w:szCs w:val="20"/>
        </w:rPr>
      </w:pPr>
      <w:proofErr w:type="gramStart"/>
      <w:r>
        <w:rPr>
          <w:i/>
          <w:sz w:val="20"/>
          <w:szCs w:val="20"/>
        </w:rPr>
        <w:t>6311  State</w:t>
      </w:r>
      <w:proofErr w:type="gramEnd"/>
      <w:r>
        <w:rPr>
          <w:i/>
          <w:sz w:val="20"/>
          <w:szCs w:val="20"/>
        </w:rPr>
        <w:t xml:space="preserve"> plans</w:t>
      </w:r>
    </w:p>
    <w:p w:rsidR="001B55A1" w:rsidRDefault="001B55A1" w:rsidP="001B55A1">
      <w:pPr>
        <w:ind w:left="0" w:hanging="2"/>
        <w:jc w:val="left"/>
        <w:rPr>
          <w:sz w:val="20"/>
          <w:szCs w:val="20"/>
        </w:rPr>
      </w:pPr>
      <w:proofErr w:type="gramStart"/>
      <w:r>
        <w:rPr>
          <w:i/>
          <w:sz w:val="20"/>
          <w:szCs w:val="20"/>
        </w:rPr>
        <w:t>6312  Local</w:t>
      </w:r>
      <w:proofErr w:type="gramEnd"/>
      <w:r>
        <w:rPr>
          <w:i/>
          <w:sz w:val="20"/>
          <w:szCs w:val="20"/>
        </w:rPr>
        <w:t xml:space="preserve"> education agency plans</w:t>
      </w:r>
    </w:p>
    <w:p w:rsidR="001B55A1" w:rsidRDefault="001B55A1" w:rsidP="001B55A1">
      <w:pPr>
        <w:ind w:left="0" w:hanging="2"/>
      </w:pPr>
    </w:p>
    <w:p w:rsidR="001B55A1" w:rsidRDefault="001B55A1" w:rsidP="001B55A1">
      <w:pPr>
        <w:ind w:left="0" w:hanging="2"/>
      </w:pPr>
    </w:p>
    <w:p w:rsidR="001B55A1" w:rsidRDefault="001B55A1" w:rsidP="001B55A1">
      <w:pPr>
        <w:ind w:left="0" w:hanging="2"/>
      </w:pPr>
    </w:p>
    <w:p w:rsidR="001B55A1" w:rsidRDefault="001B55A1" w:rsidP="001B55A1">
      <w:pPr>
        <w:ind w:left="0" w:hanging="2"/>
        <w:rPr>
          <w:sz w:val="20"/>
          <w:szCs w:val="20"/>
        </w:rPr>
      </w:pPr>
      <w:r>
        <w:rPr>
          <w:i/>
          <w:sz w:val="20"/>
          <w:szCs w:val="20"/>
        </w:rPr>
        <w:t>Legal Reference continued:  (see next page)</w:t>
      </w:r>
    </w:p>
    <w:p w:rsidR="001B55A1" w:rsidRDefault="001B55A1" w:rsidP="001B55A1">
      <w:pPr>
        <w:ind w:left="0" w:hanging="2"/>
      </w:pPr>
    </w:p>
    <w:p w:rsidR="001B55A1" w:rsidRDefault="001B55A1" w:rsidP="001B55A1">
      <w:pPr>
        <w:ind w:left="0" w:hanging="2"/>
      </w:pPr>
    </w:p>
    <w:p w:rsidR="001B55A1" w:rsidRDefault="001B55A1" w:rsidP="001B55A1">
      <w:pPr>
        <w:ind w:left="0" w:hanging="2"/>
      </w:pPr>
    </w:p>
    <w:p w:rsidR="001B55A1" w:rsidRDefault="001B55A1" w:rsidP="001B55A1">
      <w:pPr>
        <w:ind w:left="0" w:hanging="2"/>
      </w:pPr>
    </w:p>
    <w:p w:rsidR="001B55A1" w:rsidRDefault="001B55A1" w:rsidP="001B55A1">
      <w:pPr>
        <w:ind w:left="0" w:hanging="2"/>
      </w:pPr>
      <w:r>
        <w:tab/>
      </w:r>
      <w:r>
        <w:tab/>
      </w:r>
      <w:r>
        <w:t>BP 0410(c)</w:t>
      </w:r>
    </w:p>
    <w:p w:rsidR="001B55A1" w:rsidRDefault="001B55A1" w:rsidP="001B55A1">
      <w:pPr>
        <w:ind w:left="0" w:hanging="2"/>
      </w:pPr>
    </w:p>
    <w:p w:rsidR="001B55A1" w:rsidRDefault="001B55A1" w:rsidP="001B55A1">
      <w:pPr>
        <w:ind w:left="0" w:hanging="2"/>
      </w:pPr>
    </w:p>
    <w:p w:rsidR="001B55A1" w:rsidRDefault="001B55A1" w:rsidP="001B55A1">
      <w:pPr>
        <w:ind w:left="0" w:hanging="2"/>
      </w:pPr>
      <w:r>
        <w:rPr>
          <w:b/>
        </w:rPr>
        <w:t xml:space="preserve">NONDISCRIMINATION IN DISTRICT PROGRAMS AND </w:t>
      </w:r>
      <w:proofErr w:type="gramStart"/>
      <w:r>
        <w:rPr>
          <w:b/>
        </w:rPr>
        <w:t>ACTIVITIES</w:t>
      </w:r>
      <w:r>
        <w:t xml:space="preserve">  (</w:t>
      </w:r>
      <w:proofErr w:type="gramEnd"/>
      <w:r>
        <w:t>continued)</w:t>
      </w:r>
    </w:p>
    <w:p w:rsidR="001B55A1" w:rsidRDefault="001B55A1" w:rsidP="001B55A1">
      <w:pPr>
        <w:ind w:left="0" w:hanging="2"/>
      </w:pPr>
    </w:p>
    <w:p w:rsidR="001B55A1" w:rsidRDefault="001B55A1" w:rsidP="001B55A1">
      <w:pPr>
        <w:ind w:left="0" w:hanging="2"/>
      </w:pPr>
    </w:p>
    <w:p w:rsidR="001B55A1" w:rsidRDefault="001B55A1" w:rsidP="001B55A1">
      <w:pPr>
        <w:ind w:left="0" w:hanging="2"/>
      </w:pPr>
    </w:p>
    <w:p w:rsidR="001B55A1" w:rsidRDefault="001B55A1" w:rsidP="001B55A1">
      <w:pPr>
        <w:ind w:left="0" w:hanging="2"/>
        <w:jc w:val="left"/>
        <w:rPr>
          <w:sz w:val="20"/>
          <w:szCs w:val="20"/>
        </w:rPr>
      </w:pPr>
      <w:r>
        <w:rPr>
          <w:i/>
          <w:sz w:val="20"/>
          <w:szCs w:val="20"/>
        </w:rPr>
        <w:t>Legal Reference:  (continued)</w:t>
      </w:r>
    </w:p>
    <w:p w:rsidR="001B55A1" w:rsidRDefault="001B55A1" w:rsidP="001B55A1">
      <w:pPr>
        <w:ind w:left="0" w:hanging="2"/>
        <w:jc w:val="left"/>
        <w:rPr>
          <w:sz w:val="20"/>
          <w:szCs w:val="20"/>
          <w:u w:val="single"/>
        </w:rPr>
      </w:pPr>
      <w:r>
        <w:rPr>
          <w:i/>
          <w:sz w:val="20"/>
          <w:szCs w:val="20"/>
          <w:u w:val="single"/>
        </w:rPr>
        <w:t>UNITED STATES CODE, TITLE 29</w:t>
      </w:r>
    </w:p>
    <w:p w:rsidR="001B55A1" w:rsidRDefault="001B55A1" w:rsidP="001B55A1">
      <w:pPr>
        <w:ind w:left="0" w:hanging="2"/>
        <w:jc w:val="left"/>
        <w:rPr>
          <w:sz w:val="20"/>
          <w:szCs w:val="20"/>
        </w:rPr>
      </w:pPr>
      <w:proofErr w:type="gramStart"/>
      <w:r>
        <w:rPr>
          <w:i/>
          <w:sz w:val="20"/>
          <w:szCs w:val="20"/>
        </w:rPr>
        <w:t>794  Section</w:t>
      </w:r>
      <w:proofErr w:type="gramEnd"/>
      <w:r>
        <w:rPr>
          <w:i/>
          <w:sz w:val="20"/>
          <w:szCs w:val="20"/>
        </w:rPr>
        <w:t xml:space="preserve"> 504 of the Rehabilitation Act of 1973</w:t>
      </w:r>
    </w:p>
    <w:p w:rsidR="001B55A1" w:rsidRDefault="001B55A1" w:rsidP="001B55A1">
      <w:pPr>
        <w:ind w:left="0" w:hanging="2"/>
        <w:jc w:val="left"/>
        <w:rPr>
          <w:sz w:val="20"/>
          <w:szCs w:val="20"/>
          <w:u w:val="single"/>
        </w:rPr>
      </w:pPr>
      <w:r>
        <w:rPr>
          <w:i/>
          <w:sz w:val="20"/>
          <w:szCs w:val="20"/>
          <w:u w:val="single"/>
        </w:rPr>
        <w:t>UNITED STATES CODE, TITLE 42</w:t>
      </w:r>
    </w:p>
    <w:p w:rsidR="001B55A1" w:rsidRDefault="001B55A1" w:rsidP="001B55A1">
      <w:pPr>
        <w:ind w:left="0" w:hanging="2"/>
        <w:jc w:val="left"/>
        <w:rPr>
          <w:sz w:val="20"/>
          <w:szCs w:val="20"/>
        </w:rPr>
      </w:pPr>
      <w:r>
        <w:rPr>
          <w:i/>
          <w:sz w:val="20"/>
          <w:szCs w:val="20"/>
        </w:rPr>
        <w:t>2000d-2000d-</w:t>
      </w:r>
      <w:proofErr w:type="gramStart"/>
      <w:r>
        <w:rPr>
          <w:i/>
          <w:sz w:val="20"/>
          <w:szCs w:val="20"/>
        </w:rPr>
        <w:t>7  Title</w:t>
      </w:r>
      <w:proofErr w:type="gramEnd"/>
      <w:r>
        <w:rPr>
          <w:i/>
          <w:sz w:val="20"/>
          <w:szCs w:val="20"/>
        </w:rPr>
        <w:t xml:space="preserve"> VI, Civil Rights Act of 1964</w:t>
      </w:r>
    </w:p>
    <w:p w:rsidR="001B55A1" w:rsidRDefault="001B55A1" w:rsidP="001B55A1">
      <w:pPr>
        <w:ind w:left="0" w:hanging="2"/>
        <w:jc w:val="left"/>
        <w:rPr>
          <w:sz w:val="20"/>
          <w:szCs w:val="20"/>
        </w:rPr>
      </w:pPr>
      <w:r>
        <w:rPr>
          <w:i/>
          <w:sz w:val="20"/>
          <w:szCs w:val="20"/>
        </w:rPr>
        <w:t>2000e-2000e-</w:t>
      </w:r>
      <w:proofErr w:type="gramStart"/>
      <w:r>
        <w:rPr>
          <w:i/>
          <w:sz w:val="20"/>
          <w:szCs w:val="20"/>
        </w:rPr>
        <w:t>17  Title</w:t>
      </w:r>
      <w:proofErr w:type="gramEnd"/>
      <w:r>
        <w:rPr>
          <w:i/>
          <w:sz w:val="20"/>
          <w:szCs w:val="20"/>
        </w:rPr>
        <w:t xml:space="preserve"> VII, Civil Rights Act of 1964 as amended</w:t>
      </w:r>
    </w:p>
    <w:p w:rsidR="001B55A1" w:rsidRDefault="001B55A1" w:rsidP="001B55A1">
      <w:pPr>
        <w:ind w:left="0" w:hanging="2"/>
        <w:jc w:val="left"/>
        <w:rPr>
          <w:sz w:val="20"/>
          <w:szCs w:val="20"/>
        </w:rPr>
      </w:pPr>
      <w:r>
        <w:rPr>
          <w:i/>
          <w:sz w:val="20"/>
          <w:szCs w:val="20"/>
        </w:rPr>
        <w:t>2000h-2000h-</w:t>
      </w:r>
      <w:proofErr w:type="gramStart"/>
      <w:r>
        <w:rPr>
          <w:i/>
          <w:sz w:val="20"/>
          <w:szCs w:val="20"/>
        </w:rPr>
        <w:t>6  Title</w:t>
      </w:r>
      <w:proofErr w:type="gramEnd"/>
      <w:r>
        <w:rPr>
          <w:i/>
          <w:sz w:val="20"/>
          <w:szCs w:val="20"/>
        </w:rPr>
        <w:t xml:space="preserve"> IX</w:t>
      </w:r>
    </w:p>
    <w:p w:rsidR="001B55A1" w:rsidRDefault="001B55A1" w:rsidP="001B55A1">
      <w:pPr>
        <w:ind w:left="0" w:hanging="2"/>
        <w:jc w:val="left"/>
        <w:rPr>
          <w:sz w:val="20"/>
          <w:szCs w:val="20"/>
        </w:rPr>
      </w:pPr>
      <w:r>
        <w:rPr>
          <w:i/>
          <w:sz w:val="20"/>
          <w:szCs w:val="20"/>
        </w:rPr>
        <w:t>12101-</w:t>
      </w:r>
      <w:proofErr w:type="gramStart"/>
      <w:r>
        <w:rPr>
          <w:i/>
          <w:sz w:val="20"/>
          <w:szCs w:val="20"/>
        </w:rPr>
        <w:t>12213  Americans</w:t>
      </w:r>
      <w:proofErr w:type="gramEnd"/>
      <w:r>
        <w:rPr>
          <w:i/>
          <w:sz w:val="20"/>
          <w:szCs w:val="20"/>
        </w:rPr>
        <w:t xml:space="preserve"> with Disabilities Act</w:t>
      </w:r>
    </w:p>
    <w:p w:rsidR="001B55A1" w:rsidRDefault="001B55A1" w:rsidP="001B55A1">
      <w:pPr>
        <w:ind w:left="0" w:hanging="2"/>
        <w:jc w:val="left"/>
        <w:rPr>
          <w:sz w:val="20"/>
          <w:szCs w:val="20"/>
          <w:u w:val="single"/>
        </w:rPr>
      </w:pPr>
      <w:r>
        <w:rPr>
          <w:i/>
          <w:sz w:val="20"/>
          <w:szCs w:val="20"/>
          <w:u w:val="single"/>
        </w:rPr>
        <w:t>CODE OF FEDERAL REGULATIONS, TITLE 28</w:t>
      </w:r>
    </w:p>
    <w:p w:rsidR="001B55A1" w:rsidRDefault="001B55A1" w:rsidP="001B55A1">
      <w:pPr>
        <w:ind w:left="0" w:hanging="2"/>
        <w:jc w:val="left"/>
        <w:rPr>
          <w:sz w:val="20"/>
          <w:szCs w:val="20"/>
        </w:rPr>
      </w:pPr>
      <w:r>
        <w:rPr>
          <w:i/>
          <w:sz w:val="20"/>
          <w:szCs w:val="20"/>
        </w:rPr>
        <w:t>35.101-</w:t>
      </w:r>
      <w:proofErr w:type="gramStart"/>
      <w:r>
        <w:rPr>
          <w:i/>
          <w:sz w:val="20"/>
          <w:szCs w:val="20"/>
        </w:rPr>
        <w:t>35.190  Americans</w:t>
      </w:r>
      <w:proofErr w:type="gramEnd"/>
      <w:r>
        <w:rPr>
          <w:i/>
          <w:sz w:val="20"/>
          <w:szCs w:val="20"/>
        </w:rPr>
        <w:t xml:space="preserve"> with Disabilities Act</w:t>
      </w:r>
    </w:p>
    <w:p w:rsidR="001B55A1" w:rsidRDefault="001B55A1" w:rsidP="001B55A1">
      <w:pPr>
        <w:ind w:left="0" w:hanging="2"/>
        <w:jc w:val="left"/>
        <w:rPr>
          <w:sz w:val="20"/>
          <w:szCs w:val="20"/>
        </w:rPr>
      </w:pPr>
      <w:proofErr w:type="gramStart"/>
      <w:r>
        <w:rPr>
          <w:i/>
          <w:sz w:val="20"/>
          <w:szCs w:val="20"/>
        </w:rPr>
        <w:t>36.303  Auxiliary</w:t>
      </w:r>
      <w:proofErr w:type="gramEnd"/>
      <w:r>
        <w:rPr>
          <w:i/>
          <w:sz w:val="20"/>
          <w:szCs w:val="20"/>
        </w:rPr>
        <w:t xml:space="preserve"> aids and services</w:t>
      </w:r>
    </w:p>
    <w:p w:rsidR="001B55A1" w:rsidRDefault="001B55A1" w:rsidP="001B55A1">
      <w:pPr>
        <w:ind w:left="0" w:hanging="2"/>
        <w:jc w:val="left"/>
        <w:rPr>
          <w:sz w:val="20"/>
          <w:szCs w:val="20"/>
          <w:u w:val="single"/>
        </w:rPr>
      </w:pPr>
      <w:r>
        <w:rPr>
          <w:i/>
          <w:sz w:val="20"/>
          <w:szCs w:val="20"/>
          <w:u w:val="single"/>
        </w:rPr>
        <w:t>CODE OF FEDERAL REGULATIONS, TITLE 34</w:t>
      </w:r>
    </w:p>
    <w:p w:rsidR="001B55A1" w:rsidRDefault="001B55A1" w:rsidP="001B55A1">
      <w:pPr>
        <w:ind w:left="0" w:hanging="2"/>
        <w:jc w:val="left"/>
        <w:rPr>
          <w:sz w:val="20"/>
          <w:szCs w:val="20"/>
        </w:rPr>
      </w:pPr>
      <w:r>
        <w:rPr>
          <w:i/>
          <w:sz w:val="20"/>
          <w:szCs w:val="20"/>
        </w:rPr>
        <w:t>100.1-</w:t>
      </w:r>
      <w:proofErr w:type="gramStart"/>
      <w:r>
        <w:rPr>
          <w:i/>
          <w:sz w:val="20"/>
          <w:szCs w:val="20"/>
        </w:rPr>
        <w:t>100.13  Nondiscrimination</w:t>
      </w:r>
      <w:proofErr w:type="gramEnd"/>
      <w:r>
        <w:rPr>
          <w:i/>
          <w:sz w:val="20"/>
          <w:szCs w:val="20"/>
        </w:rPr>
        <w:t xml:space="preserve"> in federal programs, effectuating Title VI</w:t>
      </w:r>
    </w:p>
    <w:p w:rsidR="001B55A1" w:rsidRDefault="001B55A1" w:rsidP="001B55A1">
      <w:pPr>
        <w:ind w:left="0" w:hanging="2"/>
        <w:jc w:val="left"/>
        <w:rPr>
          <w:sz w:val="20"/>
          <w:szCs w:val="20"/>
        </w:rPr>
      </w:pPr>
      <w:r>
        <w:rPr>
          <w:i/>
          <w:sz w:val="20"/>
          <w:szCs w:val="20"/>
        </w:rPr>
        <w:t>104.1-</w:t>
      </w:r>
      <w:proofErr w:type="gramStart"/>
      <w:r>
        <w:rPr>
          <w:i/>
          <w:sz w:val="20"/>
          <w:szCs w:val="20"/>
        </w:rPr>
        <w:t>104.39  Section</w:t>
      </w:r>
      <w:proofErr w:type="gramEnd"/>
      <w:r>
        <w:rPr>
          <w:i/>
          <w:sz w:val="20"/>
          <w:szCs w:val="20"/>
        </w:rPr>
        <w:t xml:space="preserve"> 504 of the Rehabilitation Act of 1973</w:t>
      </w:r>
    </w:p>
    <w:p w:rsidR="001B55A1" w:rsidRDefault="001B55A1" w:rsidP="001B55A1">
      <w:pPr>
        <w:ind w:left="0" w:hanging="2"/>
        <w:jc w:val="left"/>
        <w:rPr>
          <w:sz w:val="20"/>
          <w:szCs w:val="20"/>
        </w:rPr>
      </w:pPr>
      <w:r>
        <w:rPr>
          <w:i/>
          <w:sz w:val="20"/>
          <w:szCs w:val="20"/>
        </w:rPr>
        <w:t>106.1-</w:t>
      </w:r>
      <w:proofErr w:type="gramStart"/>
      <w:r>
        <w:rPr>
          <w:i/>
          <w:sz w:val="20"/>
          <w:szCs w:val="20"/>
        </w:rPr>
        <w:t>106.61  Discrimination</w:t>
      </w:r>
      <w:proofErr w:type="gramEnd"/>
      <w:r>
        <w:rPr>
          <w:i/>
          <w:sz w:val="20"/>
          <w:szCs w:val="20"/>
        </w:rPr>
        <w:t xml:space="preserve"> on the basis of sex, effectuating Title IX, especially:</w:t>
      </w:r>
    </w:p>
    <w:p w:rsidR="001B55A1" w:rsidRDefault="001B55A1" w:rsidP="001B55A1">
      <w:pPr>
        <w:ind w:left="0" w:hanging="2"/>
        <w:jc w:val="left"/>
        <w:rPr>
          <w:sz w:val="20"/>
          <w:szCs w:val="20"/>
        </w:rPr>
      </w:pPr>
      <w:proofErr w:type="gramStart"/>
      <w:r>
        <w:rPr>
          <w:i/>
          <w:sz w:val="20"/>
          <w:szCs w:val="20"/>
        </w:rPr>
        <w:t>106.9  Dissemination</w:t>
      </w:r>
      <w:proofErr w:type="gramEnd"/>
      <w:r>
        <w:rPr>
          <w:i/>
          <w:sz w:val="20"/>
          <w:szCs w:val="20"/>
        </w:rPr>
        <w:t xml:space="preserve"> of policy</w:t>
      </w:r>
    </w:p>
    <w:p w:rsidR="001B55A1" w:rsidRDefault="001B55A1" w:rsidP="001B55A1">
      <w:pPr>
        <w:ind w:left="0" w:hanging="2"/>
        <w:jc w:val="left"/>
        <w:rPr>
          <w:sz w:val="20"/>
          <w:szCs w:val="20"/>
        </w:rPr>
      </w:pPr>
    </w:p>
    <w:p w:rsidR="001B55A1" w:rsidRDefault="001B55A1" w:rsidP="001B55A1">
      <w:pPr>
        <w:ind w:left="0" w:hanging="2"/>
        <w:jc w:val="left"/>
        <w:rPr>
          <w:sz w:val="20"/>
          <w:szCs w:val="20"/>
        </w:rPr>
      </w:pPr>
      <w:r>
        <w:rPr>
          <w:i/>
          <w:sz w:val="20"/>
          <w:szCs w:val="20"/>
        </w:rPr>
        <w:t>Management Resources:</w:t>
      </w:r>
    </w:p>
    <w:p w:rsidR="001B55A1" w:rsidRDefault="001B55A1" w:rsidP="001B55A1">
      <w:pPr>
        <w:ind w:left="0" w:hanging="2"/>
        <w:jc w:val="left"/>
        <w:rPr>
          <w:sz w:val="20"/>
          <w:szCs w:val="20"/>
          <w:u w:val="single"/>
        </w:rPr>
      </w:pPr>
      <w:r>
        <w:rPr>
          <w:i/>
          <w:sz w:val="20"/>
          <w:szCs w:val="20"/>
          <w:u w:val="single"/>
        </w:rPr>
        <w:t>CSBA PUBLICATIONS</w:t>
      </w:r>
    </w:p>
    <w:p w:rsidR="001B55A1" w:rsidRDefault="001B55A1" w:rsidP="001B55A1">
      <w:pPr>
        <w:ind w:left="0" w:hanging="2"/>
        <w:jc w:val="left"/>
        <w:rPr>
          <w:sz w:val="20"/>
          <w:szCs w:val="20"/>
          <w:u w:val="single"/>
        </w:rPr>
      </w:pPr>
      <w:r>
        <w:rPr>
          <w:i/>
          <w:sz w:val="20"/>
          <w:szCs w:val="20"/>
          <w:u w:val="single"/>
        </w:rPr>
        <w:t>Safe Schools:  Strategies for Governing Boards to Ensure Student Success</w:t>
      </w:r>
      <w:r>
        <w:rPr>
          <w:i/>
          <w:sz w:val="20"/>
          <w:szCs w:val="20"/>
        </w:rPr>
        <w:t>, 2011</w:t>
      </w:r>
    </w:p>
    <w:p w:rsidR="001B55A1" w:rsidRDefault="001B55A1" w:rsidP="001B55A1">
      <w:pPr>
        <w:ind w:left="0" w:hanging="2"/>
        <w:jc w:val="left"/>
        <w:rPr>
          <w:sz w:val="20"/>
          <w:szCs w:val="20"/>
        </w:rPr>
      </w:pPr>
      <w:r>
        <w:rPr>
          <w:i/>
          <w:sz w:val="20"/>
          <w:szCs w:val="20"/>
          <w:u w:val="single"/>
        </w:rPr>
        <w:t>Providing a Safe, Nondiscriminatory School Environment for All Students</w:t>
      </w:r>
      <w:r>
        <w:rPr>
          <w:i/>
          <w:sz w:val="20"/>
          <w:szCs w:val="20"/>
        </w:rPr>
        <w:t>, Policy Brief, April 2010</w:t>
      </w:r>
    </w:p>
    <w:p w:rsidR="001B55A1" w:rsidRDefault="001B55A1" w:rsidP="001B55A1">
      <w:pPr>
        <w:ind w:left="0" w:hanging="2"/>
        <w:jc w:val="left"/>
        <w:rPr>
          <w:sz w:val="20"/>
          <w:szCs w:val="20"/>
          <w:u w:val="single"/>
        </w:rPr>
      </w:pPr>
      <w:r>
        <w:rPr>
          <w:i/>
          <w:sz w:val="20"/>
          <w:szCs w:val="20"/>
          <w:u w:val="single"/>
        </w:rPr>
        <w:t>U.S. DEPARTMENT OF EDUCATION, OFFICE FOR CIVIL RIGHTS PUBLICATIONS</w:t>
      </w:r>
    </w:p>
    <w:p w:rsidR="001B55A1" w:rsidRDefault="001B55A1" w:rsidP="001B55A1">
      <w:pPr>
        <w:ind w:left="0" w:hanging="2"/>
        <w:jc w:val="left"/>
        <w:rPr>
          <w:sz w:val="20"/>
          <w:szCs w:val="20"/>
        </w:rPr>
      </w:pPr>
      <w:r>
        <w:rPr>
          <w:i/>
          <w:sz w:val="20"/>
          <w:szCs w:val="20"/>
          <w:u w:val="single"/>
        </w:rPr>
        <w:t>Notice of Non-Discrimination</w:t>
      </w:r>
      <w:r>
        <w:rPr>
          <w:i/>
          <w:sz w:val="20"/>
          <w:szCs w:val="20"/>
        </w:rPr>
        <w:t>, January 1999</w:t>
      </w:r>
    </w:p>
    <w:p w:rsidR="001B55A1" w:rsidRDefault="001B55A1" w:rsidP="001B55A1">
      <w:pPr>
        <w:ind w:left="0" w:hanging="2"/>
        <w:jc w:val="left"/>
        <w:rPr>
          <w:sz w:val="20"/>
          <w:szCs w:val="20"/>
        </w:rPr>
      </w:pPr>
      <w:r>
        <w:rPr>
          <w:i/>
          <w:sz w:val="20"/>
          <w:szCs w:val="20"/>
          <w:u w:val="single"/>
        </w:rPr>
        <w:t>Protecting Students from Harassment and Hate Crime</w:t>
      </w:r>
      <w:r>
        <w:rPr>
          <w:i/>
          <w:sz w:val="20"/>
          <w:szCs w:val="20"/>
        </w:rPr>
        <w:t>, January 1999</w:t>
      </w:r>
    </w:p>
    <w:p w:rsidR="001B55A1" w:rsidRDefault="001B55A1" w:rsidP="001B55A1">
      <w:pPr>
        <w:ind w:left="0" w:hanging="2"/>
        <w:jc w:val="left"/>
        <w:rPr>
          <w:sz w:val="20"/>
          <w:szCs w:val="20"/>
        </w:rPr>
      </w:pPr>
      <w:r>
        <w:rPr>
          <w:i/>
          <w:sz w:val="20"/>
          <w:szCs w:val="20"/>
          <w:u w:val="single"/>
        </w:rPr>
        <w:t>Nondiscrimination in Employment Practices in Education</w:t>
      </w:r>
      <w:r>
        <w:rPr>
          <w:i/>
          <w:sz w:val="20"/>
          <w:szCs w:val="20"/>
        </w:rPr>
        <w:t>, August 1991</w:t>
      </w:r>
    </w:p>
    <w:p w:rsidR="001B55A1" w:rsidRDefault="001B55A1" w:rsidP="001B55A1">
      <w:pPr>
        <w:ind w:left="0" w:hanging="2"/>
        <w:jc w:val="left"/>
        <w:rPr>
          <w:sz w:val="20"/>
          <w:szCs w:val="20"/>
        </w:rPr>
      </w:pPr>
      <w:r>
        <w:rPr>
          <w:i/>
          <w:sz w:val="20"/>
          <w:szCs w:val="20"/>
          <w:u w:val="single"/>
        </w:rPr>
        <w:t>WEB SITES</w:t>
      </w:r>
    </w:p>
    <w:p w:rsidR="001B55A1" w:rsidRDefault="001B55A1" w:rsidP="001B55A1">
      <w:pPr>
        <w:ind w:left="0" w:hanging="2"/>
        <w:jc w:val="left"/>
        <w:rPr>
          <w:sz w:val="20"/>
          <w:szCs w:val="20"/>
        </w:rPr>
      </w:pPr>
      <w:r>
        <w:rPr>
          <w:i/>
          <w:sz w:val="20"/>
          <w:szCs w:val="20"/>
        </w:rPr>
        <w:t>CSBA: http://www.csba.org</w:t>
      </w:r>
    </w:p>
    <w:p w:rsidR="001B55A1" w:rsidRDefault="001B55A1" w:rsidP="001B55A1">
      <w:pPr>
        <w:ind w:left="0" w:hanging="2"/>
        <w:jc w:val="left"/>
        <w:rPr>
          <w:sz w:val="20"/>
          <w:szCs w:val="20"/>
        </w:rPr>
      </w:pPr>
      <w:r>
        <w:rPr>
          <w:i/>
          <w:sz w:val="20"/>
          <w:szCs w:val="20"/>
        </w:rPr>
        <w:t>California Department of Education:  http://www.cde.ca.gov</w:t>
      </w:r>
    </w:p>
    <w:p w:rsidR="001B55A1" w:rsidRDefault="001B55A1" w:rsidP="001B55A1">
      <w:pPr>
        <w:ind w:left="0" w:hanging="2"/>
        <w:jc w:val="left"/>
        <w:rPr>
          <w:sz w:val="20"/>
          <w:szCs w:val="20"/>
        </w:rPr>
      </w:pPr>
      <w:r>
        <w:rPr>
          <w:i/>
          <w:sz w:val="20"/>
          <w:szCs w:val="20"/>
        </w:rPr>
        <w:t>Safe Schools Coalition:  http://www.casafeschoolscoalition.org</w:t>
      </w:r>
    </w:p>
    <w:p w:rsidR="001B55A1" w:rsidRDefault="001B55A1" w:rsidP="001B55A1">
      <w:pPr>
        <w:ind w:left="0" w:hanging="2"/>
        <w:jc w:val="left"/>
        <w:rPr>
          <w:sz w:val="20"/>
          <w:szCs w:val="20"/>
        </w:rPr>
      </w:pPr>
      <w:r>
        <w:rPr>
          <w:i/>
          <w:sz w:val="20"/>
          <w:szCs w:val="20"/>
        </w:rPr>
        <w:t>Pacific ADA Center: http://www.adapacific.org</w:t>
      </w:r>
    </w:p>
    <w:p w:rsidR="001B55A1" w:rsidRDefault="001B55A1" w:rsidP="001B55A1">
      <w:pPr>
        <w:ind w:left="0" w:hanging="2"/>
        <w:jc w:val="left"/>
        <w:rPr>
          <w:sz w:val="20"/>
          <w:szCs w:val="20"/>
        </w:rPr>
      </w:pPr>
      <w:r>
        <w:rPr>
          <w:i/>
          <w:sz w:val="20"/>
          <w:szCs w:val="20"/>
        </w:rPr>
        <w:t>U.S. Department of Education, Office for Civil Rights:  http://www.ed.gov/about/offices/list/ocr</w:t>
      </w:r>
    </w:p>
    <w:p w:rsidR="001B55A1" w:rsidRDefault="001B55A1" w:rsidP="001B55A1">
      <w:pPr>
        <w:ind w:left="0" w:hanging="2"/>
      </w:pPr>
    </w:p>
    <w:p w:rsidR="001B55A1" w:rsidRDefault="001B55A1" w:rsidP="001B55A1">
      <w:pPr>
        <w:ind w:left="0" w:hanging="2"/>
      </w:pPr>
    </w:p>
    <w:p w:rsidR="001B55A1" w:rsidRDefault="001B55A1" w:rsidP="001B55A1">
      <w:pPr>
        <w:ind w:left="0" w:hanging="2"/>
      </w:pPr>
    </w:p>
    <w:p w:rsidR="001B55A1" w:rsidRDefault="001B55A1" w:rsidP="001B55A1">
      <w:pPr>
        <w:ind w:left="0" w:hanging="2"/>
      </w:pPr>
    </w:p>
    <w:p w:rsidR="001B55A1" w:rsidRDefault="001B55A1" w:rsidP="001B55A1">
      <w:pPr>
        <w:ind w:left="0" w:hanging="2"/>
      </w:pPr>
    </w:p>
    <w:p w:rsidR="001B55A1" w:rsidRDefault="001B55A1" w:rsidP="001B55A1">
      <w:pPr>
        <w:ind w:left="0" w:hanging="2"/>
      </w:pPr>
    </w:p>
    <w:p w:rsidR="001B55A1" w:rsidRDefault="001B55A1" w:rsidP="001B55A1">
      <w:pPr>
        <w:ind w:left="0" w:hanging="2"/>
      </w:pPr>
    </w:p>
    <w:p w:rsidR="001B55A1" w:rsidRDefault="001B55A1" w:rsidP="001B55A1">
      <w:pPr>
        <w:ind w:left="0" w:hanging="2"/>
      </w:pPr>
    </w:p>
    <w:p w:rsidR="001B55A1" w:rsidRDefault="001B55A1" w:rsidP="001B55A1">
      <w:pPr>
        <w:ind w:leftChars="0" w:left="0" w:firstLineChars="0" w:firstLine="0"/>
      </w:pPr>
      <w:r>
        <w:t>Policy</w:t>
      </w:r>
      <w:r>
        <w:tab/>
      </w:r>
      <w:r>
        <w:rPr>
          <w:b/>
        </w:rPr>
        <w:t xml:space="preserve">WINSHIP-ROBBINS </w:t>
      </w:r>
      <w:proofErr w:type="gramStart"/>
      <w:r>
        <w:rPr>
          <w:b/>
        </w:rPr>
        <w:t>ELEMENTARY  SCHOOL</w:t>
      </w:r>
      <w:proofErr w:type="gramEnd"/>
      <w:r>
        <w:rPr>
          <w:b/>
        </w:rPr>
        <w:t xml:space="preserve"> DISTRICT</w:t>
      </w:r>
    </w:p>
    <w:p w:rsidR="001B55A1" w:rsidRDefault="001B55A1" w:rsidP="001B55A1">
      <w:pPr>
        <w:ind w:left="0" w:hanging="2"/>
      </w:pPr>
      <w:proofErr w:type="gramStart"/>
      <w:r>
        <w:t>adopted</w:t>
      </w:r>
      <w:proofErr w:type="gramEnd"/>
      <w:r>
        <w:t>: May 6, 2020</w:t>
      </w:r>
      <w:r>
        <w:tab/>
        <w:t>Robbins, California</w:t>
      </w:r>
    </w:p>
    <w:p w:rsidR="006A6285" w:rsidRDefault="006A6285">
      <w:pPr>
        <w:ind w:left="0" w:hanging="2"/>
      </w:pPr>
    </w:p>
    <w:sectPr w:rsidR="006A62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5A1"/>
    <w:rsid w:val="001B55A1"/>
    <w:rsid w:val="006A6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82E06"/>
  <w15:chartTrackingRefBased/>
  <w15:docId w15:val="{A9E3D096-A2A5-400C-9EC3-144EF0D00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B55A1"/>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894</Words>
  <Characters>5099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2022-11-28T17:02:00Z</dcterms:created>
  <dcterms:modified xsi:type="dcterms:W3CDTF">2022-11-28T17:03:00Z</dcterms:modified>
</cp:coreProperties>
</file>