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092" w:rsidRDefault="00FF4092" w:rsidP="00FF4092">
      <w:pPr>
        <w:ind w:left="0" w:hanging="2"/>
      </w:pPr>
      <w:bookmarkStart w:id="0" w:name="_GoBack"/>
      <w:r>
        <w:rPr>
          <w:b/>
        </w:rPr>
        <w:t>Philosophy, Goals, Objectives, and Comprehensive Plans</w:t>
      </w:r>
      <w:r>
        <w:tab/>
        <w:t>BP 0000</w:t>
      </w:r>
    </w:p>
    <w:bookmarkEnd w:id="0"/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  <w:r>
        <w:rPr>
          <w:b/>
        </w:rPr>
        <w:t>VISION</w:t>
      </w: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  <w:r>
        <w:t xml:space="preserve">In order to provide a clear focus for district programs, activities and operations, the Governing Board shall adopt a long-range vision that sets direction for the </w:t>
      </w:r>
      <w:proofErr w:type="gramStart"/>
      <w:r>
        <w:t>district which</w:t>
      </w:r>
      <w:proofErr w:type="gramEnd"/>
      <w:r>
        <w:t xml:space="preserve"> is focused on student learning and describes what the Board wants its schools to achieve.  This vision </w:t>
      </w:r>
      <w:proofErr w:type="gramStart"/>
      <w:r>
        <w:t>may be incorporated</w:t>
      </w:r>
      <w:proofErr w:type="gramEnd"/>
      <w:r>
        <w:t xml:space="preserve"> in various documents, including the district's mission or purpose statement, philosophy, long-term goals, short-term objectives, and/or comprehensive plans.</w:t>
      </w: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0100 - Philosophy)</w:t>
      </w:r>
    </w:p>
    <w:p w:rsidR="00FF4092" w:rsidRDefault="00FF4092" w:rsidP="00FF4092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0200 - Goals for the School District)</w:t>
      </w:r>
    </w:p>
    <w:p w:rsidR="00FF4092" w:rsidRDefault="00FF4092" w:rsidP="00FF4092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0400 - Comprehensive Plans)</w:t>
      </w:r>
    </w:p>
    <w:p w:rsidR="00FF4092" w:rsidRDefault="00FF4092" w:rsidP="00FF4092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9000 - Role of the Board)</w:t>
      </w: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  <w:r>
        <w:t xml:space="preserve">The Superintendent or designee shall recommend an appropriate process for establishing and/or reviewing the district's vision </w:t>
      </w:r>
      <w:proofErr w:type="gramStart"/>
      <w:r>
        <w:t>statement which</w:t>
      </w:r>
      <w:proofErr w:type="gramEnd"/>
      <w:r>
        <w:t xml:space="preserve"> is inclusive of parents/guardians, students, staff and community members.</w:t>
      </w: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  <w:r>
        <w:t xml:space="preserve">The Board shall review </w:t>
      </w:r>
      <w:proofErr w:type="gramStart"/>
      <w:r>
        <w:t>the district vision statements at least every three years or whenever a new Board member or Superintendent joins the district</w:t>
      </w:r>
      <w:proofErr w:type="gramEnd"/>
      <w:r>
        <w:t xml:space="preserve">.  Following these </w:t>
      </w:r>
      <w:proofErr w:type="gramStart"/>
      <w:r>
        <w:t>reviews</w:t>
      </w:r>
      <w:proofErr w:type="gramEnd"/>
      <w:r>
        <w:t xml:space="preserve"> the Board may revise or reaffirm the direction it has established for the district.</w:t>
      </w: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  <w:r>
        <w:t>The Superintendent or designee shall communicate the district's vision to staff, parents/guardians and the community and shall regularly report to the Board regarding district progress toward the vision.</w:t>
      </w: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0500 - Accountability)</w:t>
      </w:r>
    </w:p>
    <w:p w:rsidR="00FF4092" w:rsidRDefault="00FF4092" w:rsidP="00FF4092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1100 - Communication with the Public)</w:t>
      </w: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FF4092" w:rsidRDefault="00FF4092" w:rsidP="00FF4092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CSBA PUBLICATIONS</w:t>
      </w:r>
    </w:p>
    <w:p w:rsidR="00FF4092" w:rsidRDefault="00FF4092" w:rsidP="00FF4092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  <w:u w:val="single"/>
        </w:rPr>
        <w:t>Maximizing School Board Leadership: Vision</w:t>
      </w:r>
      <w:r>
        <w:rPr>
          <w:i/>
          <w:sz w:val="20"/>
          <w:szCs w:val="20"/>
        </w:rPr>
        <w:t>, 1996</w:t>
      </w:r>
    </w:p>
    <w:p w:rsidR="00FF4092" w:rsidRDefault="00FF4092" w:rsidP="00FF4092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WEB SITES</w:t>
      </w:r>
    </w:p>
    <w:p w:rsidR="00FF4092" w:rsidRDefault="00FF4092" w:rsidP="00FF4092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CSBA:  http://www.csba.org</w:t>
      </w: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</w:p>
    <w:p w:rsidR="00FF4092" w:rsidRDefault="00FF4092" w:rsidP="00FF4092">
      <w:pPr>
        <w:ind w:left="0" w:hanging="2"/>
      </w:pPr>
    </w:p>
    <w:p w:rsidR="00FF4092" w:rsidRDefault="00FF4092" w:rsidP="00FF4092">
      <w:pPr>
        <w:ind w:leftChars="0" w:left="0" w:firstLineChars="0" w:firstLine="0"/>
      </w:pPr>
    </w:p>
    <w:p w:rsidR="00FF4092" w:rsidRDefault="00FF4092" w:rsidP="00FF4092">
      <w:pPr>
        <w:ind w:left="0" w:hanging="2"/>
      </w:pPr>
      <w:r>
        <w:t>Policy</w:t>
      </w:r>
      <w:r>
        <w:tab/>
      </w:r>
      <w:r>
        <w:rPr>
          <w:b/>
        </w:rPr>
        <w:t xml:space="preserve">WINSHIP-ROBBINS </w:t>
      </w:r>
      <w:proofErr w:type="gramStart"/>
      <w:r>
        <w:rPr>
          <w:b/>
        </w:rPr>
        <w:t>ELEMENTARY  SCHOOL</w:t>
      </w:r>
      <w:proofErr w:type="gramEnd"/>
      <w:r>
        <w:rPr>
          <w:b/>
        </w:rPr>
        <w:t xml:space="preserve"> DISTRICT</w:t>
      </w:r>
    </w:p>
    <w:p w:rsidR="00FF4092" w:rsidRDefault="00FF4092" w:rsidP="00FF4092">
      <w:pPr>
        <w:ind w:left="0" w:hanging="2"/>
      </w:pPr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6A6285" w:rsidRDefault="006A6285">
      <w:pPr>
        <w:ind w:left="0" w:hanging="2"/>
      </w:pPr>
    </w:p>
    <w:sectPr w:rsidR="006A6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92"/>
    <w:rsid w:val="006A6285"/>
    <w:rsid w:val="00FF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AFECA"/>
  <w15:chartTrackingRefBased/>
  <w15:docId w15:val="{E44ADBD1-9F4F-42A9-BF1C-844AC942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F4092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2022-11-28T16:48:00Z</dcterms:created>
  <dcterms:modified xsi:type="dcterms:W3CDTF">2022-11-28T16:49:00Z</dcterms:modified>
</cp:coreProperties>
</file>