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14:paraId="65623464" w14:textId="77777777" w:rsidTr="001913C1">
        <w:tc>
          <w:tcPr>
            <w:tcW w:w="10790" w:type="dxa"/>
            <w:gridSpan w:val="4"/>
            <w:tcBorders>
              <w:bottom w:val="single" w:sz="4" w:space="0" w:color="auto"/>
            </w:tcBorders>
            <w:shd w:val="clear" w:color="auto" w:fill="000000"/>
          </w:tcPr>
          <w:p w14:paraId="034E1402" w14:textId="2B3ED25E" w:rsidR="00815957" w:rsidRPr="00A91E18" w:rsidRDefault="00500411" w:rsidP="006E6358">
            <w:pPr>
              <w:jc w:val="center"/>
              <w:rPr>
                <w:rFonts w:cs="Arial"/>
                <w:b/>
                <w:sz w:val="56"/>
                <w:szCs w:val="56"/>
              </w:rPr>
            </w:pPr>
            <w:r w:rsidRPr="00A91E18">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A19050A" w:rsidR="00496E6B" w:rsidRPr="00B82522" w:rsidRDefault="00496E6B" w:rsidP="00496E6B">
                  <w:pPr>
                    <w:jc w:val="center"/>
                    <w:rPr>
                      <w:bCs/>
                      <w:sz w:val="16"/>
                      <w:szCs w:val="16"/>
                    </w:rPr>
                  </w:pPr>
                </w:p>
              </w:tc>
              <w:tc>
                <w:tcPr>
                  <w:tcW w:w="3479" w:type="dxa"/>
                </w:tcPr>
                <w:p w14:paraId="7AD4E82A" w14:textId="3454F3C8" w:rsidR="00496E6B" w:rsidRPr="00B82522" w:rsidRDefault="00A6546D"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1913C1">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21DAA21A" w14:textId="1DBB78D4" w:rsidR="00815957" w:rsidRPr="00362151" w:rsidRDefault="00152948" w:rsidP="0062139F">
            <w:pPr>
              <w:spacing w:after="60"/>
              <w:jc w:val="center"/>
              <w:rPr>
                <w:b/>
                <w:bCs/>
                <w:sz w:val="24"/>
                <w:szCs w:val="24"/>
              </w:rPr>
            </w:pPr>
            <w:r>
              <w:rPr>
                <w:b/>
                <w:bCs/>
                <w:sz w:val="24"/>
                <w:szCs w:val="24"/>
              </w:rPr>
              <w:t xml:space="preserve"> June </w:t>
            </w:r>
            <w:r w:rsidR="002E2DDA">
              <w:rPr>
                <w:b/>
                <w:bCs/>
                <w:sz w:val="24"/>
                <w:szCs w:val="24"/>
              </w:rPr>
              <w:t>15</w:t>
            </w:r>
            <w:r>
              <w:rPr>
                <w:b/>
                <w:bCs/>
                <w:sz w:val="24"/>
                <w:szCs w:val="24"/>
              </w:rPr>
              <w:t>, 2026</w:t>
            </w:r>
          </w:p>
          <w:p w14:paraId="3AFE5223" w14:textId="4F643901" w:rsidR="00362151" w:rsidRPr="0062139F" w:rsidRDefault="00362151" w:rsidP="0062139F">
            <w:pPr>
              <w:spacing w:after="60"/>
              <w:jc w:val="center"/>
              <w:rPr>
                <w:sz w:val="24"/>
                <w:szCs w:val="24"/>
              </w:rPr>
            </w:pPr>
            <w:r w:rsidRPr="00362151">
              <w:rPr>
                <w:b/>
                <w:bCs/>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86D5DEF" w14:textId="535CF3B4" w:rsidR="00500411" w:rsidRDefault="002E2DDA" w:rsidP="00500411">
            <w:pPr>
              <w:jc w:val="center"/>
              <w:rPr>
                <w:b/>
                <w:sz w:val="24"/>
                <w:szCs w:val="24"/>
              </w:rPr>
            </w:pPr>
            <w:r>
              <w:rPr>
                <w:b/>
                <w:sz w:val="24"/>
                <w:szCs w:val="24"/>
              </w:rPr>
              <w:t>FISCAL TECHNICIAN</w:t>
            </w:r>
          </w:p>
          <w:p w14:paraId="21C89135" w14:textId="77777777" w:rsidR="006135BD" w:rsidRPr="0062139F" w:rsidRDefault="006135BD" w:rsidP="0062139F">
            <w:pPr>
              <w:jc w:val="center"/>
              <w:rPr>
                <w:b/>
                <w:sz w:val="24"/>
                <w:szCs w:val="24"/>
              </w:rPr>
            </w:pPr>
          </w:p>
          <w:p w14:paraId="26775926" w14:textId="54DC5317" w:rsidR="00FD4CC2" w:rsidRPr="0062139F" w:rsidRDefault="00F81D7C" w:rsidP="0062139F">
            <w:pPr>
              <w:jc w:val="center"/>
              <w:rPr>
                <w:b/>
                <w:sz w:val="24"/>
                <w:szCs w:val="24"/>
              </w:rPr>
            </w:pPr>
            <w:r>
              <w:rPr>
                <w:b/>
                <w:sz w:val="24"/>
                <w:szCs w:val="24"/>
              </w:rPr>
              <w:t>JOB #</w:t>
            </w:r>
            <w:r w:rsidR="002E2DDA">
              <w:rPr>
                <w:b/>
                <w:sz w:val="24"/>
                <w:szCs w:val="24"/>
              </w:rPr>
              <w:t>26-31</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5DE72EE3" w14:textId="38190045" w:rsidR="00815957" w:rsidRPr="0062139F" w:rsidRDefault="000F3350" w:rsidP="002E2DDA">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2146F50F" w14:textId="77777777" w:rsidTr="001913C1">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1913C1">
        <w:tblPrEx>
          <w:tblCellMar>
            <w:top w:w="0" w:type="dxa"/>
            <w:left w:w="108" w:type="dxa"/>
            <w:bottom w:w="0" w:type="dxa"/>
            <w:right w:w="108" w:type="dxa"/>
          </w:tblCellMar>
        </w:tblPrEx>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0CE7ECA3" w14:textId="77777777" w:rsidR="002E2DDA" w:rsidRDefault="002E2DDA" w:rsidP="002E2DDA">
            <w:pPr>
              <w:rPr>
                <w:b/>
                <w:sz w:val="24"/>
                <w:szCs w:val="24"/>
              </w:rPr>
            </w:pPr>
            <w:r>
              <w:rPr>
                <w:b/>
                <w:sz w:val="24"/>
                <w:szCs w:val="24"/>
              </w:rPr>
              <w:t xml:space="preserve">12 </w:t>
            </w:r>
            <w:proofErr w:type="spellStart"/>
            <w:r>
              <w:rPr>
                <w:b/>
                <w:sz w:val="24"/>
                <w:szCs w:val="24"/>
              </w:rPr>
              <w:t>mo</w:t>
            </w:r>
            <w:proofErr w:type="spellEnd"/>
            <w:r>
              <w:rPr>
                <w:b/>
                <w:sz w:val="24"/>
                <w:szCs w:val="24"/>
              </w:rPr>
              <w:t>/yr, Schedule D</w:t>
            </w:r>
          </w:p>
          <w:p w14:paraId="0F6D0474" w14:textId="7C99857D" w:rsidR="00500411" w:rsidRDefault="002E2DDA" w:rsidP="00500411">
            <w:pPr>
              <w:rPr>
                <w:b/>
                <w:sz w:val="24"/>
                <w:szCs w:val="24"/>
              </w:rPr>
            </w:pPr>
            <w:r>
              <w:rPr>
                <w:b/>
                <w:sz w:val="24"/>
                <w:szCs w:val="24"/>
              </w:rPr>
              <w:t>40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729DD3DF" w:rsidR="00500411" w:rsidRDefault="007008C1" w:rsidP="00500411">
            <w:pPr>
              <w:rPr>
                <w:b/>
                <w:sz w:val="24"/>
                <w:szCs w:val="24"/>
              </w:rPr>
            </w:pPr>
            <w:r>
              <w:rPr>
                <w:b/>
                <w:sz w:val="24"/>
                <w:szCs w:val="24"/>
              </w:rPr>
              <w:t>$</w:t>
            </w:r>
            <w:r w:rsidR="002E2DDA">
              <w:rPr>
                <w:b/>
                <w:sz w:val="24"/>
                <w:szCs w:val="24"/>
              </w:rPr>
              <w:t>28.81 - $39.48</w:t>
            </w:r>
            <w:r w:rsidR="00500411">
              <w:rPr>
                <w:b/>
                <w:sz w:val="24"/>
                <w:szCs w:val="24"/>
              </w:rPr>
              <w:t>/hr</w:t>
            </w:r>
            <w:r w:rsidR="002E2DDA">
              <w:rPr>
                <w:b/>
                <w:sz w:val="24"/>
                <w:szCs w:val="24"/>
              </w:rPr>
              <w:t>*</w:t>
            </w:r>
          </w:p>
          <w:p w14:paraId="5ED3C45C" w14:textId="430D5C61" w:rsidR="00267D6B" w:rsidRPr="0062139F" w:rsidRDefault="002E2DDA" w:rsidP="00500411">
            <w:pPr>
              <w:rPr>
                <w:b/>
                <w:sz w:val="24"/>
                <w:szCs w:val="24"/>
              </w:rPr>
            </w:pPr>
            <w:r>
              <w:rPr>
                <w:b/>
                <w:sz w:val="24"/>
                <w:szCs w:val="24"/>
              </w:rPr>
              <w:t>District Office/Business Services</w:t>
            </w:r>
          </w:p>
        </w:tc>
        <w:tc>
          <w:tcPr>
            <w:tcW w:w="2422" w:type="dxa"/>
            <w:vMerge/>
          </w:tcPr>
          <w:p w14:paraId="7D20E3FF" w14:textId="77777777" w:rsidR="00815957" w:rsidRDefault="00815957"/>
        </w:tc>
      </w:tr>
      <w:tr w:rsidR="00815957" w14:paraId="71B7C006" w14:textId="77777777" w:rsidTr="001913C1">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66A37370" w14:textId="77777777" w:rsidR="002E2DDA" w:rsidRPr="00BA1A3C" w:rsidRDefault="002E2DDA" w:rsidP="002E2DDA">
            <w:pPr>
              <w:ind w:left="192" w:right="192"/>
              <w:rPr>
                <w:rFonts w:cs="Arial"/>
                <w:sz w:val="23"/>
                <w:szCs w:val="23"/>
              </w:rPr>
            </w:pPr>
            <w:r w:rsidRPr="00BA1A3C">
              <w:rPr>
                <w:rFonts w:cs="Arial"/>
                <w:sz w:val="23"/>
                <w:szCs w:val="23"/>
              </w:rPr>
              <w:t xml:space="preserve">The successful candidate will possess the skills, knowledge and abilities to: </w:t>
            </w:r>
            <w:r w:rsidRPr="00BA1A3C">
              <w:rPr>
                <w:rFonts w:cs="Arial"/>
                <w:sz w:val="23"/>
                <w:szCs w:val="23"/>
              </w:rPr>
              <w:br/>
            </w:r>
          </w:p>
          <w:p w14:paraId="279076DE" w14:textId="77777777" w:rsidR="002E2DDA" w:rsidRPr="00BA1A3C" w:rsidRDefault="002E2DDA" w:rsidP="002E2DDA">
            <w:pPr>
              <w:pStyle w:val="ListParagraph"/>
              <w:numPr>
                <w:ilvl w:val="0"/>
                <w:numId w:val="7"/>
              </w:numPr>
              <w:ind w:right="192" w:hanging="434"/>
              <w:contextualSpacing/>
              <w:rPr>
                <w:rFonts w:ascii="Arial" w:hAnsi="Arial" w:cs="Arial"/>
                <w:sz w:val="23"/>
                <w:szCs w:val="23"/>
              </w:rPr>
            </w:pPr>
            <w:r w:rsidRPr="00BA1A3C">
              <w:rPr>
                <w:rFonts w:ascii="Arial" w:hAnsi="Arial" w:cs="Arial"/>
                <w:sz w:val="23"/>
                <w:szCs w:val="23"/>
              </w:rPr>
              <w:t xml:space="preserve">Prepare and submit attendance and </w:t>
            </w:r>
          </w:p>
          <w:p w14:paraId="6C2CDAB1" w14:textId="77777777" w:rsidR="002E2DDA" w:rsidRPr="00BA1A3C" w:rsidRDefault="002E2DDA" w:rsidP="002E2DDA">
            <w:pPr>
              <w:ind w:left="293" w:right="192" w:hanging="434"/>
              <w:rPr>
                <w:rFonts w:cs="Arial"/>
                <w:sz w:val="23"/>
                <w:szCs w:val="23"/>
              </w:rPr>
            </w:pPr>
            <w:r w:rsidRPr="00BA1A3C">
              <w:rPr>
                <w:rFonts w:cs="Arial"/>
                <w:sz w:val="23"/>
                <w:szCs w:val="23"/>
              </w:rPr>
              <w:t xml:space="preserve">              CALPADS reports</w:t>
            </w:r>
          </w:p>
          <w:p w14:paraId="0FCEB369" w14:textId="77777777" w:rsidR="002E2DDA" w:rsidRPr="00BA1A3C" w:rsidRDefault="002E2DDA" w:rsidP="002E2DDA">
            <w:pPr>
              <w:ind w:left="743" w:right="192" w:hanging="434"/>
              <w:rPr>
                <w:rFonts w:cs="Arial"/>
                <w:sz w:val="23"/>
                <w:szCs w:val="23"/>
              </w:rPr>
            </w:pPr>
          </w:p>
          <w:p w14:paraId="07C58768" w14:textId="77777777" w:rsidR="002E2DDA" w:rsidRPr="00BA1A3C" w:rsidRDefault="002E2DDA" w:rsidP="002E2DDA">
            <w:pPr>
              <w:numPr>
                <w:ilvl w:val="0"/>
                <w:numId w:val="6"/>
              </w:numPr>
              <w:ind w:left="743" w:right="192" w:hanging="434"/>
              <w:rPr>
                <w:rFonts w:cs="Arial"/>
                <w:sz w:val="23"/>
                <w:szCs w:val="23"/>
              </w:rPr>
            </w:pPr>
            <w:r w:rsidRPr="00BA1A3C">
              <w:rPr>
                <w:rFonts w:cs="Arial"/>
                <w:sz w:val="23"/>
                <w:szCs w:val="23"/>
              </w:rPr>
              <w:t>Prepare complex and technical financial reports and statements</w:t>
            </w:r>
          </w:p>
          <w:p w14:paraId="3FE86677" w14:textId="77777777" w:rsidR="002E2DDA" w:rsidRPr="00BA1A3C" w:rsidRDefault="002E2DDA" w:rsidP="002E2DDA">
            <w:pPr>
              <w:ind w:left="743" w:right="192" w:hanging="434"/>
              <w:rPr>
                <w:rFonts w:cs="Arial"/>
                <w:sz w:val="23"/>
                <w:szCs w:val="23"/>
              </w:rPr>
            </w:pPr>
          </w:p>
          <w:p w14:paraId="51AFBA39" w14:textId="77777777" w:rsidR="002E2DDA" w:rsidRPr="00BA1A3C" w:rsidRDefault="002E2DDA" w:rsidP="002E2DDA">
            <w:pPr>
              <w:numPr>
                <w:ilvl w:val="0"/>
                <w:numId w:val="6"/>
              </w:numPr>
              <w:ind w:left="743" w:right="192" w:hanging="434"/>
              <w:rPr>
                <w:rFonts w:cs="Arial"/>
                <w:sz w:val="23"/>
                <w:szCs w:val="23"/>
              </w:rPr>
            </w:pPr>
            <w:r w:rsidRPr="00BA1A3C">
              <w:rPr>
                <w:rFonts w:cs="Arial"/>
                <w:sz w:val="23"/>
                <w:szCs w:val="23"/>
              </w:rPr>
              <w:t>Understand pertinent procedures and functions quickly and apply them without immediate supervision</w:t>
            </w:r>
          </w:p>
          <w:p w14:paraId="5D87F220" w14:textId="77777777" w:rsidR="002E2DDA" w:rsidRPr="00BA1A3C" w:rsidRDefault="002E2DDA" w:rsidP="002E2DDA">
            <w:pPr>
              <w:ind w:left="912" w:right="192" w:hanging="434"/>
              <w:rPr>
                <w:rFonts w:cs="Arial"/>
                <w:sz w:val="23"/>
                <w:szCs w:val="23"/>
              </w:rPr>
            </w:pPr>
          </w:p>
          <w:p w14:paraId="43609229" w14:textId="77777777" w:rsidR="002E2DDA" w:rsidRPr="00BA1A3C" w:rsidRDefault="002E2DDA" w:rsidP="002E2DDA">
            <w:pPr>
              <w:numPr>
                <w:ilvl w:val="0"/>
                <w:numId w:val="6"/>
              </w:numPr>
              <w:ind w:left="736" w:right="192" w:hanging="434"/>
              <w:rPr>
                <w:rFonts w:cs="Arial"/>
                <w:sz w:val="23"/>
                <w:szCs w:val="23"/>
              </w:rPr>
            </w:pPr>
            <w:r w:rsidRPr="00BA1A3C">
              <w:rPr>
                <w:rFonts w:cs="Arial"/>
                <w:sz w:val="23"/>
                <w:szCs w:val="23"/>
              </w:rPr>
              <w:t>Plan budgets for subsidiary funds</w:t>
            </w:r>
            <w:r w:rsidRPr="00BA1A3C">
              <w:rPr>
                <w:rFonts w:cs="Arial"/>
                <w:sz w:val="23"/>
                <w:szCs w:val="23"/>
              </w:rPr>
              <w:br/>
            </w:r>
          </w:p>
          <w:p w14:paraId="6AD4153F" w14:textId="77777777" w:rsidR="002E2DDA" w:rsidRPr="00BA1A3C" w:rsidRDefault="002E2DDA" w:rsidP="002E2DDA">
            <w:pPr>
              <w:numPr>
                <w:ilvl w:val="0"/>
                <w:numId w:val="6"/>
              </w:numPr>
              <w:ind w:left="736" w:right="192" w:hanging="434"/>
              <w:rPr>
                <w:rFonts w:cs="Arial"/>
                <w:sz w:val="23"/>
                <w:szCs w:val="23"/>
              </w:rPr>
            </w:pPr>
            <w:r w:rsidRPr="00BA1A3C">
              <w:rPr>
                <w:rFonts w:cs="Arial"/>
                <w:sz w:val="23"/>
                <w:szCs w:val="23"/>
              </w:rPr>
              <w:t>Organizes periodic and special reports and</w:t>
            </w:r>
          </w:p>
          <w:p w14:paraId="653FF05F" w14:textId="77777777" w:rsidR="002E2DDA" w:rsidRPr="00BA1A3C" w:rsidRDefault="002E2DDA" w:rsidP="002E2DDA">
            <w:pPr>
              <w:ind w:left="736" w:right="192" w:hanging="434"/>
              <w:rPr>
                <w:rFonts w:cs="Arial"/>
                <w:sz w:val="23"/>
                <w:szCs w:val="23"/>
              </w:rPr>
            </w:pPr>
            <w:r w:rsidRPr="00BA1A3C">
              <w:rPr>
                <w:rFonts w:cs="Arial"/>
                <w:sz w:val="23"/>
                <w:szCs w:val="23"/>
              </w:rPr>
              <w:t xml:space="preserve">       studies</w:t>
            </w:r>
          </w:p>
          <w:p w14:paraId="60F5484C" w14:textId="77777777" w:rsidR="002E2DDA" w:rsidRPr="00BA1A3C" w:rsidRDefault="002E2DDA" w:rsidP="002E2DDA">
            <w:pPr>
              <w:ind w:left="736" w:right="192" w:hanging="434"/>
              <w:rPr>
                <w:rFonts w:cs="Arial"/>
                <w:sz w:val="23"/>
                <w:szCs w:val="23"/>
              </w:rPr>
            </w:pPr>
          </w:p>
          <w:p w14:paraId="3CE37901" w14:textId="77777777" w:rsidR="002E2DDA" w:rsidRPr="00BA1A3C" w:rsidRDefault="002E2DDA" w:rsidP="002E2DDA">
            <w:pPr>
              <w:numPr>
                <w:ilvl w:val="0"/>
                <w:numId w:val="6"/>
              </w:numPr>
              <w:ind w:left="736" w:right="192" w:hanging="434"/>
              <w:rPr>
                <w:rFonts w:cs="Arial"/>
                <w:sz w:val="23"/>
                <w:szCs w:val="23"/>
              </w:rPr>
            </w:pPr>
            <w:r w:rsidRPr="00BA1A3C">
              <w:rPr>
                <w:rFonts w:cs="Arial"/>
                <w:sz w:val="23"/>
                <w:szCs w:val="23"/>
              </w:rPr>
              <w:t>Conducts workshops or makes presentations to groups regarding fiscal matters</w:t>
            </w:r>
          </w:p>
          <w:p w14:paraId="7DA5FCB1" w14:textId="77777777" w:rsidR="002E2DDA" w:rsidRPr="00BA1A3C" w:rsidRDefault="002E2DDA" w:rsidP="002E2DDA">
            <w:pPr>
              <w:ind w:left="293" w:right="192" w:hanging="434"/>
              <w:rPr>
                <w:rFonts w:cs="Arial"/>
                <w:sz w:val="23"/>
                <w:szCs w:val="23"/>
              </w:rPr>
            </w:pPr>
          </w:p>
          <w:p w14:paraId="63DC10A1" w14:textId="77777777" w:rsidR="002E2DDA" w:rsidRPr="00BA1A3C" w:rsidRDefault="002E2DDA" w:rsidP="002E2DDA">
            <w:pPr>
              <w:numPr>
                <w:ilvl w:val="0"/>
                <w:numId w:val="2"/>
              </w:numPr>
              <w:ind w:left="743" w:right="192" w:hanging="434"/>
              <w:rPr>
                <w:rFonts w:cs="Arial"/>
                <w:sz w:val="23"/>
                <w:szCs w:val="23"/>
              </w:rPr>
            </w:pPr>
            <w:r w:rsidRPr="00BA1A3C">
              <w:rPr>
                <w:rFonts w:cs="Arial"/>
                <w:sz w:val="23"/>
                <w:szCs w:val="23"/>
              </w:rPr>
              <w:t>Establish and maintain effective relationships with those contacted in the course of work.</w:t>
            </w:r>
          </w:p>
          <w:p w14:paraId="0C76D3EC" w14:textId="77777777" w:rsidR="002E2DDA" w:rsidRPr="002E2DDA" w:rsidRDefault="002E2DDA" w:rsidP="002E2DDA">
            <w:pPr>
              <w:ind w:left="-427" w:right="192"/>
              <w:rPr>
                <w:rFonts w:cs="Arial"/>
                <w:sz w:val="24"/>
                <w:szCs w:val="24"/>
              </w:rPr>
            </w:pPr>
          </w:p>
          <w:p w14:paraId="45ACB9A2" w14:textId="77777777" w:rsidR="002E2DDA" w:rsidRPr="002E2DDA" w:rsidRDefault="002E2DDA" w:rsidP="002E2DDA">
            <w:pPr>
              <w:ind w:left="443" w:right="192" w:hanging="180"/>
              <w:jc w:val="center"/>
              <w:rPr>
                <w:rFonts w:cs="Arial"/>
                <w:b/>
              </w:rPr>
            </w:pPr>
            <w:r w:rsidRPr="002E2DDA">
              <w:rPr>
                <w:rFonts w:cs="Arial"/>
                <w:b/>
              </w:rPr>
              <w:t>Annual District Health Benefit Cap $9,686.65</w:t>
            </w:r>
          </w:p>
          <w:p w14:paraId="0E5A5ED6" w14:textId="77777777" w:rsidR="002E2DDA" w:rsidRDefault="002E2DDA" w:rsidP="002E2DDA">
            <w:pPr>
              <w:ind w:left="443" w:right="192" w:hanging="180"/>
              <w:jc w:val="center"/>
              <w:rPr>
                <w:rFonts w:cs="Arial"/>
                <w:b/>
              </w:rPr>
            </w:pPr>
            <w:r w:rsidRPr="002E2DDA">
              <w:rPr>
                <w:rFonts w:cs="Arial"/>
                <w:b/>
              </w:rPr>
              <w:t>pro-rated based on contracted hours</w:t>
            </w:r>
          </w:p>
          <w:p w14:paraId="0F55DB68" w14:textId="77777777" w:rsidR="00BA1A3C" w:rsidRPr="002E2DDA" w:rsidRDefault="00BA1A3C" w:rsidP="002E2DDA">
            <w:pPr>
              <w:ind w:left="443" w:right="192" w:hanging="180"/>
              <w:jc w:val="center"/>
              <w:rPr>
                <w:rFonts w:cs="Arial"/>
                <w:b/>
                <w:sz w:val="24"/>
                <w:szCs w:val="24"/>
              </w:rPr>
            </w:pPr>
          </w:p>
          <w:p w14:paraId="302468CC" w14:textId="63F00F71" w:rsidR="002E2DDA" w:rsidRDefault="002E2DDA" w:rsidP="002E2DDA">
            <w:pPr>
              <w:ind w:left="263" w:right="192" w:hanging="90"/>
              <w:jc w:val="center"/>
              <w:rPr>
                <w:rStyle w:val="Hyperlink"/>
                <w:i/>
              </w:rPr>
            </w:pPr>
            <w:r>
              <w:rPr>
                <w:i/>
              </w:rPr>
              <w:t xml:space="preserve">* Starting pay range, see full salary schedule at </w:t>
            </w:r>
            <w:hyperlink r:id="rId9" w:history="1">
              <w:r>
                <w:rPr>
                  <w:rStyle w:val="Hyperlink"/>
                  <w:i/>
                </w:rPr>
                <w:t>www.eduhsd.net</w:t>
              </w:r>
            </w:hyperlink>
          </w:p>
          <w:p w14:paraId="52565617" w14:textId="77777777" w:rsidR="00BA1A3C" w:rsidRDefault="00BA1A3C" w:rsidP="002E2DDA">
            <w:pPr>
              <w:ind w:left="263" w:right="192" w:hanging="90"/>
              <w:jc w:val="center"/>
              <w:rPr>
                <w:sz w:val="24"/>
                <w:szCs w:val="24"/>
              </w:rPr>
            </w:pPr>
          </w:p>
          <w:p w14:paraId="7FD51E37" w14:textId="77777777" w:rsidR="002E2DDA" w:rsidRPr="002E2DDA" w:rsidRDefault="002E2DDA" w:rsidP="002E2DDA">
            <w:pPr>
              <w:ind w:left="192" w:right="192"/>
              <w:jc w:val="center"/>
            </w:pPr>
            <w:r w:rsidRPr="002E2DDA">
              <w:t>Interested applicants may apply online at</w:t>
            </w:r>
          </w:p>
          <w:p w14:paraId="3247A5CE" w14:textId="1A27DA8B" w:rsidR="00CA18E4" w:rsidRDefault="002E2DDA" w:rsidP="002E2DDA">
            <w:pPr>
              <w:ind w:left="192" w:right="192"/>
              <w:jc w:val="center"/>
            </w:pPr>
            <w:hyperlink r:id="rId10" w:history="1">
              <w:r w:rsidRPr="002E2DDA">
                <w:rPr>
                  <w:rStyle w:val="Hyperlink"/>
                </w:rPr>
                <w:t>www.edjoin.org/EDUHSD</w:t>
              </w:r>
            </w:hyperlink>
            <w:r>
              <w:t xml:space="preserve"> </w:t>
            </w:r>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62AD5557"/>
    <w:multiLevelType w:val="hybridMultilevel"/>
    <w:tmpl w:val="7148647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6" w15:restartNumberingAfterBreak="0">
    <w:nsid w:val="7E071C66"/>
    <w:multiLevelType w:val="hybridMultilevel"/>
    <w:tmpl w:val="619C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754461">
    <w:abstractNumId w:val="2"/>
  </w:num>
  <w:num w:numId="2" w16cid:durableId="1961060867">
    <w:abstractNumId w:val="4"/>
  </w:num>
  <w:num w:numId="3" w16cid:durableId="95641316">
    <w:abstractNumId w:val="1"/>
  </w:num>
  <w:num w:numId="4" w16cid:durableId="658579755">
    <w:abstractNumId w:val="0"/>
  </w:num>
  <w:num w:numId="5" w16cid:durableId="1145244019">
    <w:abstractNumId w:val="5"/>
  </w:num>
  <w:num w:numId="6" w16cid:durableId="266162238">
    <w:abstractNumId w:val="3"/>
  </w:num>
  <w:num w:numId="7" w16cid:durableId="1950893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6B7B"/>
    <w:rsid w:val="0000724F"/>
    <w:rsid w:val="00007934"/>
    <w:rsid w:val="00013660"/>
    <w:rsid w:val="000309EE"/>
    <w:rsid w:val="00050742"/>
    <w:rsid w:val="000612AE"/>
    <w:rsid w:val="00073890"/>
    <w:rsid w:val="00082BDF"/>
    <w:rsid w:val="000A25FB"/>
    <w:rsid w:val="000C373B"/>
    <w:rsid w:val="000C3D54"/>
    <w:rsid w:val="000F3350"/>
    <w:rsid w:val="00123B02"/>
    <w:rsid w:val="001323EC"/>
    <w:rsid w:val="001328AE"/>
    <w:rsid w:val="00152948"/>
    <w:rsid w:val="001865DC"/>
    <w:rsid w:val="001913C1"/>
    <w:rsid w:val="001B05CF"/>
    <w:rsid w:val="001E4E0C"/>
    <w:rsid w:val="00207542"/>
    <w:rsid w:val="002155A6"/>
    <w:rsid w:val="0022644B"/>
    <w:rsid w:val="0025146E"/>
    <w:rsid w:val="002646AE"/>
    <w:rsid w:val="00267D6B"/>
    <w:rsid w:val="0027148B"/>
    <w:rsid w:val="00286758"/>
    <w:rsid w:val="002A3924"/>
    <w:rsid w:val="002A429D"/>
    <w:rsid w:val="002D4EAF"/>
    <w:rsid w:val="002D536A"/>
    <w:rsid w:val="002E2DDA"/>
    <w:rsid w:val="00311024"/>
    <w:rsid w:val="003244B7"/>
    <w:rsid w:val="00324FFB"/>
    <w:rsid w:val="00356349"/>
    <w:rsid w:val="00362151"/>
    <w:rsid w:val="003737E5"/>
    <w:rsid w:val="00381CDF"/>
    <w:rsid w:val="003C07B4"/>
    <w:rsid w:val="003C66B2"/>
    <w:rsid w:val="00427260"/>
    <w:rsid w:val="0045122E"/>
    <w:rsid w:val="00460B5E"/>
    <w:rsid w:val="00460E23"/>
    <w:rsid w:val="0046297A"/>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0CC9"/>
    <w:rsid w:val="005645A9"/>
    <w:rsid w:val="00573A09"/>
    <w:rsid w:val="00590E15"/>
    <w:rsid w:val="005B01EB"/>
    <w:rsid w:val="005B705A"/>
    <w:rsid w:val="006135BD"/>
    <w:rsid w:val="00615121"/>
    <w:rsid w:val="0062139F"/>
    <w:rsid w:val="006A6389"/>
    <w:rsid w:val="006A6546"/>
    <w:rsid w:val="006D21E2"/>
    <w:rsid w:val="006E6358"/>
    <w:rsid w:val="007008C1"/>
    <w:rsid w:val="00710F06"/>
    <w:rsid w:val="00734BFC"/>
    <w:rsid w:val="0079107D"/>
    <w:rsid w:val="007C42D5"/>
    <w:rsid w:val="007D2751"/>
    <w:rsid w:val="007D63BC"/>
    <w:rsid w:val="007E7FE0"/>
    <w:rsid w:val="007F4626"/>
    <w:rsid w:val="00811DFE"/>
    <w:rsid w:val="00814DCD"/>
    <w:rsid w:val="00815957"/>
    <w:rsid w:val="00822C5E"/>
    <w:rsid w:val="00822DD9"/>
    <w:rsid w:val="00832558"/>
    <w:rsid w:val="00835A53"/>
    <w:rsid w:val="00871BA1"/>
    <w:rsid w:val="008728C2"/>
    <w:rsid w:val="008B7A14"/>
    <w:rsid w:val="008E25DE"/>
    <w:rsid w:val="008E4D8D"/>
    <w:rsid w:val="008F7CC7"/>
    <w:rsid w:val="0092179C"/>
    <w:rsid w:val="00930C80"/>
    <w:rsid w:val="00934C9A"/>
    <w:rsid w:val="009737A4"/>
    <w:rsid w:val="00981319"/>
    <w:rsid w:val="009A3DBE"/>
    <w:rsid w:val="009A4C05"/>
    <w:rsid w:val="009B209E"/>
    <w:rsid w:val="009B2139"/>
    <w:rsid w:val="009D0302"/>
    <w:rsid w:val="00A01A3F"/>
    <w:rsid w:val="00A54857"/>
    <w:rsid w:val="00A6546D"/>
    <w:rsid w:val="00A7039D"/>
    <w:rsid w:val="00A7352B"/>
    <w:rsid w:val="00A8102B"/>
    <w:rsid w:val="00A91E18"/>
    <w:rsid w:val="00A96FC0"/>
    <w:rsid w:val="00AC7144"/>
    <w:rsid w:val="00B353C7"/>
    <w:rsid w:val="00B35C6C"/>
    <w:rsid w:val="00BA1A3C"/>
    <w:rsid w:val="00BA753B"/>
    <w:rsid w:val="00BD1ECC"/>
    <w:rsid w:val="00BE0D8A"/>
    <w:rsid w:val="00BF227D"/>
    <w:rsid w:val="00BF480E"/>
    <w:rsid w:val="00C40EDF"/>
    <w:rsid w:val="00C46341"/>
    <w:rsid w:val="00C6056D"/>
    <w:rsid w:val="00C83A93"/>
    <w:rsid w:val="00CA18E4"/>
    <w:rsid w:val="00CD16A1"/>
    <w:rsid w:val="00CD53F1"/>
    <w:rsid w:val="00CF06A0"/>
    <w:rsid w:val="00D110FA"/>
    <w:rsid w:val="00D27F4E"/>
    <w:rsid w:val="00D570C0"/>
    <w:rsid w:val="00D6414F"/>
    <w:rsid w:val="00D80D2E"/>
    <w:rsid w:val="00D83616"/>
    <w:rsid w:val="00D9235D"/>
    <w:rsid w:val="00DE0E1D"/>
    <w:rsid w:val="00DE2467"/>
    <w:rsid w:val="00DE3858"/>
    <w:rsid w:val="00DE573E"/>
    <w:rsid w:val="00E339DA"/>
    <w:rsid w:val="00E3683C"/>
    <w:rsid w:val="00E5562E"/>
    <w:rsid w:val="00E76329"/>
    <w:rsid w:val="00EA315E"/>
    <w:rsid w:val="00EB116F"/>
    <w:rsid w:val="00ED1905"/>
    <w:rsid w:val="00EF4292"/>
    <w:rsid w:val="00EF5007"/>
    <w:rsid w:val="00F170EE"/>
    <w:rsid w:val="00F20920"/>
    <w:rsid w:val="00F54958"/>
    <w:rsid w:val="00F72970"/>
    <w:rsid w:val="00F81D7C"/>
    <w:rsid w:val="00F920A8"/>
    <w:rsid w:val="00F9504B"/>
    <w:rsid w:val="00FB0B02"/>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3545</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2026-03-26T17:08:00Z</cp:lastPrinted>
  <dcterms:created xsi:type="dcterms:W3CDTF">2026-06-04T18:50:00Z</dcterms:created>
  <dcterms:modified xsi:type="dcterms:W3CDTF">2026-06-04T18:50:00Z</dcterms:modified>
</cp:coreProperties>
</file>