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873" w:rsidRDefault="00174873" w:rsidP="0017487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CARE AND EMERGENCIES</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Emergency Contact Information</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facilitate contact in case of an emergency or accident, parents/guardians shall furnish the principal or designee with the information specified below:</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Home address and telephone number</w:t>
      </w: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Parent/guardian's business address and telephone number</w:t>
      </w: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Parent/guardian’s cell phone number and email address, if applicable</w:t>
      </w: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Name, address, and telephone number of a relative or friend to whom the student </w:t>
      </w:r>
      <w:proofErr w:type="gramStart"/>
      <w:r>
        <w:rPr>
          <w:rFonts w:ascii="Times New Roman" w:eastAsia="Times New Roman" w:hAnsi="Times New Roman" w:cs="Times New Roman"/>
          <w:sz w:val="24"/>
          <w:szCs w:val="24"/>
        </w:rPr>
        <w:t>may be released</w:t>
      </w:r>
      <w:proofErr w:type="gramEnd"/>
      <w:r>
        <w:rPr>
          <w:rFonts w:ascii="Times New Roman" w:eastAsia="Times New Roman" w:hAnsi="Times New Roman" w:cs="Times New Roman"/>
          <w:sz w:val="24"/>
          <w:szCs w:val="24"/>
        </w:rPr>
        <w:t xml:space="preserve"> and who is authorized by the parent/guardian to care for the student in cases of emergency or when the parent/guardian cannot be reached</w:t>
      </w: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Local physician to call in case of emergency</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5021 - Noncustodial Parents)</w:t>
      </w:r>
    </w:p>
    <w:p w:rsidR="00174873" w:rsidRDefault="00174873" w:rsidP="0017487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174873" w:rsidRDefault="00174873" w:rsidP="00174873">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Consent by Caregiver</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person 18 years of age and older who files with the district a completed caregiver's authorization affidavit for a minor district student shall have the right to consent to or refuse</w:t>
      </w:r>
      <w:r>
        <w:rPr>
          <w:rFonts w:ascii="Times New Roman" w:eastAsia="Times New Roman" w:hAnsi="Times New Roman" w:cs="Times New Roman"/>
          <w:sz w:val="24"/>
          <w:szCs w:val="24"/>
        </w:rPr>
        <w:br/>
        <w:t>school-related medical care on behalf of the student.  The caregiver's authorization shall be invalid if the district receives notice from the caregiver that the minor student is no longer living with the caregiver.  (Family Code 6550)</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caregiver's consent to medical care shall be superseded by any contravening decision of the parent or other person having legal custody of the student, provided that this contravening decision does not jeopardize the student's life, health, or safety.  (Family Code 6550)</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 w:val="left" w:pos="72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74873" w:rsidRDefault="00174873" w:rsidP="0017487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873"/>
    <w:rsid w:val="00174873"/>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2E104-2C86-43D4-AE4D-2678C60A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7487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2023-08-23T17:02:00Z</dcterms:created>
  <dcterms:modified xsi:type="dcterms:W3CDTF">2023-08-23T17:03:00Z</dcterms:modified>
</cp:coreProperties>
</file>