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83" w:rsidRDefault="00C92E83" w:rsidP="00C92E83">
      <w:pPr>
        <w:ind w:left="0" w:hanging="2"/>
      </w:pPr>
      <w:r>
        <w:rPr>
          <w:b/>
        </w:rPr>
        <w:t>Administration</w:t>
      </w:r>
      <w:r>
        <w:rPr>
          <w:b/>
        </w:rPr>
        <w:tab/>
      </w:r>
      <w:r>
        <w:t>BP 2140(a)</w:t>
      </w:r>
    </w:p>
    <w:p w:rsidR="00C92E83" w:rsidRDefault="00C92E83" w:rsidP="00C92E83">
      <w:pPr>
        <w:ind w:left="0" w:hanging="2"/>
      </w:pPr>
    </w:p>
    <w:p w:rsidR="00C92E83" w:rsidRDefault="00C92E83" w:rsidP="00C92E83">
      <w:pPr>
        <w:ind w:left="0" w:hanging="2"/>
      </w:pPr>
      <w:r>
        <w:rPr>
          <w:b/>
        </w:rPr>
        <w:t>EVALUATION OF THE SUPERINTENDENT</w:t>
      </w:r>
    </w:p>
    <w:p w:rsidR="00C92E83" w:rsidRDefault="00C92E83" w:rsidP="00C92E83">
      <w:pPr>
        <w:ind w:left="0" w:hanging="2"/>
      </w:pPr>
    </w:p>
    <w:p w:rsidR="00C92E83" w:rsidRDefault="00C92E83" w:rsidP="00C92E83">
      <w:pPr>
        <w:ind w:left="0" w:hanging="2"/>
      </w:pPr>
    </w:p>
    <w:p w:rsidR="00C92E83" w:rsidRDefault="00C92E83" w:rsidP="00C92E83">
      <w:pPr>
        <w:ind w:left="0" w:hanging="2"/>
      </w:pPr>
      <w:r>
        <w:t xml:space="preserve">The Governing Board recognizes that, </w:t>
      </w:r>
      <w:proofErr w:type="gramStart"/>
      <w:r>
        <w:t>in order to effectively fulfill</w:t>
      </w:r>
      <w:proofErr w:type="gramEnd"/>
      <w:r>
        <w:t xml:space="preserve"> its responsibilities for setting direction, ensuring accountability, and providing community leadership for the district, it must adopt measures for holding the Superintendent accountable.  At a minimum, the Board shall annually conduct a formal evaluation of the Superintendent's performance to assess his/her effectiveness in leading the district toward established goals.  In addition, the evaluation process may include opportunities during the year for review of the Superintendent's progress toward meeting the goals.  The evaluation shall be in accordance with the provisions of the Superintendent's contract and any applicable Board policy.</w:t>
      </w:r>
    </w:p>
    <w:p w:rsidR="00C92E83" w:rsidRDefault="00C92E83" w:rsidP="00C92E83">
      <w:pPr>
        <w:ind w:left="0" w:hanging="2"/>
      </w:pPr>
    </w:p>
    <w:p w:rsidR="00C92E83" w:rsidRDefault="00C92E83" w:rsidP="00C92E83">
      <w:pPr>
        <w:ind w:left="0" w:hanging="2"/>
        <w:rPr>
          <w:sz w:val="20"/>
          <w:szCs w:val="20"/>
        </w:rPr>
      </w:pPr>
      <w:r>
        <w:rPr>
          <w:i/>
          <w:sz w:val="20"/>
          <w:szCs w:val="20"/>
        </w:rPr>
        <w:t>(cf. 0000 - Vision)</w:t>
      </w:r>
    </w:p>
    <w:p w:rsidR="00C92E83" w:rsidRDefault="00C92E83" w:rsidP="00C92E83">
      <w:pPr>
        <w:ind w:left="0" w:hanging="2"/>
        <w:rPr>
          <w:sz w:val="20"/>
          <w:szCs w:val="20"/>
        </w:rPr>
      </w:pPr>
      <w:r>
        <w:rPr>
          <w:i/>
          <w:sz w:val="20"/>
          <w:szCs w:val="20"/>
        </w:rPr>
        <w:t>(cf. 2121 - Superintendent's Contract)</w:t>
      </w:r>
    </w:p>
    <w:p w:rsidR="00C92E83" w:rsidRDefault="00C92E83" w:rsidP="00C92E83">
      <w:pPr>
        <w:ind w:left="0" w:hanging="2"/>
        <w:rPr>
          <w:sz w:val="20"/>
          <w:szCs w:val="20"/>
        </w:rPr>
      </w:pPr>
      <w:r>
        <w:rPr>
          <w:i/>
          <w:sz w:val="20"/>
          <w:szCs w:val="20"/>
        </w:rPr>
        <w:t>(cf. 9000 - Role of the Board)</w:t>
      </w:r>
    </w:p>
    <w:p w:rsidR="00C92E83" w:rsidRDefault="00C92E83" w:rsidP="00C92E83">
      <w:pPr>
        <w:ind w:left="0" w:hanging="2"/>
        <w:rPr>
          <w:sz w:val="20"/>
          <w:szCs w:val="20"/>
        </w:rPr>
      </w:pPr>
      <w:r>
        <w:rPr>
          <w:i/>
          <w:sz w:val="20"/>
          <w:szCs w:val="20"/>
        </w:rPr>
        <w:t>(cf. 9005 - Governance Standards)</w:t>
      </w:r>
    </w:p>
    <w:p w:rsidR="00C92E83" w:rsidRDefault="00C92E83" w:rsidP="00C92E83">
      <w:pPr>
        <w:ind w:left="0" w:hanging="2"/>
      </w:pPr>
    </w:p>
    <w:p w:rsidR="00C92E83" w:rsidRDefault="00C92E83" w:rsidP="00C92E83">
      <w:pPr>
        <w:ind w:left="0" w:hanging="2"/>
      </w:pPr>
      <w:r>
        <w:t>Evaluation criteria shall be agreed upon by the Board and Superintendent prior to the evaluation and shall include, but not be limited to, district goals and success indicators; educational, management, and community leadership skills; and the Superintendent's professional relationship with the Board.</w:t>
      </w:r>
    </w:p>
    <w:p w:rsidR="00C92E83" w:rsidRDefault="00C92E83" w:rsidP="00C92E83">
      <w:pPr>
        <w:ind w:left="0" w:hanging="2"/>
      </w:pPr>
    </w:p>
    <w:p w:rsidR="00C92E83" w:rsidRDefault="00C92E83" w:rsidP="00C92E83">
      <w:pPr>
        <w:ind w:left="0" w:hanging="2"/>
        <w:rPr>
          <w:sz w:val="20"/>
          <w:szCs w:val="20"/>
        </w:rPr>
      </w:pPr>
      <w:r>
        <w:rPr>
          <w:i/>
          <w:sz w:val="20"/>
          <w:szCs w:val="20"/>
        </w:rPr>
        <w:t>(cf. 2110 - Superintendent Responsibilities and Duties)</w:t>
      </w:r>
    </w:p>
    <w:p w:rsidR="00C92E83" w:rsidRDefault="00C92E83" w:rsidP="00C92E83">
      <w:pPr>
        <w:ind w:left="0" w:hanging="2"/>
        <w:rPr>
          <w:sz w:val="20"/>
          <w:szCs w:val="20"/>
        </w:rPr>
      </w:pPr>
      <w:r>
        <w:rPr>
          <w:i/>
          <w:sz w:val="20"/>
          <w:szCs w:val="20"/>
        </w:rPr>
        <w:t>(cf. 2111 - Superintendent Governance Standards)</w:t>
      </w:r>
    </w:p>
    <w:p w:rsidR="00C92E83" w:rsidRDefault="00C92E83" w:rsidP="00C92E83">
      <w:pPr>
        <w:ind w:left="0" w:hanging="2"/>
      </w:pPr>
    </w:p>
    <w:p w:rsidR="00C92E83" w:rsidRDefault="00C92E83" w:rsidP="00C92E83">
      <w:pPr>
        <w:ind w:left="0" w:hanging="2"/>
      </w:pPr>
      <w:r>
        <w:t xml:space="preserve">The Board and Superintendent shall jointly determine the evaluation method(s) and schedule that will best serve the district and the structure and format of the instrument to </w:t>
      </w:r>
      <w:proofErr w:type="gramStart"/>
      <w:r>
        <w:t>be used</w:t>
      </w:r>
      <w:proofErr w:type="gramEnd"/>
      <w:r>
        <w:t>.</w:t>
      </w:r>
    </w:p>
    <w:p w:rsidR="00C92E83" w:rsidRDefault="00C92E83" w:rsidP="00C92E83">
      <w:pPr>
        <w:ind w:left="0" w:hanging="2"/>
      </w:pPr>
    </w:p>
    <w:p w:rsidR="00C92E83" w:rsidRDefault="00C92E83" w:rsidP="00C92E83">
      <w:pPr>
        <w:ind w:left="0" w:hanging="2"/>
      </w:pPr>
      <w:r>
        <w:t>Prior to the evaluation, the Superintendent shall provide to the Board for its review a report of progress toward district goals, the Superintendent's self-appraisal of accomplishments and performance, and a statement of actions taken to address any Board recommendation from the previous evaluation.</w:t>
      </w:r>
    </w:p>
    <w:p w:rsidR="00C92E83" w:rsidRDefault="00C92E83" w:rsidP="00C92E83">
      <w:pPr>
        <w:ind w:left="0" w:hanging="2"/>
      </w:pPr>
    </w:p>
    <w:p w:rsidR="00C92E83" w:rsidRDefault="00C92E83" w:rsidP="00C92E83">
      <w:pPr>
        <w:ind w:left="0" w:hanging="2"/>
      </w:pPr>
      <w:r>
        <w:t>Each Board member shall independently evaluate the Superintendent's performance.  Based on these individual evaluations, the Board president shall produce a document that summarizes the individual evaluations.  The Board shall then take action on this document and present it to the Superintendent for his/her response.</w:t>
      </w:r>
    </w:p>
    <w:p w:rsidR="00C92E83" w:rsidRDefault="00C92E83" w:rsidP="00C92E83">
      <w:pPr>
        <w:ind w:left="0" w:hanging="2"/>
      </w:pPr>
    </w:p>
    <w:p w:rsidR="00C92E83" w:rsidRDefault="00C92E83" w:rsidP="00C92E83">
      <w:pPr>
        <w:ind w:left="0" w:hanging="2"/>
      </w:pPr>
      <w:r>
        <w:t>The evaluation shall provide commendations in areas of strength and achievement, provide recommendations for improving effectiveness in areas of concern and unsatisfactory performance, and serve as a basis for making decisions about salary increase and/or contract extension.</w:t>
      </w:r>
    </w:p>
    <w:p w:rsidR="00C92E83" w:rsidRDefault="00C92E83" w:rsidP="00C92E83">
      <w:pPr>
        <w:ind w:left="0" w:hanging="2"/>
      </w:pPr>
    </w:p>
    <w:p w:rsidR="00C92E83" w:rsidRDefault="00C92E83" w:rsidP="00C92E83">
      <w:pPr>
        <w:ind w:left="0" w:hanging="2"/>
      </w:pPr>
      <w:r>
        <w:t>The Board shall meet in closed session with the Superintendent to discuss the evaluation. (Government Code 54957)</w:t>
      </w:r>
    </w:p>
    <w:p w:rsidR="00C92E83" w:rsidRDefault="00C92E83" w:rsidP="00C92E83">
      <w:pPr>
        <w:ind w:left="0" w:hanging="2"/>
      </w:pPr>
    </w:p>
    <w:p w:rsidR="00C92E83" w:rsidRDefault="00C92E83" w:rsidP="00C92E83">
      <w:pPr>
        <w:ind w:left="0" w:hanging="2"/>
        <w:rPr>
          <w:sz w:val="20"/>
          <w:szCs w:val="20"/>
        </w:rPr>
      </w:pPr>
      <w:r>
        <w:rPr>
          <w:i/>
          <w:sz w:val="20"/>
          <w:szCs w:val="20"/>
        </w:rPr>
        <w:t>(cf. 9321 - Closed Session Purposes and Agendas)</w:t>
      </w:r>
    </w:p>
    <w:p w:rsidR="00C92E83" w:rsidRDefault="00C92E83" w:rsidP="00C92E83">
      <w:pPr>
        <w:ind w:left="0" w:hanging="2"/>
        <w:rPr>
          <w:sz w:val="20"/>
          <w:szCs w:val="20"/>
        </w:rPr>
      </w:pPr>
      <w:r>
        <w:rPr>
          <w:i/>
          <w:sz w:val="20"/>
          <w:szCs w:val="20"/>
        </w:rPr>
        <w:lastRenderedPageBreak/>
        <w:t>(cf. 9321.1 - Closed Session Actions and Reports)</w:t>
      </w:r>
    </w:p>
    <w:p w:rsidR="00C92E83" w:rsidRDefault="00C92E83" w:rsidP="00C92E83">
      <w:pPr>
        <w:ind w:left="0" w:hanging="2"/>
      </w:pPr>
      <w:r>
        <w:tab/>
      </w:r>
      <w:r>
        <w:tab/>
      </w:r>
      <w:bookmarkStart w:id="0" w:name="_GoBack"/>
      <w:bookmarkEnd w:id="0"/>
      <w:r>
        <w:t>BP 2140(b)</w:t>
      </w:r>
    </w:p>
    <w:p w:rsidR="00C92E83" w:rsidRDefault="00C92E83" w:rsidP="00C92E83">
      <w:pPr>
        <w:ind w:left="0" w:hanging="2"/>
      </w:pPr>
    </w:p>
    <w:p w:rsidR="00C92E83" w:rsidRDefault="00C92E83" w:rsidP="00C92E83">
      <w:pPr>
        <w:ind w:left="0" w:hanging="2"/>
      </w:pPr>
    </w:p>
    <w:p w:rsidR="00C92E83" w:rsidRDefault="00C92E83" w:rsidP="00C92E83">
      <w:pPr>
        <w:ind w:left="0" w:hanging="2"/>
      </w:pPr>
      <w:r>
        <w:rPr>
          <w:b/>
        </w:rPr>
        <w:t xml:space="preserve">EVALUATION OF THE </w:t>
      </w:r>
      <w:proofErr w:type="gramStart"/>
      <w:r>
        <w:rPr>
          <w:b/>
        </w:rPr>
        <w:t>SUPERINTENDENT</w:t>
      </w:r>
      <w:r>
        <w:t xml:space="preserve">  (</w:t>
      </w:r>
      <w:proofErr w:type="gramEnd"/>
      <w:r>
        <w:t>continued)</w:t>
      </w:r>
    </w:p>
    <w:p w:rsidR="00C92E83" w:rsidRDefault="00C92E83" w:rsidP="00C92E83">
      <w:pPr>
        <w:ind w:left="0" w:hanging="2"/>
      </w:pPr>
    </w:p>
    <w:p w:rsidR="00C92E83" w:rsidRDefault="00C92E83" w:rsidP="00C92E83">
      <w:pPr>
        <w:ind w:left="0" w:hanging="2"/>
      </w:pPr>
    </w:p>
    <w:p w:rsidR="00C92E83" w:rsidRDefault="00C92E83" w:rsidP="00C92E83">
      <w:pPr>
        <w:ind w:left="0" w:hanging="2"/>
      </w:pPr>
      <w:r>
        <w:t>The Superintendent shall have an opportunity to ask questions, respond verbally and in writing to the evaluation, and present additional evidence of his/her performance or district progress.</w:t>
      </w:r>
    </w:p>
    <w:p w:rsidR="00C92E83" w:rsidRDefault="00C92E83" w:rsidP="00C92E83">
      <w:pPr>
        <w:ind w:left="0" w:hanging="2"/>
      </w:pPr>
    </w:p>
    <w:p w:rsidR="00C92E83" w:rsidRDefault="00C92E83" w:rsidP="00C92E83">
      <w:pPr>
        <w:ind w:left="0" w:hanging="2"/>
      </w:pPr>
      <w:r>
        <w:t xml:space="preserve">After the Board and Superintendent have discussed the evaluation, the Board president and Superintendent shall sign the evaluation and it </w:t>
      </w:r>
      <w:proofErr w:type="gramStart"/>
      <w:r>
        <w:t>shall be placed</w:t>
      </w:r>
      <w:proofErr w:type="gramEnd"/>
      <w:r>
        <w:t xml:space="preserve"> in the Superintendent's personnel file.</w:t>
      </w:r>
    </w:p>
    <w:p w:rsidR="00C92E83" w:rsidRDefault="00C92E83" w:rsidP="00C92E83">
      <w:pPr>
        <w:ind w:left="0" w:hanging="2"/>
      </w:pPr>
    </w:p>
    <w:p w:rsidR="00C92E83" w:rsidRDefault="00C92E83" w:rsidP="00C92E83">
      <w:pPr>
        <w:ind w:left="0" w:hanging="2"/>
        <w:rPr>
          <w:sz w:val="20"/>
          <w:szCs w:val="20"/>
        </w:rPr>
      </w:pPr>
      <w:r>
        <w:rPr>
          <w:i/>
          <w:sz w:val="20"/>
          <w:szCs w:val="20"/>
        </w:rPr>
        <w:t>(cf. 4112.6/4212.6/4312.6 - Personnel Files)</w:t>
      </w:r>
    </w:p>
    <w:p w:rsidR="00C92E83" w:rsidRDefault="00C92E83" w:rsidP="00C92E83">
      <w:pPr>
        <w:ind w:left="0" w:hanging="2"/>
      </w:pPr>
    </w:p>
    <w:p w:rsidR="00C92E83" w:rsidRDefault="00C92E83" w:rsidP="00C92E83">
      <w:pPr>
        <w:ind w:left="0" w:hanging="2"/>
      </w:pPr>
      <w:r>
        <w:t>At the open session after the Superintendent's evaluation or at a subsequent meeting, the Board and Superintendent shall jointly identify performance goals for the next year.</w:t>
      </w:r>
    </w:p>
    <w:p w:rsidR="00C92E83" w:rsidRDefault="00C92E83" w:rsidP="00C92E83">
      <w:pPr>
        <w:ind w:left="0" w:hanging="2"/>
      </w:pPr>
    </w:p>
    <w:p w:rsidR="00C92E83" w:rsidRDefault="00C92E83" w:rsidP="00C92E83">
      <w:pPr>
        <w:ind w:left="0" w:hanging="2"/>
        <w:rPr>
          <w:sz w:val="20"/>
          <w:szCs w:val="20"/>
        </w:rPr>
      </w:pPr>
      <w:r>
        <w:rPr>
          <w:i/>
          <w:sz w:val="20"/>
          <w:szCs w:val="20"/>
        </w:rPr>
        <w:t>(cf. 9400 - Board Self-Evaluation)</w:t>
      </w:r>
    </w:p>
    <w:p w:rsidR="00C92E83" w:rsidRDefault="00C92E83" w:rsidP="00C92E83">
      <w:pPr>
        <w:ind w:left="0" w:hanging="2"/>
      </w:pPr>
    </w:p>
    <w:p w:rsidR="00C92E83" w:rsidRDefault="00C92E83" w:rsidP="00C92E83">
      <w:pPr>
        <w:ind w:left="0" w:hanging="2"/>
      </w:pPr>
    </w:p>
    <w:p w:rsidR="00C92E83" w:rsidRDefault="00C92E83" w:rsidP="00C92E83">
      <w:pPr>
        <w:ind w:left="0" w:hanging="2"/>
      </w:pPr>
    </w:p>
    <w:p w:rsidR="00C92E83" w:rsidRDefault="00C92E83" w:rsidP="00C92E83">
      <w:pPr>
        <w:ind w:left="0" w:hanging="2"/>
        <w:rPr>
          <w:sz w:val="20"/>
          <w:szCs w:val="20"/>
        </w:rPr>
      </w:pPr>
      <w:r>
        <w:rPr>
          <w:i/>
          <w:sz w:val="20"/>
          <w:szCs w:val="20"/>
        </w:rPr>
        <w:t>Legal Reference:</w:t>
      </w:r>
    </w:p>
    <w:p w:rsidR="00C92E83" w:rsidRDefault="00C92E83" w:rsidP="00C92E83">
      <w:pPr>
        <w:ind w:left="0" w:hanging="2"/>
        <w:rPr>
          <w:sz w:val="20"/>
          <w:szCs w:val="20"/>
          <w:u w:val="single"/>
        </w:rPr>
      </w:pPr>
      <w:r>
        <w:rPr>
          <w:i/>
          <w:sz w:val="20"/>
          <w:szCs w:val="20"/>
          <w:u w:val="single"/>
        </w:rPr>
        <w:t>GOVERNMENT CODE</w:t>
      </w:r>
    </w:p>
    <w:p w:rsidR="00C92E83" w:rsidRDefault="00C92E83" w:rsidP="00C92E83">
      <w:pPr>
        <w:ind w:left="0" w:hanging="2"/>
        <w:rPr>
          <w:sz w:val="20"/>
          <w:szCs w:val="20"/>
        </w:rPr>
      </w:pPr>
      <w:proofErr w:type="gramStart"/>
      <w:r>
        <w:rPr>
          <w:i/>
          <w:sz w:val="20"/>
          <w:szCs w:val="20"/>
        </w:rPr>
        <w:t>53262  Employment</w:t>
      </w:r>
      <w:proofErr w:type="gramEnd"/>
      <w:r>
        <w:rPr>
          <w:i/>
          <w:sz w:val="20"/>
          <w:szCs w:val="20"/>
        </w:rPr>
        <w:t xml:space="preserve"> contracts, superintendent</w:t>
      </w:r>
    </w:p>
    <w:p w:rsidR="00C92E83" w:rsidRDefault="00C92E83" w:rsidP="00C92E83">
      <w:pPr>
        <w:ind w:left="0" w:hanging="2"/>
        <w:rPr>
          <w:sz w:val="20"/>
          <w:szCs w:val="20"/>
        </w:rPr>
      </w:pPr>
      <w:proofErr w:type="gramStart"/>
      <w:r>
        <w:rPr>
          <w:i/>
          <w:sz w:val="20"/>
          <w:szCs w:val="20"/>
        </w:rPr>
        <w:t>54957  Closed</w:t>
      </w:r>
      <w:proofErr w:type="gramEnd"/>
      <w:r>
        <w:rPr>
          <w:i/>
          <w:sz w:val="20"/>
          <w:szCs w:val="20"/>
        </w:rPr>
        <w:t xml:space="preserve"> session, personnel matters</w:t>
      </w:r>
    </w:p>
    <w:p w:rsidR="00C92E83" w:rsidRDefault="00C92E83" w:rsidP="00C92E83">
      <w:pPr>
        <w:ind w:left="0" w:hanging="2"/>
        <w:rPr>
          <w:sz w:val="20"/>
          <w:szCs w:val="20"/>
        </w:rPr>
      </w:pPr>
      <w:r>
        <w:rPr>
          <w:i/>
          <w:sz w:val="20"/>
          <w:szCs w:val="20"/>
          <w:u w:val="single"/>
        </w:rPr>
        <w:t>COURT DECISIONS</w:t>
      </w:r>
    </w:p>
    <w:p w:rsidR="00C92E83" w:rsidRDefault="00C92E83" w:rsidP="00C92E83">
      <w:pPr>
        <w:ind w:left="0" w:hanging="2"/>
        <w:rPr>
          <w:sz w:val="20"/>
          <w:szCs w:val="20"/>
        </w:rPr>
      </w:pPr>
      <w:r>
        <w:rPr>
          <w:i/>
          <w:sz w:val="20"/>
          <w:szCs w:val="20"/>
          <w:u w:val="single"/>
        </w:rPr>
        <w:t>Duval v. Board of Trustees</w:t>
      </w:r>
      <w:r>
        <w:rPr>
          <w:i/>
          <w:sz w:val="20"/>
          <w:szCs w:val="20"/>
        </w:rPr>
        <w:t>, (2001) 93 Cal.App.4th 902</w:t>
      </w:r>
    </w:p>
    <w:p w:rsidR="00C92E83" w:rsidRDefault="00C92E83" w:rsidP="00C92E83">
      <w:pPr>
        <w:ind w:left="0" w:hanging="2"/>
      </w:pPr>
    </w:p>
    <w:p w:rsidR="00C92E83" w:rsidRDefault="00C92E83" w:rsidP="00C92E83">
      <w:pPr>
        <w:ind w:left="0" w:hanging="2"/>
        <w:rPr>
          <w:sz w:val="20"/>
          <w:szCs w:val="20"/>
        </w:rPr>
      </w:pPr>
      <w:r>
        <w:rPr>
          <w:i/>
          <w:sz w:val="20"/>
          <w:szCs w:val="20"/>
        </w:rPr>
        <w:t>Management Resources:</w:t>
      </w:r>
    </w:p>
    <w:p w:rsidR="00C92E83" w:rsidRDefault="00C92E83" w:rsidP="00C92E83">
      <w:pPr>
        <w:ind w:left="0" w:hanging="2"/>
        <w:rPr>
          <w:sz w:val="20"/>
          <w:szCs w:val="20"/>
          <w:u w:val="single"/>
        </w:rPr>
      </w:pPr>
      <w:r>
        <w:rPr>
          <w:i/>
          <w:sz w:val="20"/>
          <w:szCs w:val="20"/>
          <w:u w:val="single"/>
        </w:rPr>
        <w:t>CSBA PUBLICATIONS</w:t>
      </w:r>
    </w:p>
    <w:p w:rsidR="00C92E83" w:rsidRDefault="00C92E83" w:rsidP="00C92E83">
      <w:pPr>
        <w:ind w:left="0" w:hanging="2"/>
        <w:rPr>
          <w:sz w:val="20"/>
          <w:szCs w:val="20"/>
        </w:rPr>
      </w:pPr>
      <w:r>
        <w:rPr>
          <w:i/>
          <w:sz w:val="20"/>
          <w:szCs w:val="20"/>
          <w:u w:val="single"/>
        </w:rPr>
        <w:t>Maximizing School Board Governance: Superintendent Evaluation</w:t>
      </w:r>
      <w:r>
        <w:rPr>
          <w:i/>
          <w:sz w:val="20"/>
          <w:szCs w:val="20"/>
        </w:rPr>
        <w:t>, 2006</w:t>
      </w:r>
    </w:p>
    <w:p w:rsidR="00C92E83" w:rsidRDefault="00C92E83" w:rsidP="00C92E83">
      <w:pPr>
        <w:ind w:left="0" w:hanging="2"/>
        <w:rPr>
          <w:sz w:val="20"/>
          <w:szCs w:val="20"/>
          <w:u w:val="single"/>
        </w:rPr>
      </w:pPr>
      <w:r>
        <w:rPr>
          <w:i/>
          <w:sz w:val="20"/>
          <w:szCs w:val="20"/>
          <w:u w:val="single"/>
        </w:rPr>
        <w:t>WEB SITES</w:t>
      </w:r>
    </w:p>
    <w:p w:rsidR="00C92E83" w:rsidRDefault="00C92E83" w:rsidP="00C92E83">
      <w:pPr>
        <w:ind w:left="0" w:hanging="2"/>
        <w:rPr>
          <w:sz w:val="20"/>
          <w:szCs w:val="20"/>
        </w:rPr>
      </w:pPr>
      <w:r>
        <w:rPr>
          <w:i/>
          <w:sz w:val="20"/>
          <w:szCs w:val="20"/>
        </w:rPr>
        <w:t>CSBA:  http://www.csba.org</w:t>
      </w:r>
    </w:p>
    <w:p w:rsidR="00C92E83" w:rsidRDefault="00C92E83" w:rsidP="00C92E83">
      <w:pPr>
        <w:ind w:left="0" w:hanging="2"/>
        <w:rPr>
          <w:sz w:val="20"/>
          <w:szCs w:val="20"/>
        </w:rPr>
      </w:pPr>
      <w:r>
        <w:rPr>
          <w:i/>
          <w:sz w:val="20"/>
          <w:szCs w:val="20"/>
        </w:rPr>
        <w:t>Association of California School Administrators: http://www.acsa.org</w:t>
      </w: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rPr>
          <w:sz w:val="20"/>
          <w:szCs w:val="20"/>
        </w:rPr>
      </w:pPr>
    </w:p>
    <w:p w:rsidR="00C92E83" w:rsidRDefault="00C92E83" w:rsidP="00C92E83">
      <w:pPr>
        <w:ind w:left="0" w:hanging="2"/>
      </w:pPr>
      <w:r>
        <w:t>Policy</w:t>
      </w:r>
      <w:r>
        <w:tab/>
      </w:r>
      <w:r>
        <w:rPr>
          <w:b/>
        </w:rPr>
        <w:t>WINSHIP-ROBBINS ELEMENTARY SCHOOL DISTRICT</w:t>
      </w:r>
    </w:p>
    <w:p w:rsidR="00C92E83" w:rsidRDefault="00C92E83" w:rsidP="00C92E83">
      <w:pPr>
        <w:ind w:left="0" w:hanging="2"/>
      </w:pPr>
      <w:proofErr w:type="gramStart"/>
      <w:r>
        <w:t>adopted</w:t>
      </w:r>
      <w:proofErr w:type="gramEnd"/>
      <w:r>
        <w:t>: May 6, 2020</w:t>
      </w:r>
      <w:r>
        <w:tab/>
        <w:t>Robbins, California</w:t>
      </w:r>
    </w:p>
    <w:p w:rsidR="00336A30" w:rsidRDefault="00336A30">
      <w:pPr>
        <w:ind w:left="0" w:hanging="2"/>
      </w:pP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E83"/>
    <w:rsid w:val="00336A30"/>
    <w:rsid w:val="00C92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BF87"/>
  <w15:chartTrackingRefBased/>
  <w15:docId w15:val="{0084D519-B04F-45B1-9A2E-231309CE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E8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2022-11-28T19:07:00Z</dcterms:created>
  <dcterms:modified xsi:type="dcterms:W3CDTF">2022-11-28T19:07:00Z</dcterms:modified>
</cp:coreProperties>
</file>