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5111.12(a)</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RESIDENCY BASED ON PARENT/GUARDIAN EMPLOYMENT</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District residency status </w:t>
      </w:r>
      <w:proofErr w:type="gramStart"/>
      <w:r>
        <w:rPr>
          <w:rFonts w:ascii="Times New Roman" w:eastAsia="Times New Roman" w:hAnsi="Times New Roman" w:cs="Times New Roman"/>
          <w:sz w:val="24"/>
          <w:szCs w:val="24"/>
        </w:rPr>
        <w:t>may be granted</w:t>
      </w:r>
      <w:proofErr w:type="gramEnd"/>
      <w:r>
        <w:rPr>
          <w:rFonts w:ascii="Times New Roman" w:eastAsia="Times New Roman" w:hAnsi="Times New Roman" w:cs="Times New Roman"/>
          <w:sz w:val="24"/>
          <w:szCs w:val="24"/>
        </w:rPr>
        <w:t xml:space="preserve"> to a student if at least one parent/guardian is physically employed within district boundaries.   (Education Code 48204)</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5111.1 - District Residency)</w:t>
      </w:r>
    </w:p>
    <w:p w:rsidR="00CE64E7" w:rsidRDefault="00CE64E7" w:rsidP="00CE64E7">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5117 -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rsidR="00CE64E7" w:rsidRDefault="00CE64E7" w:rsidP="00CE64E7">
      <w:pPr>
        <w:tabs>
          <w:tab w:val="right" w:pos="9000"/>
        </w:tabs>
        <w:spacing w:line="240" w:lineRule="auto"/>
        <w:jc w:val="both"/>
        <w:rPr>
          <w:rFonts w:ascii="Times New Roman" w:eastAsia="Times New Roman" w:hAnsi="Times New Roman" w:cs="Times New Roman"/>
          <w:sz w:val="20"/>
          <w:szCs w:val="20"/>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Applications for Admission</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applying for his/her child's admission to a district school based on employment, the parent/guardian shall provide proof of physical employment within district boundaries.  This evidence may include a paycheck stub or letter from his/her employer listing an actual address within district boundaries.  Stubs or letters listing only a post office box as an address </w:t>
      </w:r>
      <w:proofErr w:type="gramStart"/>
      <w:r>
        <w:rPr>
          <w:rFonts w:ascii="Times New Roman" w:eastAsia="Times New Roman" w:hAnsi="Times New Roman" w:cs="Times New Roman"/>
          <w:sz w:val="24"/>
          <w:szCs w:val="24"/>
        </w:rPr>
        <w:t>shall not be accepted</w:t>
      </w:r>
      <w:proofErr w:type="gramEnd"/>
      <w:r>
        <w:rPr>
          <w:rFonts w:ascii="Times New Roman" w:eastAsia="Times New Roman" w:hAnsi="Times New Roman" w:cs="Times New Roman"/>
          <w:sz w:val="24"/>
          <w:szCs w:val="24"/>
        </w:rPr>
        <w:t>.</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may deny enrollment based on parent/guardian employment if any of the following circumstances exists:</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The additional cost of educating the student would exceed the amount of additional state aid received </w:t>
      </w:r>
      <w:proofErr w:type="gramStart"/>
      <w:r>
        <w:rPr>
          <w:rFonts w:ascii="Times New Roman" w:eastAsia="Times New Roman" w:hAnsi="Times New Roman" w:cs="Times New Roman"/>
          <w:sz w:val="24"/>
          <w:szCs w:val="24"/>
        </w:rPr>
        <w:t>as a result</w:t>
      </w:r>
      <w:proofErr w:type="gramEnd"/>
      <w:r>
        <w:rPr>
          <w:rFonts w:ascii="Times New Roman" w:eastAsia="Times New Roman" w:hAnsi="Times New Roman" w:cs="Times New Roman"/>
          <w:sz w:val="24"/>
          <w:szCs w:val="24"/>
        </w:rPr>
        <w:t xml:space="preserve"> of the transfer.  (Education Code 48204)</w:t>
      </w:r>
    </w:p>
    <w:p w:rsidR="00CE64E7" w:rsidRDefault="00CE64E7" w:rsidP="00CE64E7">
      <w:pPr>
        <w:tabs>
          <w:tab w:val="right" w:pos="9000"/>
        </w:tabs>
        <w:spacing w:line="240" w:lineRule="auto"/>
        <w:ind w:left="720"/>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Enrollment of the student would adversely affect the district's court-ordered or voluntary desegregation plan.  (Education Code 48204)</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The school facilities </w:t>
      </w:r>
      <w:proofErr w:type="gramStart"/>
      <w:r>
        <w:rPr>
          <w:rFonts w:ascii="Times New Roman" w:eastAsia="Times New Roman" w:hAnsi="Times New Roman" w:cs="Times New Roman"/>
          <w:sz w:val="24"/>
          <w:szCs w:val="24"/>
        </w:rPr>
        <w:t>are overcrowded</w:t>
      </w:r>
      <w:proofErr w:type="gramEnd"/>
      <w:r>
        <w:rPr>
          <w:rFonts w:ascii="Times New Roman" w:eastAsia="Times New Roman" w:hAnsi="Times New Roman" w:cs="Times New Roman"/>
          <w:sz w:val="24"/>
          <w:szCs w:val="24"/>
        </w:rPr>
        <w:t xml:space="preserve"> at the relevant grade level.</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Other circumstances exist that are not arbitrary.  (Education Code 48204)  </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Board denies the student admission for any of the above reasons, the Superintendent/Principal or designee shall notify the parent/guardian in writing of the Board's decision, including specific reasons for the denial.  </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enrolled in the district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parent/guardian employment shall not be required to reapply for enrollment in subsequent school years.  Such students may continue to attend school in the district through the highest grade provided by the district, if the parent/guardian so chooses and if at least one of the student's parents/guardians continues to be physically employed within district boundaries, subject to the restrictions specified in law related to excess costs and negative impact on desegregation plans. (Education Code 48204)</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District Students Transferring to Other Districts Based on Parent/Guardian Employment</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When a student's parent/guardian requests that the student be transferred to another district based on the parent/guardian's physical employment within that other district, the Board may</w:t>
      </w:r>
      <w:r>
        <w:rPr>
          <w:rFonts w:ascii="Times New Roman" w:eastAsia="Times New Roman" w:hAnsi="Times New Roman" w:cs="Times New Roman"/>
          <w:sz w:val="24"/>
          <w:szCs w:val="24"/>
        </w:rPr>
        <w:br/>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5111.12(b)</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RESIDENCY BASED ON PARENT/GUARDIAN </w:t>
      </w:r>
      <w:proofErr w:type="gramStart"/>
      <w:r>
        <w:rPr>
          <w:rFonts w:ascii="Times New Roman" w:eastAsia="Times New Roman" w:hAnsi="Times New Roman" w:cs="Times New Roman"/>
          <w:b/>
          <w:sz w:val="24"/>
          <w:szCs w:val="24"/>
        </w:rPr>
        <w:t>EMPLOYMENT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CE64E7" w:rsidRDefault="00CE64E7" w:rsidP="00CE64E7">
      <w:pPr>
        <w:tabs>
          <w:tab w:val="right" w:pos="9000"/>
        </w:tabs>
        <w:spacing w:line="240" w:lineRule="auto"/>
        <w:ind w:left="720"/>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deny</w:t>
      </w:r>
      <w:proofErr w:type="gramEnd"/>
      <w:r>
        <w:rPr>
          <w:rFonts w:ascii="Times New Roman" w:eastAsia="Times New Roman" w:hAnsi="Times New Roman" w:cs="Times New Roman"/>
          <w:sz w:val="24"/>
          <w:szCs w:val="24"/>
        </w:rPr>
        <w:t xml:space="preserve"> the request if the percentage of district students admitted to other districts on the basis of parent/guardian employment exceeds the limits prescribed in Education Code 48204.  A transfer may also be denied if the Board determines that the transfer would negatively </w:t>
      </w:r>
      <w:proofErr w:type="gramStart"/>
      <w:r>
        <w:rPr>
          <w:rFonts w:ascii="Times New Roman" w:eastAsia="Times New Roman" w:hAnsi="Times New Roman" w:cs="Times New Roman"/>
          <w:sz w:val="24"/>
          <w:szCs w:val="24"/>
        </w:rPr>
        <w:t>impact</w:t>
      </w:r>
      <w:proofErr w:type="gramEnd"/>
      <w:r>
        <w:rPr>
          <w:rFonts w:ascii="Times New Roman" w:eastAsia="Times New Roman" w:hAnsi="Times New Roman" w:cs="Times New Roman"/>
          <w:sz w:val="24"/>
          <w:szCs w:val="24"/>
        </w:rPr>
        <w:t xml:space="preserve"> a court-ordered or voluntary desegregation plan.  (Education Code 48204)</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student's parent/guardian </w:t>
      </w:r>
      <w:proofErr w:type="gramStart"/>
      <w:r>
        <w:rPr>
          <w:rFonts w:ascii="Times New Roman" w:eastAsia="Times New Roman" w:hAnsi="Times New Roman" w:cs="Times New Roman"/>
          <w:sz w:val="24"/>
          <w:szCs w:val="24"/>
        </w:rPr>
        <w:t>shall be notified</w:t>
      </w:r>
      <w:proofErr w:type="gramEnd"/>
      <w:r>
        <w:rPr>
          <w:rFonts w:ascii="Times New Roman" w:eastAsia="Times New Roman" w:hAnsi="Times New Roman" w:cs="Times New Roman"/>
          <w:sz w:val="24"/>
          <w:szCs w:val="24"/>
        </w:rPr>
        <w:t xml:space="preserve"> in writing of the Board's decision to deny the transfer to the school district in which the parent/guardian's employer is situated.  The notice shall include specific reasons for the denial.  </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CE64E7" w:rsidRDefault="00CE64E7" w:rsidP="00CE64E7">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CE64E7" w:rsidRDefault="00CE64E7" w:rsidP="00CE64E7">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46601  Failure</w:t>
      </w:r>
      <w:proofErr w:type="gramEnd"/>
      <w:r>
        <w:rPr>
          <w:rFonts w:ascii="Times New Roman" w:eastAsia="Times New Roman" w:hAnsi="Times New Roman" w:cs="Times New Roman"/>
          <w:i/>
          <w:sz w:val="20"/>
          <w:szCs w:val="20"/>
        </w:rPr>
        <w:t xml:space="preserve"> to approve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rsidR="00CE64E7" w:rsidRDefault="00CE64E7" w:rsidP="00CE64E7">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48200-</w:t>
      </w:r>
      <w:proofErr w:type="gramStart"/>
      <w:r>
        <w:rPr>
          <w:rFonts w:ascii="Times New Roman" w:eastAsia="Times New Roman" w:hAnsi="Times New Roman" w:cs="Times New Roman"/>
          <w:i/>
          <w:sz w:val="20"/>
          <w:szCs w:val="20"/>
        </w:rPr>
        <w:t>48204  Compulsory</w:t>
      </w:r>
      <w:proofErr w:type="gramEnd"/>
      <w:r>
        <w:rPr>
          <w:rFonts w:ascii="Times New Roman" w:eastAsia="Times New Roman" w:hAnsi="Times New Roman" w:cs="Times New Roman"/>
          <w:i/>
          <w:sz w:val="20"/>
          <w:szCs w:val="20"/>
        </w:rPr>
        <w:t xml:space="preserve"> education law; especially:</w:t>
      </w:r>
    </w:p>
    <w:p w:rsidR="00CE64E7" w:rsidRDefault="00CE64E7" w:rsidP="00CE64E7">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48204  Residency</w:t>
      </w:r>
      <w:proofErr w:type="gramEnd"/>
      <w:r>
        <w:rPr>
          <w:rFonts w:ascii="Times New Roman" w:eastAsia="Times New Roman" w:hAnsi="Times New Roman" w:cs="Times New Roman"/>
          <w:i/>
          <w:sz w:val="20"/>
          <w:szCs w:val="20"/>
        </w:rPr>
        <w:t xml:space="preserve"> based on parent/guardian employment</w:t>
      </w:r>
    </w:p>
    <w:p w:rsidR="00CE64E7" w:rsidRDefault="00CE64E7" w:rsidP="00CE64E7">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rsidR="00CE64E7" w:rsidRDefault="00CE64E7" w:rsidP="00CE64E7">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84</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198 (2001)</w:t>
      </w:r>
    </w:p>
    <w:p w:rsidR="00CE64E7" w:rsidRDefault="00CE64E7" w:rsidP="00CE64E7">
      <w:pPr>
        <w:tabs>
          <w:tab w:val="right" w:pos="9000"/>
        </w:tabs>
        <w:spacing w:line="240" w:lineRule="auto"/>
        <w:ind w:left="720"/>
        <w:jc w:val="both"/>
        <w:rPr>
          <w:rFonts w:ascii="Times New Roman" w:eastAsia="Times New Roman" w:hAnsi="Times New Roman" w:cs="Times New Roman"/>
          <w:sz w:val="20"/>
          <w:szCs w:val="20"/>
        </w:rPr>
      </w:pPr>
    </w:p>
    <w:p w:rsidR="00CE64E7" w:rsidRDefault="00CE64E7" w:rsidP="00CE64E7">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CE64E7" w:rsidRDefault="00CE64E7" w:rsidP="00CE64E7">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rsidR="00CE64E7" w:rsidRDefault="00CE64E7" w:rsidP="00CE64E7">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CSBA: http://www.csba.org </w:t>
      </w:r>
    </w:p>
    <w:p w:rsidR="00CE64E7" w:rsidRDefault="00CE64E7" w:rsidP="00CE64E7">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California Department of Education:  http://www.cde.ca.gov</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CE64E7" w:rsidRDefault="00CE64E7" w:rsidP="00CE64E7">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3410F1" w:rsidRDefault="003410F1">
      <w:bookmarkStart w:id="0" w:name="_GoBack"/>
      <w:bookmarkEnd w:id="0"/>
    </w:p>
    <w:sectPr w:rsidR="00341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4E7"/>
    <w:rsid w:val="003410F1"/>
    <w:rsid w:val="00CE6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DD5172-F97D-491A-8A0E-C7BF9229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64E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2023-08-15T21:30:00Z</dcterms:created>
  <dcterms:modified xsi:type="dcterms:W3CDTF">2023-08-15T21:31:00Z</dcterms:modified>
</cp:coreProperties>
</file>