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Meeting of the Board of Directors </w:t>
      </w:r>
    </w:p>
    <w:p w:rsidR="00000000" w:rsidDel="00000000" w:rsidP="00000000" w:rsidRDefault="00000000" w:rsidRPr="00000000" w14:paraId="00000009">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Oakland School for the Arts</w:t>
      </w:r>
    </w:p>
    <w:p w:rsidR="00000000" w:rsidDel="00000000" w:rsidP="00000000" w:rsidRDefault="00000000" w:rsidRPr="00000000" w14:paraId="0000000A">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MINUTES</w:t>
      </w:r>
    </w:p>
    <w:p w:rsidR="00000000" w:rsidDel="00000000" w:rsidP="00000000" w:rsidRDefault="00000000" w:rsidRPr="00000000" w14:paraId="0000000B">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C">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D">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F">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Tuesday, September 9, 2025</w:t>
      </w:r>
    </w:p>
    <w:p w:rsidR="00000000" w:rsidDel="00000000" w:rsidP="00000000" w:rsidRDefault="00000000" w:rsidRPr="00000000" w14:paraId="00000010">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5:00 p.m.</w:t>
      </w:r>
    </w:p>
    <w:p w:rsidR="00000000" w:rsidDel="00000000" w:rsidP="00000000" w:rsidRDefault="00000000" w:rsidRPr="00000000" w14:paraId="00000011">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2">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3">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4">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Meeting Location:</w:t>
      </w:r>
    </w:p>
    <w:p w:rsidR="00000000" w:rsidDel="00000000" w:rsidP="00000000" w:rsidRDefault="00000000" w:rsidRPr="00000000" w14:paraId="00000015">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Oakland School for the Arts</w:t>
      </w:r>
    </w:p>
    <w:p w:rsidR="00000000" w:rsidDel="00000000" w:rsidP="00000000" w:rsidRDefault="00000000" w:rsidRPr="00000000" w14:paraId="00000016">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530 18</w:t>
      </w:r>
      <w:r w:rsidDel="00000000" w:rsidR="00000000" w:rsidRPr="00000000">
        <w:rPr>
          <w:rFonts w:ascii="Arial" w:cs="Arial" w:eastAsia="Arial" w:hAnsi="Arial"/>
          <w:b w:val="1"/>
          <w:bCs w:val="1"/>
          <w:sz w:val="32"/>
          <w:szCs w:val="32"/>
          <w:vertAlign w:val="superscript"/>
          <w:rtl w:val="0"/>
        </w:rPr>
        <w:t xml:space="preserve">th</w:t>
      </w:r>
      <w:r w:rsidDel="00000000" w:rsidR="00000000" w:rsidRPr="00000000">
        <w:rPr>
          <w:rFonts w:ascii="Arial" w:cs="Arial" w:eastAsia="Arial" w:hAnsi="Arial"/>
          <w:b w:val="1"/>
          <w:bCs w:val="1"/>
          <w:sz w:val="32"/>
          <w:szCs w:val="32"/>
          <w:rtl w:val="0"/>
        </w:rPr>
        <w:t xml:space="preserve"> Street, Room 302</w:t>
      </w:r>
    </w:p>
    <w:p w:rsidR="00000000" w:rsidDel="00000000" w:rsidP="00000000" w:rsidRDefault="00000000" w:rsidRPr="00000000" w14:paraId="00000017">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Oakland, CA. 94612</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Bdr>
          <w:bottom w:color="000000" w:space="1" w:sz="12" w:val="single"/>
        </w:pBdr>
        <w:rPr/>
      </w:pPr>
      <w:r w:rsidDel="00000000" w:rsidR="00000000" w:rsidRPr="00000000">
        <w:rPr>
          <w:rtl w:val="0"/>
        </w:rPr>
      </w:r>
    </w:p>
    <w:p w:rsidR="00000000" w:rsidDel="00000000" w:rsidP="00000000" w:rsidRDefault="00000000" w:rsidRPr="00000000" w14:paraId="0000002C">
      <w:pPr>
        <w:pBdr>
          <w:bottom w:color="000000" w:space="1" w:sz="12" w:val="single"/>
        </w:pBdr>
        <w:rPr/>
      </w:pPr>
      <w:r w:rsidDel="00000000" w:rsidR="00000000" w:rsidRPr="00000000">
        <w:rPr>
          <w:rtl w:val="0"/>
        </w:rPr>
      </w:r>
    </w:p>
    <w:p w:rsidR="00000000" w:rsidDel="00000000" w:rsidP="00000000" w:rsidRDefault="00000000" w:rsidRPr="00000000" w14:paraId="0000002D">
      <w:pPr>
        <w:pBdr>
          <w:bottom w:color="000000" w:space="1" w:sz="12" w:val="single"/>
        </w:pBdr>
        <w:rPr/>
      </w:pPr>
      <w:r w:rsidDel="00000000" w:rsidR="00000000" w:rsidRPr="00000000">
        <w:rPr>
          <w:rtl w:val="0"/>
        </w:rPr>
      </w:r>
    </w:p>
    <w:p w:rsidR="00000000" w:rsidDel="00000000" w:rsidP="00000000" w:rsidRDefault="00000000" w:rsidRPr="00000000" w14:paraId="0000002E">
      <w:pPr>
        <w:pBdr>
          <w:bottom w:color="000000" w:space="1" w:sz="12" w:val="single"/>
        </w:pBdr>
        <w:rPr/>
      </w:pPr>
      <w:r w:rsidDel="00000000" w:rsidR="00000000" w:rsidRPr="00000000">
        <w:rPr>
          <w:rtl w:val="0"/>
        </w:rPr>
      </w:r>
    </w:p>
    <w:p w:rsidR="00000000" w:rsidDel="00000000" w:rsidP="00000000" w:rsidRDefault="00000000" w:rsidRPr="00000000" w14:paraId="0000002F">
      <w:pPr>
        <w:pBdr>
          <w:bottom w:color="000000" w:space="1" w:sz="12" w:val="single"/>
        </w:pBdr>
        <w:rPr/>
      </w:pPr>
      <w:r w:rsidDel="00000000" w:rsidR="00000000" w:rsidRPr="00000000">
        <w:rPr>
          <w:rtl w:val="0"/>
        </w:rPr>
      </w:r>
    </w:p>
    <w:p w:rsidR="00000000" w:rsidDel="00000000" w:rsidP="00000000" w:rsidRDefault="00000000" w:rsidRPr="00000000" w14:paraId="00000030">
      <w:pPr>
        <w:pBdr>
          <w:bottom w:color="000000" w:space="1" w:sz="12" w:val="single"/>
        </w:pBdr>
        <w:rPr/>
      </w:pPr>
      <w:r w:rsidDel="00000000" w:rsidR="00000000" w:rsidRPr="00000000">
        <w:rPr>
          <w:b w:val="1"/>
          <w:bCs w:val="1"/>
        </w:rPr>
        <w:drawing>
          <wp:anchor allowOverlap="1" behindDoc="1" distB="0" distT="0" distL="0" distR="0" hidden="0" layoutInCell="1" locked="0" relativeHeight="0" simplePos="0">
            <wp:simplePos x="0" y="0"/>
            <wp:positionH relativeFrom="page">
              <wp:posOffset>914400</wp:posOffset>
            </wp:positionH>
            <wp:positionV relativeFrom="page">
              <wp:posOffset>723900</wp:posOffset>
            </wp:positionV>
            <wp:extent cx="885825" cy="457200"/>
            <wp:effectExtent b="0" l="0" r="0" t="0"/>
            <wp:wrapNone/>
            <wp:docPr id="166687342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Board of Directors:</w:t>
      </w:r>
    </w:p>
    <w:p w:rsidR="00000000" w:rsidDel="00000000" w:rsidP="00000000" w:rsidRDefault="00000000" w:rsidRPr="00000000" w14:paraId="00000033">
      <w:pPr>
        <w:rPr/>
      </w:pPr>
      <w:r w:rsidDel="00000000" w:rsidR="00000000" w:rsidRPr="00000000">
        <w:rPr>
          <w:rtl w:val="0"/>
        </w:rPr>
        <w:t xml:space="preserve">Safia Fasah, Chair</w:t>
        <w:tab/>
        <w:tab/>
        <w:tab/>
        <w:t xml:space="preserve">Aubra Levine</w:t>
      </w:r>
    </w:p>
    <w:p w:rsidR="00000000" w:rsidDel="00000000" w:rsidP="00000000" w:rsidRDefault="00000000" w:rsidRPr="00000000" w14:paraId="00000034">
      <w:pPr>
        <w:rPr/>
      </w:pPr>
      <w:r w:rsidDel="00000000" w:rsidR="00000000" w:rsidRPr="00000000">
        <w:rPr>
          <w:rtl w:val="0"/>
        </w:rPr>
        <w:t xml:space="preserve">Sorell Raino-Tsui</w:t>
        <w:tab/>
        <w:tab/>
        <w:tab/>
        <w:t xml:space="preserve">Philip Milestone</w:t>
        <w:tab/>
        <w:tab/>
        <w:tab/>
        <w:t xml:space="preserve">David Simmons</w:t>
      </w:r>
    </w:p>
    <w:p w:rsidR="00000000" w:rsidDel="00000000" w:rsidP="00000000" w:rsidRDefault="00000000" w:rsidRPr="00000000" w14:paraId="00000035">
      <w:pPr>
        <w:rPr/>
      </w:pPr>
      <w:r w:rsidDel="00000000" w:rsidR="00000000" w:rsidRPr="00000000">
        <w:rPr>
          <w:rtl w:val="0"/>
        </w:rPr>
        <w:tab/>
      </w:r>
    </w:p>
    <w:p w:rsidR="00000000" w:rsidDel="00000000" w:rsidP="00000000" w:rsidRDefault="00000000" w:rsidRPr="00000000" w14:paraId="00000036">
      <w:pPr>
        <w:rPr>
          <w:b w:val="1"/>
          <w:bCs w:val="1"/>
        </w:rPr>
      </w:pPr>
      <w:r w:rsidDel="00000000" w:rsidR="00000000" w:rsidRPr="00000000">
        <w:rPr>
          <w:b w:val="1"/>
          <w:bCs w:val="1"/>
          <w:rtl w:val="0"/>
        </w:rPr>
        <w:t xml:space="preserve">School Staff:</w:t>
      </w:r>
    </w:p>
    <w:p w:rsidR="00000000" w:rsidDel="00000000" w:rsidP="00000000" w:rsidRDefault="00000000" w:rsidRPr="00000000" w14:paraId="00000037">
      <w:pPr>
        <w:rPr/>
      </w:pPr>
      <w:r w:rsidDel="00000000" w:rsidR="00000000" w:rsidRPr="00000000">
        <w:rPr>
          <w:rtl w:val="0"/>
        </w:rPr>
        <w:t xml:space="preserve">Mike Oz, Executive Director</w:t>
        <w:tab/>
        <w:tab/>
        <w:tab/>
        <w:t xml:space="preserve">Steven Borg, Advancement &amp; Marketing Director</w:t>
      </w:r>
    </w:p>
    <w:p w:rsidR="00000000" w:rsidDel="00000000" w:rsidP="00000000" w:rsidRDefault="00000000" w:rsidRPr="00000000" w14:paraId="00000038">
      <w:pPr>
        <w:rPr/>
      </w:pPr>
      <w:r w:rsidDel="00000000" w:rsidR="00000000" w:rsidRPr="00000000">
        <w:rPr>
          <w:rtl w:val="0"/>
        </w:rPr>
        <w:t xml:space="preserve">Tom Li, Director of Human Resources</w:t>
        <w:tab/>
        <w:t xml:space="preserve">Beth Brenner-Josef, Director of Finance</w:t>
      </w:r>
    </w:p>
    <w:p w:rsidR="00000000" w:rsidDel="00000000" w:rsidP="00000000" w:rsidRDefault="00000000" w:rsidRPr="00000000" w14:paraId="00000039">
      <w:pPr>
        <w:rPr/>
      </w:pPr>
      <w:r w:rsidDel="00000000" w:rsidR="00000000" w:rsidRPr="00000000">
        <w:rPr>
          <w:rtl w:val="0"/>
        </w:rPr>
        <w:t xml:space="preserve">Rachel Dalton, Principal</w:t>
      </w:r>
    </w:p>
    <w:p w:rsidR="00000000" w:rsidDel="00000000" w:rsidP="00000000" w:rsidRDefault="00000000" w:rsidRPr="00000000" w14:paraId="0000003A">
      <w:pPr>
        <w:pBdr>
          <w:bottom w:color="000000" w:space="1" w:sz="12" w:val="single"/>
        </w:pBd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b w:val="1"/>
          <w:bCs w:val="1"/>
          <w:rtl w:val="0"/>
        </w:rPr>
        <w:t xml:space="preserve">General Meeting </w:t>
        <w:tab/>
        <w:tab/>
        <w:tab/>
        <w:t xml:space="preserve">September 9, 2025 @ 5:00 p.m.</w:t>
      </w:r>
    </w:p>
    <w:p w:rsidR="00000000" w:rsidDel="00000000" w:rsidP="00000000" w:rsidRDefault="00000000" w:rsidRPr="00000000" w14:paraId="0000003D">
      <w:pPr>
        <w:ind w:left="2880" w:firstLine="720"/>
        <w:rPr>
          <w:b w:val="1"/>
          <w:bCs w:val="1"/>
        </w:rPr>
      </w:pPr>
      <w:r w:rsidDel="00000000" w:rsidR="00000000" w:rsidRPr="00000000">
        <w:rPr>
          <w:b w:val="1"/>
          <w:bCs w:val="1"/>
          <w:rtl w:val="0"/>
        </w:rPr>
        <w:t xml:space="preserve">530 18</w:t>
      </w:r>
      <w:r w:rsidDel="00000000" w:rsidR="00000000" w:rsidRPr="00000000">
        <w:rPr>
          <w:b w:val="1"/>
          <w:bCs w:val="1"/>
          <w:vertAlign w:val="superscript"/>
          <w:rtl w:val="0"/>
        </w:rPr>
        <w:t xml:space="preserve">th</w:t>
      </w:r>
      <w:r w:rsidDel="00000000" w:rsidR="00000000" w:rsidRPr="00000000">
        <w:rPr>
          <w:b w:val="1"/>
          <w:bCs w:val="1"/>
          <w:rtl w:val="0"/>
        </w:rPr>
        <w:t xml:space="preserve"> Street, Room 302, Oakland, CA. 94612</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Chair Safia Fasah called the meeting to order at 5:04 p.m.  Safia took the roll-call and Board members Sorell Raino-Tshi, Aubra Levine, David Simmons and Safia Fasah were present.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Meeting Norms and Land Acknowledgement were reviewed individually.</w:t>
        <w:tab/>
        <w:tab/>
        <w:tab/>
        <w:tab/>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Safia called for Public Comment on Non-Agenda Items.  No public comments were made.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Board member Philip Milestone joined the meeting at 5:14 p.m. and the Consent Agenda and Election of Board Officers were revisited as follows.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The Consent Agenda was presented by Safia</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Approval Board Meeting Minutes – June 12, 2025</w:t>
      </w:r>
    </w:p>
    <w:p w:rsidR="00000000" w:rsidDel="00000000" w:rsidP="00000000" w:rsidRDefault="00000000" w:rsidRPr="00000000" w14:paraId="00000049">
      <w:pPr>
        <w:numPr>
          <w:ilvl w:val="0"/>
          <w:numId w:val="1"/>
        </w:numPr>
        <w:ind w:left="1080" w:hanging="360"/>
      </w:pPr>
      <w:r w:rsidDel="00000000" w:rsidR="00000000" w:rsidRPr="00000000">
        <w:rPr>
          <w:rtl w:val="0"/>
        </w:rPr>
        <w:t xml:space="preserve">Approval Special Board Meeting Minutes – August 22, 2025 </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There was no Public Comment on this item</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u w:val="none"/>
        </w:rPr>
      </w:pPr>
      <w:r w:rsidDel="00000000" w:rsidR="00000000" w:rsidRPr="00000000">
        <w:rPr>
          <w:rtl w:val="0"/>
        </w:rPr>
        <w:t xml:space="preserve">Board member Sorell made a motion to approve the minutes seconded by Board member Philip.  The motion passed by a vote of Board members Sorell, Philip, and Safia.  Board members Aubra and David abstained.</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Safia nominated Board member Aubra Levine as Board Treasurer.</w:t>
        <w:tab/>
        <w:tab/>
        <w:tab/>
        <w:tab/>
        <w:tab/>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There was no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 Comment on this item.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Board members discussed the item and the nomination passed by a vote of Board members Sorell, David, Phillip and Safia.  Board member Aubra abstained.</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Safia nominated Board member David Simmons as Board Secretary</w:t>
        <w:tab/>
        <w:tab/>
        <w:tab/>
        <w:tab/>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There was no Public Comment on this item.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Discussion</w:t>
      </w:r>
      <w:r w:rsidDel="00000000" w:rsidR="00000000" w:rsidRPr="00000000">
        <w:rPr>
          <w:rtl w:val="0"/>
        </w:rPr>
      </w:r>
    </w:p>
    <w:p w:rsidR="00000000" w:rsidDel="00000000" w:rsidP="00000000" w:rsidRDefault="00000000" w:rsidRPr="00000000" w14:paraId="00000053">
      <w:pPr>
        <w:numPr>
          <w:ilvl w:val="0"/>
          <w:numId w:val="1"/>
        </w:numPr>
        <w:ind w:left="1080" w:hanging="360"/>
      </w:pPr>
      <w:r w:rsidDel="00000000" w:rsidR="00000000" w:rsidRPr="00000000">
        <w:rPr>
          <w:rtl w:val="0"/>
        </w:rPr>
        <w:t xml:space="preserve">Board members discussed the item and the nomination passed by a vote of Board members Sorell, Phillip, Aubra and Safia.  Board member David abstained.</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There was no COSATS Report.</w:t>
        <w:tab/>
        <w:tab/>
        <w:tab/>
        <w:tab/>
        <w:tab/>
        <w:tab/>
        <w:tab/>
        <w:tab/>
        <w:tab/>
      </w:r>
    </w:p>
    <w:p w:rsidR="00000000" w:rsidDel="00000000" w:rsidP="00000000" w:rsidRDefault="00000000" w:rsidRPr="00000000" w14:paraId="0000005C">
      <w:pPr>
        <w:rPr/>
      </w:pPr>
      <w:r w:rsidDel="00000000" w:rsidR="00000000" w:rsidRPr="00000000">
        <w:rPr>
          <w:b w:val="1"/>
          <w:bCs w:val="1"/>
        </w:rPr>
        <w:drawing>
          <wp:anchor allowOverlap="1" behindDoc="1" distB="0" distT="0" distL="0" distR="0" hidden="0" layoutInCell="1" locked="0" relativeHeight="0" simplePos="0">
            <wp:simplePos x="0" y="0"/>
            <wp:positionH relativeFrom="page">
              <wp:posOffset>914400</wp:posOffset>
            </wp:positionH>
            <wp:positionV relativeFrom="page">
              <wp:posOffset>639445</wp:posOffset>
            </wp:positionV>
            <wp:extent cx="885825" cy="457200"/>
            <wp:effectExtent b="0" l="0" r="0" t="0"/>
            <wp:wrapNone/>
            <wp:docPr id="16668734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Ava Brooks and Jair Sanchez- Campbell presented the Board of Students of Color Report</w:t>
        <w:tab/>
        <w:tab/>
        <w:tab/>
        <w:t xml:space="preserve">-     There was no Public Comment on this item.</w:t>
      </w:r>
    </w:p>
    <w:p w:rsidR="00000000" w:rsidDel="00000000" w:rsidP="00000000" w:rsidRDefault="00000000" w:rsidRPr="00000000" w14:paraId="0000005E">
      <w:pPr>
        <w:numPr>
          <w:ilvl w:val="0"/>
          <w:numId w:val="1"/>
        </w:numPr>
        <w:ind w:left="1080" w:hanging="360"/>
      </w:pPr>
      <w:r w:rsidDel="00000000" w:rsidR="00000000" w:rsidRPr="00000000">
        <w:rPr>
          <w:rtl w:val="0"/>
        </w:rPr>
        <w:t xml:space="preserve">The Board asked questions and thanked the students for their presentation.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Tom Li presented the Employee Health Insurance Section 125 Premium Only Plan</w:t>
        <w:tab/>
        <w:tab/>
        <w:tab/>
        <w:t xml:space="preserve">-     There was no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 Comment on this item</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The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w:t>
      </w:r>
      <w:r w:rsidDel="00000000" w:rsidR="00000000" w:rsidRPr="00000000">
        <w:rPr>
          <w:rtl w:val="0"/>
        </w:rPr>
        <w:t xml:space="preserve">asked questions and discussed the plan.  Board member Sorell moved that the plan be accepted, seconded by Board member David.  All Board members present, Philip, Aubra, Sorell, David and Safia.</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r>
    </w:p>
    <w:p w:rsidR="00000000" w:rsidDel="00000000" w:rsidP="00000000" w:rsidRDefault="00000000" w:rsidRPr="00000000" w14:paraId="00000063">
      <w:pPr>
        <w:ind w:left="720" w:hanging="720"/>
        <w:rPr/>
      </w:pPr>
      <w:r w:rsidDel="00000000" w:rsidR="00000000" w:rsidRPr="00000000">
        <w:rPr>
          <w:rtl w:val="0"/>
        </w:rPr>
        <w:t xml:space="preserve">Beth Brenner-Josef presented the FY25 Unaudited Actuals</w:t>
        <w:tab/>
        <w:tab/>
        <w:tab/>
        <w:tab/>
        <w:tab/>
        <w:tab/>
        <w:t xml:space="preserve">-    There was no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 Comment on this item.</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The Board asked questions and discussed the presentation.  Board member Philip moved that the FY25 Unaudited Actuals be accepted, seconded by Board member Sorell.  All Board members present, Philip, Aubra, Sorell, David and Safia.</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ind w:left="720" w:hanging="720"/>
        <w:rPr/>
      </w:pPr>
      <w:r w:rsidDel="00000000" w:rsidR="00000000" w:rsidRPr="00000000">
        <w:rPr>
          <w:rtl w:val="0"/>
        </w:rPr>
        <w:t xml:space="preserve">Beth Brenner-Josef presented the 2025-26 Education Protection Account (EPA)</w:t>
        <w:tab/>
        <w:tab/>
        <w:tab/>
        <w:t xml:space="preserve">-     There was no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 Comment on this item</w:t>
      </w:r>
      <w:r w:rsidDel="00000000" w:rsidR="00000000" w:rsidRPr="00000000">
        <w:rPr>
          <w:rtl w:val="0"/>
        </w:rPr>
      </w:r>
    </w:p>
    <w:p w:rsidR="00000000" w:rsidDel="00000000" w:rsidP="00000000" w:rsidRDefault="00000000" w:rsidRPr="00000000" w14:paraId="00000067">
      <w:pPr>
        <w:numPr>
          <w:ilvl w:val="0"/>
          <w:numId w:val="1"/>
        </w:numPr>
        <w:ind w:left="1080" w:hanging="360"/>
      </w:pPr>
      <w:r w:rsidDel="00000000" w:rsidR="00000000" w:rsidRPr="00000000">
        <w:rPr>
          <w:rtl w:val="0"/>
        </w:rPr>
        <w:t xml:space="preserve">The Board asked questions and discussed the presentation.  Board member Sorell moved that the FY25 Unaudited Actuals be accepted, seconded by Board member Aubra.  All Board members present, Philip, Aubra, Sorell, David and Safia.</w:t>
      </w:r>
    </w:p>
    <w:p w:rsidR="00000000" w:rsidDel="00000000" w:rsidP="00000000" w:rsidRDefault="00000000" w:rsidRPr="00000000" w14:paraId="00000068">
      <w:pPr>
        <w:ind w:left="720" w:hanging="720"/>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Chair Safia Fasah adjourned the meeting at 5:25 p.m.</w:t>
        <w:tab/>
        <w:tab/>
        <w:tab/>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20" w:line="259" w:lineRule="auto"/>
        <w:ind w:left="38" w:right="26"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The Crucible is fully ADA accessible. Anyone requesting accommodation should contact Steven Borg at </w:t>
      </w:r>
      <w:hyperlink r:id="rId8">
        <w:r w:rsidDel="00000000" w:rsidR="00000000" w:rsidRPr="00000000">
          <w:rPr>
            <w:rFonts w:ascii="Times New Roman" w:cs="Times New Roman" w:eastAsia="Times New Roman" w:hAnsi="Times New Roman"/>
            <w:b w:val="0"/>
            <w:bCs w:val="0"/>
            <w:i w:val="0"/>
            <w:iCs w:val="0"/>
            <w:smallCaps w:val="0"/>
            <w:strike w:val="0"/>
            <w:color w:val="0563c1"/>
            <w:sz w:val="20"/>
            <w:szCs w:val="20"/>
            <w:u w:val="single"/>
            <w:shd w:fill="auto" w:val="clear"/>
            <w:vertAlign w:val="baseline"/>
            <w:rtl w:val="0"/>
          </w:rPr>
          <w:t xml:space="preserve">sborg@oakarts.org</w:t>
        </w:r>
      </w:hyperlink>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 at least 72 hours prior to the meeting.</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0" w:line="259" w:lineRule="auto"/>
        <w:ind w:left="38" w:right="26"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Members of the public may address the Board of Directors on any topic relevant to OSA. In order to hear 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9">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www.oakarts.org</w:t>
        </w:r>
      </w:hyperlink>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 or in the 18</w:t>
      </w: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 Street School Entrance at 530 18</w:t>
      </w: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 Street, Oakland, CA 94612 during normal business hours.</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Bdr>
          <w:bottom w:color="000000" w:space="1" w:sz="12" w:val="single"/>
        </w:pBdr>
        <w:rPr/>
      </w:pPr>
      <w:r w:rsidDel="00000000" w:rsidR="00000000" w:rsidRPr="00000000">
        <w:rPr>
          <w:rtl w:val="0"/>
        </w:rPr>
      </w:r>
    </w:p>
    <w:p w:rsidR="00000000" w:rsidDel="00000000" w:rsidP="00000000" w:rsidRDefault="00000000" w:rsidRPr="00000000" w14:paraId="0000007D">
      <w:pPr>
        <w:rPr/>
      </w:pPr>
      <w:r w:rsidDel="00000000" w:rsidR="00000000" w:rsidRPr="00000000">
        <w:rPr>
          <w:b w:val="1"/>
          <w:bCs w:val="1"/>
        </w:rPr>
        <w:drawing>
          <wp:anchor allowOverlap="1" behindDoc="1" distB="0" distT="0" distL="0" distR="0" hidden="0" layoutInCell="1" locked="0" relativeHeight="0" simplePos="0">
            <wp:simplePos x="0" y="0"/>
            <wp:positionH relativeFrom="page">
              <wp:posOffset>914400</wp:posOffset>
            </wp:positionH>
            <wp:positionV relativeFrom="page">
              <wp:posOffset>639445</wp:posOffset>
            </wp:positionV>
            <wp:extent cx="885825" cy="457200"/>
            <wp:effectExtent b="0" l="0" r="0" t="0"/>
            <wp:wrapNone/>
            <wp:docPr id="166687343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rtl w:val="0"/>
        </w:rPr>
      </w:r>
    </w:p>
    <w:p w:rsidR="00000000" w:rsidDel="00000000" w:rsidP="00000000" w:rsidRDefault="00000000" w:rsidRPr="00000000" w14:paraId="0000007E">
      <w:pPr>
        <w:ind w:left="360" w:firstLine="0"/>
        <w:rPr>
          <w:b w:val="1"/>
          <w:bCs w:val="1"/>
        </w:rPr>
      </w:pPr>
      <w:r w:rsidDel="00000000" w:rsidR="00000000" w:rsidRPr="00000000">
        <w:rPr>
          <w:b w:val="1"/>
          <w:bCs w:val="1"/>
          <w:rtl w:val="0"/>
        </w:rPr>
        <w:t xml:space="preserve">Meeting Norms</w:t>
      </w:r>
    </w:p>
    <w:p w:rsidR="00000000" w:rsidDel="00000000" w:rsidP="00000000" w:rsidRDefault="00000000" w:rsidRPr="00000000" w14:paraId="0000007F">
      <w:pPr>
        <w:rPr>
          <w:b w:val="1"/>
          <w:bCs w:val="1"/>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recognizes the importance of all stakeholder voices at OSA.  Collaboration and community are essential to the viability of our school.</w:t>
      </w:r>
      <w:r w:rsidDel="00000000" w:rsidR="00000000" w:rsidRPr="00000000">
        <w:rPr>
          <w:rtl w:val="0"/>
        </w:rPr>
      </w:r>
    </w:p>
    <w:p w:rsidR="00000000" w:rsidDel="00000000" w:rsidP="00000000" w:rsidRDefault="00000000" w:rsidRPr="00000000" w14:paraId="00000081">
      <w:pPr>
        <w:ind w:left="360" w:firstLine="0"/>
        <w:jc w:val="both"/>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purpose of this meeting is for our Board of Directors to meet with each other and conduct school business, as well as to receive input from the school staff and the community via public comment.</w:t>
      </w:r>
      <w:r w:rsidDel="00000000" w:rsidR="00000000" w:rsidRPr="00000000">
        <w:rPr>
          <w:rtl w:val="0"/>
        </w:rPr>
      </w:r>
    </w:p>
    <w:p w:rsidR="00000000" w:rsidDel="00000000" w:rsidP="00000000" w:rsidRDefault="00000000" w:rsidRPr="00000000" w14:paraId="00000083">
      <w:pPr>
        <w:spacing w:before="126" w:lineRule="auto"/>
        <w:ind w:right="355"/>
        <w:jc w:val="both"/>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 comment may be made on topics that relate to the school.  After hearing a report, members of the public have the opportunity to offer comments in a designated time prior to the Board discussion of that agenda item.  Outside of public comment, members of the public are also welcome to observe the Board meeting.</w:t>
      </w:r>
      <w:r w:rsidDel="00000000" w:rsidR="00000000" w:rsidRPr="00000000">
        <w:rPr>
          <w:rtl w:val="0"/>
        </w:rPr>
      </w:r>
    </w:p>
    <w:p w:rsidR="00000000" w:rsidDel="00000000" w:rsidP="00000000" w:rsidRDefault="00000000" w:rsidRPr="00000000" w14:paraId="00000085">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protect student and employee privacy, please refrain from using the name or any information that could imply the identity of any student or employee.</w:t>
      </w:r>
      <w:r w:rsidDel="00000000" w:rsidR="00000000" w:rsidRPr="00000000">
        <w:rPr>
          <w:rtl w:val="0"/>
        </w:rPr>
      </w:r>
    </w:p>
    <w:p w:rsidR="00000000" w:rsidDel="00000000" w:rsidP="00000000" w:rsidRDefault="00000000" w:rsidRPr="00000000" w14:paraId="00000087">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Chair may institute a reasonable time limit for all speakers prior to the beginning of public comment.  To be sure of hearing from a variety of people, minutes may not be transferred to other speakers.</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5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3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cannot respond to public comment on non-agenda items.  This does not mean that the Board is not listening.</w:t>
      </w:r>
      <w:r w:rsidDel="00000000" w:rsidR="00000000" w:rsidRPr="00000000">
        <w:rPr>
          <w:rtl w:val="0"/>
        </w:rPr>
      </w:r>
    </w:p>
    <w:p w:rsidR="00000000" w:rsidDel="00000000" w:rsidP="00000000" w:rsidRDefault="00000000" w:rsidRPr="00000000" w14:paraId="0000008B">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strive to be a learning community that learns from each other.   We are also a community comprised of people who care very deeply about the school.  We recognize that all voices are not treated equally in our society but aim to value and respect all voices equally in this forum.  We may have different idea of how to achieve goals, and we may feel passionately about our points of view.  This needs to be a safe space for a variety of opinions.  Finally, we address each other in a respectful manner to foster collaboration, build community, and to model good citizenship for our student</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8F">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90">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91">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92">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93">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94">
      <w:pPr>
        <w:pBdr>
          <w:bottom w:color="000000" w:space="1" w:sz="12" w:val="single"/>
        </w:pBdr>
        <w:rPr/>
      </w:pPr>
      <w:r w:rsidDel="00000000" w:rsidR="00000000" w:rsidRPr="00000000">
        <w:rPr>
          <w:rtl w:val="0"/>
        </w:rPr>
      </w:r>
    </w:p>
    <w:p w:rsidR="00000000" w:rsidDel="00000000" w:rsidP="00000000" w:rsidRDefault="00000000" w:rsidRPr="00000000" w14:paraId="00000095">
      <w:pPr>
        <w:pBdr>
          <w:bottom w:color="000000" w:space="1" w:sz="12" w:val="single"/>
        </w:pBdr>
        <w:rPr/>
      </w:pPr>
      <w:r w:rsidDel="00000000" w:rsidR="00000000" w:rsidRPr="00000000">
        <w:rPr>
          <w:rtl w:val="0"/>
        </w:rPr>
      </w:r>
    </w:p>
    <w:p w:rsidR="00000000" w:rsidDel="00000000" w:rsidP="00000000" w:rsidRDefault="00000000" w:rsidRPr="00000000" w14:paraId="00000096">
      <w:pPr>
        <w:pBdr>
          <w:bottom w:color="000000" w:space="1" w:sz="12" w:val="single"/>
        </w:pBdr>
        <w:rPr/>
      </w:pPr>
      <w:r w:rsidDel="00000000" w:rsidR="00000000" w:rsidRPr="00000000">
        <w:rPr>
          <w:rtl w:val="0"/>
        </w:rPr>
      </w:r>
    </w:p>
    <w:p w:rsidR="00000000" w:rsidDel="00000000" w:rsidP="00000000" w:rsidRDefault="00000000" w:rsidRPr="00000000" w14:paraId="00000097">
      <w:pPr>
        <w:rPr/>
      </w:pPr>
      <w:r w:rsidDel="00000000" w:rsidR="00000000" w:rsidRPr="00000000">
        <w:rPr>
          <w:b w:val="1"/>
          <w:bCs w:val="1"/>
        </w:rPr>
        <w:drawing>
          <wp:anchor allowOverlap="1" behindDoc="1" distB="0" distT="0" distL="0" distR="0" hidden="0" layoutInCell="1" locked="0" relativeHeight="0" simplePos="0">
            <wp:simplePos x="0" y="0"/>
            <wp:positionH relativeFrom="page">
              <wp:posOffset>914400</wp:posOffset>
            </wp:positionH>
            <wp:positionV relativeFrom="page">
              <wp:posOffset>639445</wp:posOffset>
            </wp:positionV>
            <wp:extent cx="885825" cy="457200"/>
            <wp:effectExtent b="0" l="0" r="0" t="0"/>
            <wp:wrapNone/>
            <wp:docPr id="166687343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rtl w:val="0"/>
        </w:rPr>
      </w:r>
    </w:p>
    <w:p w:rsidR="00000000" w:rsidDel="00000000" w:rsidP="00000000" w:rsidRDefault="00000000" w:rsidRPr="00000000" w14:paraId="00000098">
      <w:pPr>
        <w:rPr/>
      </w:pPr>
      <w:r w:rsidDel="00000000" w:rsidR="00000000" w:rsidRPr="00000000">
        <w:rPr>
          <w:b w:val="1"/>
          <w:bCs w:val="1"/>
          <w:rtl w:val="0"/>
        </w:rPr>
        <w:t xml:space="preserve">Land Acknowledgement</w:t>
      </w:r>
      <w:r w:rsidDel="00000000" w:rsidR="00000000" w:rsidRPr="00000000">
        <w:rPr>
          <w:rtl w:val="0"/>
        </w:rPr>
      </w:r>
    </w:p>
    <w:p w:rsidR="00000000" w:rsidDel="00000000" w:rsidP="00000000" w:rsidRDefault="00000000" w:rsidRPr="00000000" w14:paraId="00000099">
      <w:pPr>
        <w:rPr>
          <w:b w:val="1"/>
          <w:bCs w:val="1"/>
        </w:rPr>
      </w:pPr>
      <w:r w:rsidDel="00000000" w:rsidR="00000000" w:rsidRPr="00000000">
        <w:rPr>
          <w:rtl w:val="0"/>
        </w:rPr>
      </w:r>
    </w:p>
    <w:p w:rsidR="00000000" w:rsidDel="00000000" w:rsidP="00000000" w:rsidRDefault="00000000" w:rsidRPr="00000000" w14:paraId="0000009A">
      <w:pPr>
        <w:spacing w:before="126" w:lineRule="auto"/>
        <w:ind w:right="355"/>
        <w:jc w:val="both"/>
        <w:rPr/>
      </w:pPr>
      <w:r w:rsidDel="00000000" w:rsidR="00000000" w:rsidRPr="00000000">
        <w:rPr>
          <w:rtl w:val="0"/>
        </w:rPr>
        <w:t xml:space="preserve">OSA is situated on Huichin, the unceded territories of the Chochenyo-speaking Lisjan Ohlone peoples, who have lived upon this land since the beginning of time.  Indigenous peoples – in California, the Americas, and around the world – are still here.</w:t>
      </w:r>
    </w:p>
    <w:p w:rsidR="00000000" w:rsidDel="00000000" w:rsidP="00000000" w:rsidRDefault="00000000" w:rsidRPr="00000000" w14:paraId="0000009B">
      <w:pPr>
        <w:spacing w:before="126" w:lineRule="auto"/>
        <w:ind w:right="355"/>
        <w:jc w:val="both"/>
        <w:rPr/>
      </w:pPr>
      <w:r w:rsidDel="00000000" w:rsidR="00000000" w:rsidRPr="00000000">
        <w:rPr>
          <w:rtl w:val="0"/>
        </w:rPr>
      </w:r>
    </w:p>
    <w:p w:rsidR="00000000" w:rsidDel="00000000" w:rsidP="00000000" w:rsidRDefault="00000000" w:rsidRPr="00000000" w14:paraId="0000009C">
      <w:pPr>
        <w:spacing w:before="126" w:lineRule="auto"/>
        <w:ind w:right="355"/>
        <w:jc w:val="both"/>
        <w:rPr/>
      </w:pPr>
      <w:r w:rsidDel="00000000" w:rsidR="00000000" w:rsidRPr="00000000">
        <w:rPr>
          <w:rtl w:val="0"/>
        </w:rPr>
        <w:t xml:space="preserve">OSA recognizes the historic genocide and ethnic cleansing inflicted upon Indigenous peoples in California and the Americas, including their forced removal from ancestral lands, and the deliberate and systematic destruction of their communities and culture.  These conditions are ongoing and Indigenous people have been fighting against cultural erasure and for their sovereignty since the beginning of colonization.</w:t>
      </w:r>
    </w:p>
    <w:p w:rsidR="00000000" w:rsidDel="00000000" w:rsidP="00000000" w:rsidRDefault="00000000" w:rsidRPr="00000000" w14:paraId="0000009D">
      <w:pPr>
        <w:spacing w:before="126" w:lineRule="auto"/>
        <w:ind w:right="355"/>
        <w:jc w:val="both"/>
        <w:rPr/>
      </w:pPr>
      <w:r w:rsidDel="00000000" w:rsidR="00000000" w:rsidRPr="00000000">
        <w:rPr>
          <w:rtl w:val="0"/>
        </w:rPr>
      </w:r>
    </w:p>
    <w:p w:rsidR="00000000" w:rsidDel="00000000" w:rsidP="00000000" w:rsidRDefault="00000000" w:rsidRPr="00000000" w14:paraId="0000009E">
      <w:pPr>
        <w:spacing w:before="126" w:lineRule="auto"/>
        <w:ind w:right="355"/>
        <w:jc w:val="both"/>
        <w:rPr/>
      </w:pPr>
      <w:r w:rsidDel="00000000" w:rsidR="00000000" w:rsidRPr="00000000">
        <w:rPr>
          <w:rtl w:val="0"/>
        </w:rPr>
        <w:t xml:space="preserve">To this end, we as a community strive to honor the Indigenous members of our community, uplift their voices and contributions to arts and culture, center Indigenous peoples’ worldviews in our classrooms, and support Indigenous sovereignty everywhere.</w:t>
      </w:r>
    </w:p>
    <w:p w:rsidR="00000000" w:rsidDel="00000000" w:rsidP="00000000" w:rsidRDefault="00000000" w:rsidRPr="00000000" w14:paraId="0000009F">
      <w:pPr>
        <w:spacing w:before="126" w:lineRule="auto"/>
        <w:ind w:right="355"/>
        <w:jc w:val="both"/>
        <w:rPr/>
      </w:pPr>
      <w:r w:rsidDel="00000000" w:rsidR="00000000" w:rsidRPr="00000000">
        <w:rPr>
          <w:rtl w:val="0"/>
        </w:rPr>
      </w:r>
    </w:p>
    <w:p w:rsidR="00000000" w:rsidDel="00000000" w:rsidP="00000000" w:rsidRDefault="00000000" w:rsidRPr="00000000" w14:paraId="000000A0">
      <w:pPr>
        <w:spacing w:before="126" w:lineRule="auto"/>
        <w:ind w:right="355"/>
        <w:jc w:val="both"/>
        <w:rPr/>
      </w:pPr>
      <w:r w:rsidDel="00000000" w:rsidR="00000000" w:rsidRPr="00000000">
        <w:rPr>
          <w:rtl w:val="0"/>
        </w:rPr>
        <w:t xml:space="preserve">This land acknowledgement is a small act in supporting indigenous communities and centering the Justice, Equity, Diversity, and inclusion work within the Oakland School for the Arts.  Solidarity with indigenous nations can include:</w:t>
      </w:r>
    </w:p>
    <w:p w:rsidR="00000000" w:rsidDel="00000000" w:rsidP="00000000" w:rsidRDefault="00000000" w:rsidRPr="00000000" w14:paraId="000000A1">
      <w:pPr>
        <w:spacing w:before="126" w:lineRule="auto"/>
        <w:ind w:right="355"/>
        <w:jc w:val="both"/>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Donating time and money to Indigenous-led Organizations;</w:t>
      </w:r>
      <w:r w:rsidDel="00000000" w:rsidR="00000000" w:rsidRPr="00000000">
        <w:rPr>
          <w:rtl w:val="0"/>
        </w:rPr>
      </w:r>
    </w:p>
    <w:p w:rsidR="00000000" w:rsidDel="00000000" w:rsidP="00000000" w:rsidRDefault="00000000" w:rsidRPr="00000000" w14:paraId="000000A3">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Amplifying the voices of Indigenous people leading grassroots change movements;   </w:t>
        <w:br w:type="textWrapping"/>
        <w:t xml:space="preserve">and</w:t>
      </w:r>
      <w:r w:rsidDel="00000000" w:rsidR="00000000" w:rsidRPr="00000000">
        <w:rPr>
          <w:rtl w:val="0"/>
        </w:rPr>
      </w:r>
    </w:p>
    <w:p w:rsidR="00000000" w:rsidDel="00000000" w:rsidP="00000000" w:rsidRDefault="00000000" w:rsidRPr="00000000" w14:paraId="000000A5">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Returning land.</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20" w:line="259" w:lineRule="auto"/>
        <w:ind w:left="38" w:right="26"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The Crucible is fully ADA accessible. Anyone requesting accommodation should contact Steven Borg at </w:t>
      </w:r>
      <w:hyperlink r:id="rId10">
        <w:r w:rsidDel="00000000" w:rsidR="00000000" w:rsidRPr="00000000">
          <w:rPr>
            <w:rFonts w:ascii="Times New Roman" w:cs="Times New Roman" w:eastAsia="Times New Roman" w:hAnsi="Times New Roman"/>
            <w:b w:val="0"/>
            <w:bCs w:val="0"/>
            <w:i w:val="0"/>
            <w:iCs w:val="0"/>
            <w:smallCaps w:val="0"/>
            <w:strike w:val="0"/>
            <w:color w:val="0563c1"/>
            <w:sz w:val="20"/>
            <w:szCs w:val="20"/>
            <w:u w:val="single"/>
            <w:shd w:fill="auto" w:val="clear"/>
            <w:vertAlign w:val="baseline"/>
            <w:rtl w:val="0"/>
          </w:rPr>
          <w:t xml:space="preserve">sborg@oakarts.org</w:t>
        </w:r>
      </w:hyperlink>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 at least 72 hours prior to the meeting.</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0" w:line="259" w:lineRule="auto"/>
        <w:ind w:left="38" w:right="26"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Members of the public may address the Board of Directors on any topic relevant to OSA. In order to hear 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1">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www.oakarts.org</w:t>
        </w:r>
      </w:hyperlink>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 or in the 18</w:t>
      </w: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 Street School Entrance at 530 18</w:t>
      </w: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 Street, Oakland, CA 94612 during normal business hours.</w:t>
      </w:r>
      <w:r w:rsidDel="00000000" w:rsidR="00000000" w:rsidRPr="00000000">
        <w:rPr>
          <w:rtl w:val="0"/>
        </w:rPr>
      </w:r>
    </w:p>
    <w:p w:rsidR="00000000" w:rsidDel="00000000" w:rsidP="00000000" w:rsidRDefault="00000000" w:rsidRPr="00000000" w14:paraId="000000AD">
      <w:pPr>
        <w:spacing w:before="126" w:lineRule="auto"/>
        <w:ind w:right="355"/>
        <w:jc w:val="both"/>
        <w:rPr>
          <w:rFonts w:ascii="Arial" w:cs="Arial" w:eastAsia="Arial" w:hAnsi="Arial"/>
        </w:rPr>
      </w:pPr>
      <w:r w:rsidDel="00000000" w:rsidR="00000000" w:rsidRPr="00000000">
        <w:rPr>
          <w:rtl w:val="0"/>
        </w:rPr>
      </w:r>
    </w:p>
    <w:sectPr>
      <w:pgSz w:h="15840" w:w="12240" w:orient="portrait"/>
      <w:pgMar w:bottom="1008" w:top="1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3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84BF9"/>
    <w:pPr>
      <w:ind w:left="720"/>
      <w:contextualSpacing w:val="1"/>
    </w:pPr>
  </w:style>
  <w:style w:type="paragraph" w:styleId="BodyText">
    <w:name w:val="Body Text"/>
    <w:basedOn w:val="Normal"/>
    <w:link w:val="BodyTextChar"/>
    <w:uiPriority w:val="1"/>
    <w:qFormat w:val="1"/>
    <w:rsid w:val="00B84BF9"/>
    <w:pPr>
      <w:widowControl w:val="0"/>
      <w:autoSpaceDE w:val="0"/>
      <w:autoSpaceDN w:val="0"/>
      <w:spacing w:before="14"/>
      <w:ind w:left="20"/>
    </w:pPr>
    <w:rPr>
      <w:rFonts w:ascii="Arial" w:cs="Arial" w:eastAsia="Arial" w:hAnsi="Arial"/>
      <w:sz w:val="20"/>
      <w:szCs w:val="20"/>
    </w:rPr>
  </w:style>
  <w:style w:type="character" w:styleId="BodyTextChar" w:customStyle="1">
    <w:name w:val="Body Text Char"/>
    <w:basedOn w:val="DefaultParagraphFont"/>
    <w:link w:val="BodyText"/>
    <w:uiPriority w:val="1"/>
    <w:rsid w:val="00B84BF9"/>
    <w:rPr>
      <w:rFonts w:ascii="Arial" w:cs="Arial" w:eastAsia="Arial" w:hAnsi="Arial"/>
      <w:kern w:val="0"/>
      <w:sz w:val="20"/>
      <w:szCs w:val="20"/>
    </w:rPr>
  </w:style>
  <w:style w:type="character" w:styleId="Hyperlink">
    <w:name w:val="Hyperlink"/>
    <w:basedOn w:val="DefaultParagraphFont"/>
    <w:uiPriority w:val="99"/>
    <w:unhideWhenUsed w:val="1"/>
    <w:rsid w:val="00B84BF9"/>
    <w:rPr>
      <w:color w:val="0563c1" w:themeColor="hyperlink"/>
      <w:u w:val="single"/>
    </w:rPr>
  </w:style>
  <w:style w:type="paragraph" w:styleId="Revision">
    <w:name w:val="Revision"/>
    <w:hidden w:val="1"/>
    <w:uiPriority w:val="99"/>
    <w:semiHidden w:val="1"/>
    <w:rsid w:val="00B84BF9"/>
  </w:style>
  <w:style w:type="paragraph" w:styleId="m-8270978216533079836msolistparagraph" w:customStyle="1">
    <w:name w:val="m_-8270978216533079836msolistparagraph"/>
    <w:basedOn w:val="Normal"/>
    <w:rsid w:val="00826962"/>
    <w:pPr>
      <w:spacing w:after="100" w:afterAutospacing="1" w:before="100" w:beforeAutospacing="1"/>
    </w:pPr>
  </w:style>
  <w:style w:type="character" w:styleId="FollowedHyperlink">
    <w:name w:val="FollowedHyperlink"/>
    <w:basedOn w:val="DefaultParagraphFont"/>
    <w:uiPriority w:val="99"/>
    <w:semiHidden w:val="1"/>
    <w:unhideWhenUsed w:val="1"/>
    <w:rsid w:val="00C11EC6"/>
    <w:rPr>
      <w:color w:val="954f72" w:themeColor="followedHyperlink"/>
      <w:u w:val="single"/>
    </w:rPr>
  </w:style>
  <w:style w:type="character" w:styleId="UnresolvedMention">
    <w:name w:val="Unresolved Mention"/>
    <w:basedOn w:val="DefaultParagraphFont"/>
    <w:uiPriority w:val="99"/>
    <w:semiHidden w:val="1"/>
    <w:unhideWhenUsed w:val="1"/>
    <w:rsid w:val="00C11EC6"/>
    <w:rPr>
      <w:color w:val="605e5c"/>
      <w:shd w:color="auto" w:fill="e1dfdd" w:val="clear"/>
    </w:rPr>
  </w:style>
  <w:style w:type="paragraph" w:styleId="NormalWeb">
    <w:name w:val="Normal (Web)"/>
    <w:basedOn w:val="Normal"/>
    <w:uiPriority w:val="99"/>
    <w:semiHidden w:val="1"/>
    <w:unhideWhenUsed w:val="1"/>
    <w:rsid w:val="004A7F4C"/>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oakarts.org/" TargetMode="External"/><Relationship Id="rId10" Type="http://schemas.openxmlformats.org/officeDocument/2006/relationships/hyperlink" Target="mailto:sborg@oakarts.org" TargetMode="External"/><Relationship Id="rId9" Type="http://schemas.openxmlformats.org/officeDocument/2006/relationships/hyperlink" Target="http://www.oakart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borg@oakart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an861suWiD4vhVkOyXyW+3tMtQ==">CgMxLjA4AHIhMW94VjYzSklQMk9mVmZreEcza2VGMUU3cTNzakEzanlI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2025-09-05T17:41:00Z</dcterms:created>
  <dc:creator>Microsoft Office User</dc:creator>
</cp:coreProperties>
</file>