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DD66B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DD66B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069C15D6" w:rsidR="00F40455" w:rsidRPr="00B82522" w:rsidRDefault="00F40455" w:rsidP="00F40455">
                  <w:pPr>
                    <w:framePr w:hSpace="180" w:wrap="around" w:vAnchor="text" w:hAnchor="margin" w:y="-204"/>
                    <w:jc w:val="center"/>
                    <w:rPr>
                      <w:bCs/>
                      <w:sz w:val="16"/>
                      <w:szCs w:val="16"/>
                    </w:rPr>
                  </w:pPr>
                </w:p>
              </w:tc>
              <w:tc>
                <w:tcPr>
                  <w:tcW w:w="3479" w:type="dxa"/>
                </w:tcPr>
                <w:p w14:paraId="339666FB" w14:textId="160CDD8D" w:rsidR="00F40455" w:rsidRPr="00B82522" w:rsidRDefault="00EA358C"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0F11ED1B"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20</w:t>
            </w:r>
            <w:r w:rsidR="00737456">
              <w:rPr>
                <w:b/>
                <w:sz w:val="22"/>
                <w:szCs w:val="22"/>
              </w:rPr>
              <w:t>2</w:t>
            </w:r>
            <w:r w:rsidR="00A16F12">
              <w:rPr>
                <w:b/>
                <w:sz w:val="22"/>
                <w:szCs w:val="22"/>
              </w:rPr>
              <w:t>6</w:t>
            </w:r>
            <w:r w:rsidR="004955BB" w:rsidRPr="00F40455">
              <w:rPr>
                <w:b/>
                <w:sz w:val="22"/>
                <w:szCs w:val="22"/>
              </w:rPr>
              <w:t>-20</w:t>
            </w:r>
            <w:r w:rsidR="00737456">
              <w:rPr>
                <w:b/>
                <w:sz w:val="22"/>
                <w:szCs w:val="22"/>
              </w:rPr>
              <w:t>2</w:t>
            </w:r>
            <w:r w:rsidR="00A16F12">
              <w:rPr>
                <w:b/>
                <w:sz w:val="22"/>
                <w:szCs w:val="22"/>
              </w:rPr>
              <w:t>7</w:t>
            </w:r>
            <w:r w:rsidRPr="00F40455">
              <w:rPr>
                <w:b/>
                <w:sz w:val="22"/>
                <w:szCs w:val="22"/>
              </w:rPr>
              <w:t xml:space="preserve"> school year.</w:t>
            </w:r>
          </w:p>
        </w:tc>
      </w:tr>
      <w:tr w:rsidR="00DD66B5" w14:paraId="7D806F8B" w14:textId="77777777" w:rsidTr="00DD66B5">
        <w:tblPrEx>
          <w:tblCellMar>
            <w:top w:w="0" w:type="dxa"/>
            <w:left w:w="108" w:type="dxa"/>
            <w:bottom w:w="0" w:type="dxa"/>
            <w:right w:w="108" w:type="dxa"/>
          </w:tblCellMar>
        </w:tblPrEx>
        <w:trPr>
          <w:trHeight w:val="1190"/>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1596BCC7" w14:textId="22CD7CD3" w:rsidR="00737456" w:rsidRDefault="009F768B" w:rsidP="00DD66B5">
            <w:pPr>
              <w:spacing w:after="60"/>
              <w:jc w:val="center"/>
              <w:rPr>
                <w:b/>
                <w:color w:val="FFFFFF"/>
                <w:sz w:val="24"/>
                <w:szCs w:val="24"/>
              </w:rPr>
            </w:pPr>
            <w:r>
              <w:rPr>
                <w:b/>
                <w:color w:val="FFFFFF"/>
                <w:sz w:val="24"/>
                <w:szCs w:val="24"/>
              </w:rPr>
              <w:t xml:space="preserve">March </w:t>
            </w:r>
            <w:r w:rsidR="00772FD9">
              <w:rPr>
                <w:b/>
                <w:color w:val="FFFFFF"/>
                <w:sz w:val="24"/>
                <w:szCs w:val="24"/>
              </w:rPr>
              <w:t>31</w:t>
            </w:r>
            <w:r>
              <w:rPr>
                <w:b/>
                <w:color w:val="FFFFFF"/>
                <w:sz w:val="24"/>
                <w:szCs w:val="24"/>
              </w:rPr>
              <w:t>, 2026</w:t>
            </w:r>
          </w:p>
          <w:p w14:paraId="74B4BA0A" w14:textId="535FAA51" w:rsidR="00B01ECD" w:rsidRPr="00390916" w:rsidRDefault="009F768B" w:rsidP="00DD66B5">
            <w:pPr>
              <w:spacing w:after="60"/>
              <w:jc w:val="center"/>
              <w:rPr>
                <w:sz w:val="24"/>
                <w:szCs w:val="24"/>
              </w:rPr>
            </w:pPr>
            <w:r>
              <w:rPr>
                <w:b/>
                <w:color w:val="FFFFFF"/>
                <w:sz w:val="24"/>
                <w:szCs w:val="24"/>
              </w:rPr>
              <w:t>4:30 p.m.</w:t>
            </w:r>
          </w:p>
        </w:tc>
        <w:tc>
          <w:tcPr>
            <w:tcW w:w="6061" w:type="dxa"/>
            <w:vMerge w:val="restart"/>
            <w:tcBorders>
              <w:top w:val="single" w:sz="4" w:space="0" w:color="auto"/>
            </w:tcBorders>
          </w:tcPr>
          <w:p w14:paraId="08E4949B" w14:textId="77777777" w:rsidR="00C20F2A" w:rsidRDefault="00C20F2A" w:rsidP="004A6116">
            <w:pPr>
              <w:tabs>
                <w:tab w:val="left" w:pos="1503"/>
                <w:tab w:val="left" w:pos="4608"/>
              </w:tabs>
              <w:jc w:val="center"/>
              <w:rPr>
                <w:b/>
                <w:sz w:val="24"/>
                <w:szCs w:val="24"/>
              </w:rPr>
            </w:pPr>
          </w:p>
          <w:p w14:paraId="44F5EAF4" w14:textId="46FB750B" w:rsidR="004A6116" w:rsidRPr="00B4440D" w:rsidRDefault="00B4440D" w:rsidP="004A6116">
            <w:pPr>
              <w:tabs>
                <w:tab w:val="left" w:pos="1503"/>
                <w:tab w:val="left" w:pos="4608"/>
              </w:tabs>
              <w:jc w:val="center"/>
              <w:rPr>
                <w:b/>
                <w:sz w:val="22"/>
                <w:szCs w:val="22"/>
              </w:rPr>
            </w:pPr>
            <w:r w:rsidRPr="00B4440D">
              <w:rPr>
                <w:b/>
                <w:sz w:val="22"/>
                <w:szCs w:val="22"/>
              </w:rPr>
              <w:t xml:space="preserve">INDUSTRIAL &amp; TECHNOLOGY EDUCATION </w:t>
            </w:r>
            <w:r w:rsidR="00D20A53">
              <w:rPr>
                <w:b/>
                <w:sz w:val="22"/>
                <w:szCs w:val="22"/>
              </w:rPr>
              <w:t xml:space="preserve"> </w:t>
            </w:r>
          </w:p>
          <w:p w14:paraId="178DB691" w14:textId="4B333DC8" w:rsidR="004A6116" w:rsidRPr="003C370F" w:rsidRDefault="000851FB" w:rsidP="004A6116">
            <w:pPr>
              <w:tabs>
                <w:tab w:val="left" w:pos="1503"/>
                <w:tab w:val="left" w:pos="4608"/>
              </w:tabs>
              <w:jc w:val="center"/>
              <w:rPr>
                <w:b/>
                <w:sz w:val="18"/>
                <w:szCs w:val="18"/>
              </w:rPr>
            </w:pPr>
            <w:r>
              <w:rPr>
                <w:rFonts w:cs="Arial"/>
                <w:b/>
                <w:sz w:val="22"/>
                <w:szCs w:val="22"/>
              </w:rPr>
              <w:t xml:space="preserve"> </w:t>
            </w:r>
          </w:p>
          <w:p w14:paraId="42721377" w14:textId="77777777" w:rsidR="00B52950" w:rsidRDefault="00B52950" w:rsidP="00F7401D">
            <w:pPr>
              <w:tabs>
                <w:tab w:val="left" w:pos="383"/>
              </w:tabs>
              <w:ind w:left="23"/>
              <w:rPr>
                <w:sz w:val="22"/>
                <w:szCs w:val="22"/>
              </w:rPr>
            </w:pPr>
          </w:p>
          <w:p w14:paraId="4A3693BE" w14:textId="10DB26F4" w:rsidR="00F7401D" w:rsidRDefault="00F7401D" w:rsidP="00547FBA">
            <w:pPr>
              <w:tabs>
                <w:tab w:val="left" w:pos="383"/>
              </w:tabs>
              <w:ind w:left="23"/>
              <w:rPr>
                <w:sz w:val="22"/>
                <w:szCs w:val="22"/>
              </w:rPr>
            </w:pPr>
            <w:r w:rsidRPr="00ED12D7">
              <w:rPr>
                <w:sz w:val="22"/>
                <w:szCs w:val="22"/>
              </w:rPr>
              <w:t>The successful candidates will possess the skills</w:t>
            </w:r>
            <w:r>
              <w:rPr>
                <w:sz w:val="22"/>
                <w:szCs w:val="22"/>
              </w:rPr>
              <w:t>,</w:t>
            </w:r>
          </w:p>
          <w:p w14:paraId="2ACEBD9C" w14:textId="335CD218" w:rsidR="00F7401D" w:rsidRDefault="00F7401D" w:rsidP="00547FBA">
            <w:pPr>
              <w:tabs>
                <w:tab w:val="left" w:pos="383"/>
              </w:tabs>
              <w:ind w:left="23"/>
              <w:rPr>
                <w:sz w:val="22"/>
                <w:szCs w:val="22"/>
              </w:rPr>
            </w:pPr>
            <w:r w:rsidRPr="00ED12D7">
              <w:rPr>
                <w:sz w:val="22"/>
                <w:szCs w:val="22"/>
              </w:rPr>
              <w:t>knowledge, and abilities to:</w:t>
            </w:r>
          </w:p>
          <w:p w14:paraId="53E6C46E" w14:textId="77777777" w:rsidR="00B4440D" w:rsidRDefault="00B4440D" w:rsidP="00F7401D">
            <w:pPr>
              <w:tabs>
                <w:tab w:val="left" w:pos="383"/>
              </w:tabs>
              <w:ind w:left="23"/>
              <w:rPr>
                <w:sz w:val="22"/>
                <w:szCs w:val="22"/>
              </w:rPr>
            </w:pPr>
          </w:p>
          <w:p w14:paraId="146AA418" w14:textId="77777777" w:rsidR="00CB3798" w:rsidRDefault="00CB3798" w:rsidP="00D20A53">
            <w:pPr>
              <w:numPr>
                <w:ilvl w:val="0"/>
                <w:numId w:val="1"/>
              </w:numPr>
              <w:ind w:left="563"/>
              <w:rPr>
                <w:rFonts w:cs="Arial"/>
                <w:sz w:val="22"/>
                <w:szCs w:val="22"/>
              </w:rPr>
            </w:pPr>
            <w:r w:rsidRPr="00CB3798">
              <w:rPr>
                <w:rFonts w:cs="Arial"/>
                <w:sz w:val="22"/>
                <w:szCs w:val="22"/>
              </w:rPr>
              <w:t xml:space="preserve">Teach skills and knowledge in Engineering, Manufacturing and Product Development, </w:t>
            </w:r>
          </w:p>
          <w:p w14:paraId="64BA3F91" w14:textId="4303388C" w:rsidR="00D20A53" w:rsidRPr="00D20A53" w:rsidRDefault="00CB3798" w:rsidP="00CB3798">
            <w:pPr>
              <w:ind w:left="563"/>
              <w:rPr>
                <w:rFonts w:cs="Arial"/>
                <w:sz w:val="22"/>
                <w:szCs w:val="22"/>
              </w:rPr>
            </w:pPr>
            <w:r w:rsidRPr="00CB3798">
              <w:rPr>
                <w:rFonts w:cs="Arial"/>
                <w:sz w:val="22"/>
                <w:szCs w:val="22"/>
              </w:rPr>
              <w:t>and Woods</w:t>
            </w:r>
            <w:r w:rsidR="00D20A53" w:rsidRPr="00D20A53">
              <w:rPr>
                <w:rFonts w:cs="Arial"/>
                <w:sz w:val="22"/>
                <w:szCs w:val="22"/>
              </w:rPr>
              <w:t>;</w:t>
            </w:r>
          </w:p>
          <w:p w14:paraId="58257DBC" w14:textId="77777777" w:rsidR="00D20A53" w:rsidRPr="00D20A53" w:rsidRDefault="00D20A53" w:rsidP="00D20A53">
            <w:pPr>
              <w:numPr>
                <w:ilvl w:val="0"/>
                <w:numId w:val="1"/>
              </w:numPr>
              <w:ind w:left="563"/>
              <w:rPr>
                <w:sz w:val="22"/>
                <w:szCs w:val="22"/>
              </w:rPr>
            </w:pPr>
            <w:r w:rsidRPr="00D20A53">
              <w:rPr>
                <w:sz w:val="22"/>
                <w:szCs w:val="22"/>
              </w:rPr>
              <w:t>Maintain professional competence through participation in Professional Learning Communities, in-service education activities provided by the district, and/or in self-selected professional growth activities;</w:t>
            </w:r>
          </w:p>
          <w:p w14:paraId="315569E4" w14:textId="77777777" w:rsidR="00D20A53" w:rsidRPr="00D20A53" w:rsidRDefault="00D20A53" w:rsidP="00D20A53">
            <w:pPr>
              <w:numPr>
                <w:ilvl w:val="0"/>
                <w:numId w:val="1"/>
              </w:numPr>
              <w:ind w:left="563"/>
              <w:rPr>
                <w:sz w:val="22"/>
                <w:szCs w:val="22"/>
              </w:rPr>
            </w:pPr>
            <w:r w:rsidRPr="00D20A53">
              <w:rPr>
                <w:sz w:val="22"/>
                <w:szCs w:val="22"/>
              </w:rPr>
              <w:t xml:space="preserve">Demonstrate industrial materials, equipment, tools and processes, using standard or teacher prepared models, mock-ups, sketches, and other industrial aids; </w:t>
            </w:r>
          </w:p>
          <w:p w14:paraId="34CC2C71" w14:textId="77777777" w:rsidR="00D20A53" w:rsidRPr="00D20A53" w:rsidRDefault="00D20A53" w:rsidP="00D20A53">
            <w:pPr>
              <w:numPr>
                <w:ilvl w:val="0"/>
                <w:numId w:val="1"/>
              </w:numPr>
              <w:ind w:left="563"/>
              <w:rPr>
                <w:rFonts w:cs="Arial"/>
                <w:sz w:val="22"/>
                <w:szCs w:val="22"/>
              </w:rPr>
            </w:pPr>
            <w:r w:rsidRPr="00D20A53">
              <w:rPr>
                <w:rFonts w:cs="Arial"/>
                <w:sz w:val="22"/>
                <w:szCs w:val="22"/>
              </w:rPr>
              <w:t>Guide students in selection of appropriate elective projects or experiments;</w:t>
            </w:r>
          </w:p>
          <w:p w14:paraId="17D1B203" w14:textId="77777777" w:rsidR="00D20A53" w:rsidRPr="00D20A53" w:rsidRDefault="00D20A53" w:rsidP="00D20A53">
            <w:pPr>
              <w:numPr>
                <w:ilvl w:val="0"/>
                <w:numId w:val="1"/>
              </w:numPr>
              <w:ind w:left="563"/>
              <w:rPr>
                <w:rFonts w:cs="Arial"/>
                <w:sz w:val="22"/>
                <w:szCs w:val="22"/>
              </w:rPr>
            </w:pPr>
            <w:r w:rsidRPr="00D20A53">
              <w:rPr>
                <w:rFonts w:cs="Arial"/>
                <w:sz w:val="22"/>
                <w:szCs w:val="22"/>
              </w:rPr>
              <w:t>Provide individual, and small group instruction, in order to adapt to the needs of students;</w:t>
            </w:r>
          </w:p>
          <w:p w14:paraId="62A6D117" w14:textId="77777777" w:rsidR="00D20A53" w:rsidRPr="00D20A53" w:rsidRDefault="00D20A53" w:rsidP="00D20A53">
            <w:pPr>
              <w:numPr>
                <w:ilvl w:val="0"/>
                <w:numId w:val="1"/>
              </w:numPr>
              <w:ind w:left="563"/>
              <w:rPr>
                <w:rFonts w:cs="Arial"/>
                <w:sz w:val="22"/>
                <w:szCs w:val="22"/>
              </w:rPr>
            </w:pPr>
            <w:r w:rsidRPr="00D20A53">
              <w:rPr>
                <w:rFonts w:cs="Arial"/>
                <w:sz w:val="22"/>
                <w:szCs w:val="22"/>
              </w:rPr>
              <w:t>Instruct students in the use, care, and safe operation of tools, machines, and equipment;</w:t>
            </w:r>
          </w:p>
          <w:p w14:paraId="34B03B71" w14:textId="77777777" w:rsidR="00D20A53" w:rsidRPr="00D20A53" w:rsidRDefault="00D20A53" w:rsidP="00D20A53">
            <w:pPr>
              <w:numPr>
                <w:ilvl w:val="0"/>
                <w:numId w:val="1"/>
              </w:numPr>
              <w:ind w:left="563"/>
              <w:rPr>
                <w:sz w:val="22"/>
                <w:szCs w:val="22"/>
              </w:rPr>
            </w:pPr>
            <w:r w:rsidRPr="00D20A53">
              <w:rPr>
                <w:sz w:val="22"/>
                <w:szCs w:val="22"/>
              </w:rPr>
              <w:t>Participate cooperatively with the total staff in the development of a positive educational environment responsive to all students;</w:t>
            </w:r>
          </w:p>
          <w:p w14:paraId="67E540F4" w14:textId="77777777" w:rsidR="00D20A53" w:rsidRPr="00D20A53" w:rsidRDefault="00D20A53" w:rsidP="00D20A53">
            <w:pPr>
              <w:numPr>
                <w:ilvl w:val="0"/>
                <w:numId w:val="1"/>
              </w:numPr>
              <w:ind w:left="563"/>
              <w:rPr>
                <w:sz w:val="22"/>
                <w:szCs w:val="22"/>
              </w:rPr>
            </w:pPr>
            <w:r w:rsidRPr="00D20A53">
              <w:rPr>
                <w:sz w:val="22"/>
                <w:szCs w:val="22"/>
              </w:rPr>
              <w:t>Participate in curriculum and other developmental programs at the assigned school and district-wide;</w:t>
            </w:r>
          </w:p>
          <w:p w14:paraId="60F9C7DA" w14:textId="77777777" w:rsidR="00D20A53" w:rsidRPr="00D20A53" w:rsidRDefault="00D20A53" w:rsidP="00D20A53">
            <w:pPr>
              <w:numPr>
                <w:ilvl w:val="0"/>
                <w:numId w:val="1"/>
              </w:numPr>
              <w:ind w:left="563"/>
              <w:rPr>
                <w:sz w:val="22"/>
                <w:szCs w:val="22"/>
              </w:rPr>
            </w:pPr>
            <w:r w:rsidRPr="00D20A53">
              <w:rPr>
                <w:sz w:val="22"/>
                <w:szCs w:val="22"/>
              </w:rPr>
              <w:t>Communicate and be available to parents and students to discuss individual student’s progress.</w:t>
            </w:r>
          </w:p>
          <w:p w14:paraId="09007722" w14:textId="77777777" w:rsidR="00B4440D" w:rsidRDefault="00B4440D" w:rsidP="00B4440D">
            <w:pPr>
              <w:tabs>
                <w:tab w:val="left" w:pos="383"/>
              </w:tabs>
              <w:spacing w:before="100" w:beforeAutospacing="1" w:after="100" w:afterAutospacing="1"/>
              <w:ind w:left="23" w:right="-144"/>
              <w:rPr>
                <w:b/>
                <w:sz w:val="22"/>
                <w:szCs w:val="22"/>
              </w:rPr>
            </w:pPr>
            <w:r w:rsidRPr="00ED12D7">
              <w:rPr>
                <w:b/>
                <w:sz w:val="22"/>
                <w:szCs w:val="22"/>
              </w:rPr>
              <w:t>Requirements:</w:t>
            </w:r>
          </w:p>
          <w:p w14:paraId="47D5B310" w14:textId="77777777" w:rsidR="00B4440D" w:rsidRPr="00D20A53" w:rsidRDefault="00B4440D" w:rsidP="00B4440D">
            <w:pPr>
              <w:numPr>
                <w:ilvl w:val="0"/>
                <w:numId w:val="4"/>
              </w:numPr>
              <w:rPr>
                <w:sz w:val="22"/>
                <w:szCs w:val="22"/>
              </w:rPr>
            </w:pPr>
            <w:r w:rsidRPr="00D20A53">
              <w:rPr>
                <w:sz w:val="22"/>
                <w:szCs w:val="22"/>
              </w:rPr>
              <w:t xml:space="preserve">Single Subject Industrial and Technology Education Credential or equivalent </w:t>
            </w:r>
          </w:p>
          <w:p w14:paraId="69B89756" w14:textId="77777777" w:rsidR="00B4440D" w:rsidRPr="00D20A53" w:rsidRDefault="00B4440D" w:rsidP="00B4440D">
            <w:pPr>
              <w:numPr>
                <w:ilvl w:val="0"/>
                <w:numId w:val="4"/>
              </w:numPr>
              <w:rPr>
                <w:sz w:val="22"/>
                <w:szCs w:val="22"/>
              </w:rPr>
            </w:pPr>
            <w:r w:rsidRPr="00D20A53">
              <w:rPr>
                <w:sz w:val="22"/>
                <w:szCs w:val="22"/>
              </w:rPr>
              <w:t>English Learner Authorization</w:t>
            </w:r>
          </w:p>
          <w:p w14:paraId="3266AD47" w14:textId="52535617" w:rsidR="00F7401D" w:rsidRPr="00F7401D" w:rsidRDefault="00F7401D" w:rsidP="00B4440D">
            <w:pPr>
              <w:tabs>
                <w:tab w:val="left" w:pos="383"/>
              </w:tabs>
              <w:ind w:left="743"/>
              <w:rPr>
                <w:sz w:val="21"/>
                <w:szCs w:val="21"/>
              </w:rPr>
            </w:pPr>
            <w:r w:rsidRPr="00F7401D">
              <w:rPr>
                <w:sz w:val="21"/>
                <w:szCs w:val="21"/>
              </w:rPr>
              <w:t xml:space="preserve"> </w:t>
            </w:r>
          </w:p>
          <w:p w14:paraId="133F8250" w14:textId="77777777" w:rsidR="00DB79FD" w:rsidRPr="00D20A53" w:rsidRDefault="00F7401D" w:rsidP="00B4440D">
            <w:pPr>
              <w:tabs>
                <w:tab w:val="left" w:pos="2520"/>
                <w:tab w:val="left" w:pos="2880"/>
              </w:tabs>
              <w:ind w:left="203" w:right="136"/>
              <w:jc w:val="center"/>
              <w:rPr>
                <w:rStyle w:val="Hyperlink"/>
                <w:b/>
                <w:sz w:val="22"/>
                <w:szCs w:val="22"/>
              </w:rPr>
            </w:pPr>
            <w:r w:rsidRPr="00D20A53">
              <w:rPr>
                <w:sz w:val="22"/>
                <w:szCs w:val="22"/>
              </w:rPr>
              <w:t xml:space="preserve">Apply online at: </w:t>
            </w:r>
            <w:hyperlink r:id="rId9" w:history="1">
              <w:r w:rsidRPr="00D20A53">
                <w:rPr>
                  <w:rStyle w:val="Hyperlink"/>
                  <w:b/>
                  <w:sz w:val="22"/>
                  <w:szCs w:val="22"/>
                </w:rPr>
                <w:t>www.edjoin.org/eduhsd</w:t>
              </w:r>
            </w:hyperlink>
          </w:p>
          <w:p w14:paraId="1EF3150F" w14:textId="77777777" w:rsidR="00D20A53" w:rsidRPr="00D20A53" w:rsidRDefault="00D20A53" w:rsidP="00B4440D">
            <w:pPr>
              <w:tabs>
                <w:tab w:val="left" w:pos="2520"/>
                <w:tab w:val="left" w:pos="2880"/>
              </w:tabs>
              <w:ind w:left="203" w:right="136"/>
              <w:jc w:val="center"/>
              <w:rPr>
                <w:rStyle w:val="Hyperlink"/>
                <w:b/>
                <w:sz w:val="22"/>
                <w:szCs w:val="22"/>
              </w:rPr>
            </w:pPr>
          </w:p>
          <w:p w14:paraId="1A9E0675" w14:textId="77777777" w:rsidR="00D20A53" w:rsidRPr="00D20A53" w:rsidRDefault="00D20A53" w:rsidP="00B4440D">
            <w:pPr>
              <w:tabs>
                <w:tab w:val="left" w:pos="2520"/>
                <w:tab w:val="left" w:pos="2880"/>
              </w:tabs>
              <w:ind w:left="203" w:right="136"/>
              <w:jc w:val="center"/>
              <w:rPr>
                <w:rStyle w:val="Hyperlink"/>
                <w:b/>
                <w:sz w:val="22"/>
                <w:szCs w:val="22"/>
              </w:rPr>
            </w:pPr>
          </w:p>
          <w:p w14:paraId="6E04759F" w14:textId="59A4331E" w:rsidR="00D20A53" w:rsidRPr="00B4472A" w:rsidRDefault="00D20A53" w:rsidP="00B4440D">
            <w:pPr>
              <w:tabs>
                <w:tab w:val="left" w:pos="2520"/>
                <w:tab w:val="left" w:pos="2880"/>
              </w:tabs>
              <w:ind w:left="203" w:right="136"/>
              <w:jc w:val="center"/>
            </w:pPr>
            <w:r w:rsidRPr="00D20A53">
              <w:rPr>
                <w:sz w:val="22"/>
                <w:szCs w:val="22"/>
              </w:rPr>
              <w:t>This recruitment may include both full and part-time positions at comprehensive and alternative high schools.</w:t>
            </w: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DD66B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772FD9"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DD66B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189511">
    <w:abstractNumId w:val="1"/>
  </w:num>
  <w:num w:numId="2" w16cid:durableId="989096540">
    <w:abstractNumId w:val="0"/>
  </w:num>
  <w:num w:numId="3" w16cid:durableId="1000084940">
    <w:abstractNumId w:val="2"/>
  </w:num>
  <w:num w:numId="4" w16cid:durableId="90160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46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306FB"/>
    <w:rsid w:val="00036336"/>
    <w:rsid w:val="00050742"/>
    <w:rsid w:val="00051310"/>
    <w:rsid w:val="00056AC9"/>
    <w:rsid w:val="000848DE"/>
    <w:rsid w:val="000851FB"/>
    <w:rsid w:val="00095CFD"/>
    <w:rsid w:val="000A25FB"/>
    <w:rsid w:val="000B0D73"/>
    <w:rsid w:val="000B3C1C"/>
    <w:rsid w:val="000B3DED"/>
    <w:rsid w:val="000B7689"/>
    <w:rsid w:val="000C01A3"/>
    <w:rsid w:val="000C0B48"/>
    <w:rsid w:val="000C2C20"/>
    <w:rsid w:val="000C373B"/>
    <w:rsid w:val="000C3EDD"/>
    <w:rsid w:val="000E4873"/>
    <w:rsid w:val="000F296B"/>
    <w:rsid w:val="001323EC"/>
    <w:rsid w:val="00146310"/>
    <w:rsid w:val="00151849"/>
    <w:rsid w:val="0015520C"/>
    <w:rsid w:val="001562CC"/>
    <w:rsid w:val="001664A6"/>
    <w:rsid w:val="001709C9"/>
    <w:rsid w:val="00182CFF"/>
    <w:rsid w:val="001860C6"/>
    <w:rsid w:val="001865DC"/>
    <w:rsid w:val="00186E45"/>
    <w:rsid w:val="001A41A2"/>
    <w:rsid w:val="001C1AA7"/>
    <w:rsid w:val="001D382B"/>
    <w:rsid w:val="001E3293"/>
    <w:rsid w:val="001E7A70"/>
    <w:rsid w:val="00207542"/>
    <w:rsid w:val="00215608"/>
    <w:rsid w:val="002646AE"/>
    <w:rsid w:val="0026765E"/>
    <w:rsid w:val="00285C39"/>
    <w:rsid w:val="00286758"/>
    <w:rsid w:val="002A429D"/>
    <w:rsid w:val="002D4EAF"/>
    <w:rsid w:val="002E23B7"/>
    <w:rsid w:val="002E3B6C"/>
    <w:rsid w:val="00300E27"/>
    <w:rsid w:val="00311024"/>
    <w:rsid w:val="003231EC"/>
    <w:rsid w:val="00345480"/>
    <w:rsid w:val="00352DA2"/>
    <w:rsid w:val="00355640"/>
    <w:rsid w:val="00356349"/>
    <w:rsid w:val="0036056B"/>
    <w:rsid w:val="0037220E"/>
    <w:rsid w:val="00381CDF"/>
    <w:rsid w:val="003848AC"/>
    <w:rsid w:val="00390916"/>
    <w:rsid w:val="00390A0A"/>
    <w:rsid w:val="00392DC2"/>
    <w:rsid w:val="003959CD"/>
    <w:rsid w:val="003C45D5"/>
    <w:rsid w:val="003D4CE1"/>
    <w:rsid w:val="003E4365"/>
    <w:rsid w:val="003F61D2"/>
    <w:rsid w:val="004067A1"/>
    <w:rsid w:val="004113F0"/>
    <w:rsid w:val="004251BF"/>
    <w:rsid w:val="00427260"/>
    <w:rsid w:val="00432E51"/>
    <w:rsid w:val="00441182"/>
    <w:rsid w:val="00460B5E"/>
    <w:rsid w:val="00461424"/>
    <w:rsid w:val="00487B1B"/>
    <w:rsid w:val="00490EE7"/>
    <w:rsid w:val="00494CD9"/>
    <w:rsid w:val="004955BB"/>
    <w:rsid w:val="004A6116"/>
    <w:rsid w:val="004B3219"/>
    <w:rsid w:val="004C1234"/>
    <w:rsid w:val="004C1AA5"/>
    <w:rsid w:val="004C2F11"/>
    <w:rsid w:val="004C393A"/>
    <w:rsid w:val="004C5E92"/>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375A"/>
    <w:rsid w:val="00544B66"/>
    <w:rsid w:val="00545438"/>
    <w:rsid w:val="00545F54"/>
    <w:rsid w:val="00547FBA"/>
    <w:rsid w:val="00554245"/>
    <w:rsid w:val="00554EF9"/>
    <w:rsid w:val="00557E01"/>
    <w:rsid w:val="005614FC"/>
    <w:rsid w:val="005645A9"/>
    <w:rsid w:val="00573A09"/>
    <w:rsid w:val="0059280D"/>
    <w:rsid w:val="00594FB1"/>
    <w:rsid w:val="00594FB7"/>
    <w:rsid w:val="005955B3"/>
    <w:rsid w:val="005A410A"/>
    <w:rsid w:val="005B2E94"/>
    <w:rsid w:val="005C50CC"/>
    <w:rsid w:val="005F4281"/>
    <w:rsid w:val="00611EA7"/>
    <w:rsid w:val="006135BD"/>
    <w:rsid w:val="006319F5"/>
    <w:rsid w:val="00631D41"/>
    <w:rsid w:val="0064106B"/>
    <w:rsid w:val="00645499"/>
    <w:rsid w:val="00651487"/>
    <w:rsid w:val="00656F58"/>
    <w:rsid w:val="0065711B"/>
    <w:rsid w:val="006621D4"/>
    <w:rsid w:val="0066379D"/>
    <w:rsid w:val="00674471"/>
    <w:rsid w:val="006812EE"/>
    <w:rsid w:val="00681FC8"/>
    <w:rsid w:val="00697D52"/>
    <w:rsid w:val="006A6389"/>
    <w:rsid w:val="006A6546"/>
    <w:rsid w:val="006B77D6"/>
    <w:rsid w:val="006D5D77"/>
    <w:rsid w:val="006E6E6E"/>
    <w:rsid w:val="006F5CB8"/>
    <w:rsid w:val="00703CD8"/>
    <w:rsid w:val="00710F06"/>
    <w:rsid w:val="007234E1"/>
    <w:rsid w:val="00737456"/>
    <w:rsid w:val="00744A9C"/>
    <w:rsid w:val="00772FD9"/>
    <w:rsid w:val="00774B7F"/>
    <w:rsid w:val="007A353D"/>
    <w:rsid w:val="007B5DFF"/>
    <w:rsid w:val="007C7945"/>
    <w:rsid w:val="007D2751"/>
    <w:rsid w:val="007D63BC"/>
    <w:rsid w:val="007D706D"/>
    <w:rsid w:val="007E0E9C"/>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341E"/>
    <w:rsid w:val="008D3066"/>
    <w:rsid w:val="008F7CC7"/>
    <w:rsid w:val="00910E4C"/>
    <w:rsid w:val="00934587"/>
    <w:rsid w:val="00934C9A"/>
    <w:rsid w:val="0094784A"/>
    <w:rsid w:val="00956BEC"/>
    <w:rsid w:val="00966576"/>
    <w:rsid w:val="0097539F"/>
    <w:rsid w:val="009826FA"/>
    <w:rsid w:val="009971A5"/>
    <w:rsid w:val="009A1E31"/>
    <w:rsid w:val="009A38AE"/>
    <w:rsid w:val="009A4C05"/>
    <w:rsid w:val="009A5162"/>
    <w:rsid w:val="009A585B"/>
    <w:rsid w:val="009B2139"/>
    <w:rsid w:val="009B361F"/>
    <w:rsid w:val="009B7506"/>
    <w:rsid w:val="009C0EA0"/>
    <w:rsid w:val="009C4232"/>
    <w:rsid w:val="009C6AAE"/>
    <w:rsid w:val="009D0302"/>
    <w:rsid w:val="009D1100"/>
    <w:rsid w:val="009D6244"/>
    <w:rsid w:val="009E2C33"/>
    <w:rsid w:val="009F768B"/>
    <w:rsid w:val="00A16F12"/>
    <w:rsid w:val="00A229B5"/>
    <w:rsid w:val="00A40D08"/>
    <w:rsid w:val="00A43087"/>
    <w:rsid w:val="00A55870"/>
    <w:rsid w:val="00A57340"/>
    <w:rsid w:val="00A57E11"/>
    <w:rsid w:val="00A61A22"/>
    <w:rsid w:val="00A63344"/>
    <w:rsid w:val="00A73F4C"/>
    <w:rsid w:val="00A75CD1"/>
    <w:rsid w:val="00A85DD8"/>
    <w:rsid w:val="00A86CCA"/>
    <w:rsid w:val="00A87E72"/>
    <w:rsid w:val="00A96FC0"/>
    <w:rsid w:val="00AA0E5E"/>
    <w:rsid w:val="00AB4A54"/>
    <w:rsid w:val="00AB5F42"/>
    <w:rsid w:val="00B01ECD"/>
    <w:rsid w:val="00B20D90"/>
    <w:rsid w:val="00B31C7F"/>
    <w:rsid w:val="00B353C7"/>
    <w:rsid w:val="00B35449"/>
    <w:rsid w:val="00B35C6C"/>
    <w:rsid w:val="00B4015B"/>
    <w:rsid w:val="00B40F4B"/>
    <w:rsid w:val="00B4440D"/>
    <w:rsid w:val="00B4472A"/>
    <w:rsid w:val="00B52950"/>
    <w:rsid w:val="00B81591"/>
    <w:rsid w:val="00BA753B"/>
    <w:rsid w:val="00BA7CD9"/>
    <w:rsid w:val="00BB7731"/>
    <w:rsid w:val="00BC33F6"/>
    <w:rsid w:val="00BD1ECC"/>
    <w:rsid w:val="00BD5BB6"/>
    <w:rsid w:val="00BE0D8A"/>
    <w:rsid w:val="00BF227D"/>
    <w:rsid w:val="00BF480E"/>
    <w:rsid w:val="00C05C62"/>
    <w:rsid w:val="00C13C65"/>
    <w:rsid w:val="00C20F2A"/>
    <w:rsid w:val="00C31C22"/>
    <w:rsid w:val="00C41F2F"/>
    <w:rsid w:val="00C46341"/>
    <w:rsid w:val="00C6056D"/>
    <w:rsid w:val="00C652FC"/>
    <w:rsid w:val="00C72CF0"/>
    <w:rsid w:val="00C933F4"/>
    <w:rsid w:val="00C93D8C"/>
    <w:rsid w:val="00CA3410"/>
    <w:rsid w:val="00CB2B93"/>
    <w:rsid w:val="00CB313C"/>
    <w:rsid w:val="00CB3798"/>
    <w:rsid w:val="00CB50D7"/>
    <w:rsid w:val="00CB64DD"/>
    <w:rsid w:val="00CD2436"/>
    <w:rsid w:val="00CD4F31"/>
    <w:rsid w:val="00CD5BF3"/>
    <w:rsid w:val="00CD7A73"/>
    <w:rsid w:val="00CE273D"/>
    <w:rsid w:val="00CF06A0"/>
    <w:rsid w:val="00D00D32"/>
    <w:rsid w:val="00D110FA"/>
    <w:rsid w:val="00D13A8D"/>
    <w:rsid w:val="00D20A53"/>
    <w:rsid w:val="00D250C5"/>
    <w:rsid w:val="00D426D0"/>
    <w:rsid w:val="00D442F2"/>
    <w:rsid w:val="00D452A0"/>
    <w:rsid w:val="00D46246"/>
    <w:rsid w:val="00D570C0"/>
    <w:rsid w:val="00D611C9"/>
    <w:rsid w:val="00D72E5B"/>
    <w:rsid w:val="00D7622A"/>
    <w:rsid w:val="00D770CE"/>
    <w:rsid w:val="00DA0686"/>
    <w:rsid w:val="00DB79FD"/>
    <w:rsid w:val="00DD66B5"/>
    <w:rsid w:val="00DE0E1D"/>
    <w:rsid w:val="00DE2467"/>
    <w:rsid w:val="00DE3858"/>
    <w:rsid w:val="00DE708D"/>
    <w:rsid w:val="00DF3DAB"/>
    <w:rsid w:val="00DF7023"/>
    <w:rsid w:val="00E14068"/>
    <w:rsid w:val="00E1612B"/>
    <w:rsid w:val="00E33180"/>
    <w:rsid w:val="00E3683C"/>
    <w:rsid w:val="00E43168"/>
    <w:rsid w:val="00E5562E"/>
    <w:rsid w:val="00E55944"/>
    <w:rsid w:val="00E75E38"/>
    <w:rsid w:val="00E87A5F"/>
    <w:rsid w:val="00E9190E"/>
    <w:rsid w:val="00E947FB"/>
    <w:rsid w:val="00EA358C"/>
    <w:rsid w:val="00EA66E9"/>
    <w:rsid w:val="00EB00D5"/>
    <w:rsid w:val="00EB116F"/>
    <w:rsid w:val="00EC257C"/>
    <w:rsid w:val="00EC3381"/>
    <w:rsid w:val="00ED0F69"/>
    <w:rsid w:val="00ED1905"/>
    <w:rsid w:val="00EF2B09"/>
    <w:rsid w:val="00EF52EB"/>
    <w:rsid w:val="00F029A6"/>
    <w:rsid w:val="00F135CC"/>
    <w:rsid w:val="00F26586"/>
    <w:rsid w:val="00F40455"/>
    <w:rsid w:val="00F50A70"/>
    <w:rsid w:val="00F548CA"/>
    <w:rsid w:val="00F55F0E"/>
    <w:rsid w:val="00F62EC0"/>
    <w:rsid w:val="00F70CB0"/>
    <w:rsid w:val="00F72CF8"/>
    <w:rsid w:val="00F7401D"/>
    <w:rsid w:val="00F766CE"/>
    <w:rsid w:val="00F80D8F"/>
    <w:rsid w:val="00F91C21"/>
    <w:rsid w:val="00F920A8"/>
    <w:rsid w:val="00F9504B"/>
    <w:rsid w:val="00FA323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4061</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2</cp:revision>
  <cp:lastPrinted>2026-02-27T22:25:00Z</cp:lastPrinted>
  <dcterms:created xsi:type="dcterms:W3CDTF">2026-03-16T16:47:00Z</dcterms:created>
  <dcterms:modified xsi:type="dcterms:W3CDTF">2026-03-16T16:47:00Z</dcterms:modified>
</cp:coreProperties>
</file>