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EED" w:rsidRDefault="00E47EED" w:rsidP="00E47EED">
      <w:r>
        <w:rPr>
          <w:b/>
        </w:rPr>
        <w:t>All Personnel</w:t>
      </w:r>
      <w:r>
        <w:tab/>
        <w:t>BP 4119.43</w:t>
      </w:r>
    </w:p>
    <w:p w:rsidR="00E47EED" w:rsidRDefault="00E47EED" w:rsidP="00E47EED">
      <w:r>
        <w:tab/>
        <w:t>4219.43</w:t>
      </w:r>
    </w:p>
    <w:p w:rsidR="00E47EED" w:rsidRDefault="00E47EED" w:rsidP="00E47EED">
      <w:r>
        <w:rPr>
          <w:b/>
        </w:rPr>
        <w:t>UNIVERSAL PRECAUTIONS</w:t>
      </w:r>
      <w:r>
        <w:tab/>
        <w:t>4319.43</w:t>
      </w:r>
    </w:p>
    <w:p w:rsidR="00E47EED" w:rsidRDefault="00E47EED" w:rsidP="00E47EED"/>
    <w:p w:rsidR="00E47EED" w:rsidRDefault="00E47EED" w:rsidP="00E47EED"/>
    <w:p w:rsidR="00E47EED" w:rsidRDefault="00E47EED" w:rsidP="00E47EED">
      <w:r>
        <w:t xml:space="preserve">In order to protect employees from contact with potentially infectious blood or other body fluids, the Governing Board requires that universal precautions </w:t>
      </w:r>
      <w:proofErr w:type="gramStart"/>
      <w:r>
        <w:t>be observed</w:t>
      </w:r>
      <w:proofErr w:type="gramEnd"/>
      <w:r>
        <w:t xml:space="preserve"> throughout the district.</w:t>
      </w:r>
    </w:p>
    <w:p w:rsidR="00E47EED" w:rsidRDefault="00E47EED" w:rsidP="00E47EED"/>
    <w:p w:rsidR="00E47EED" w:rsidRDefault="00E47EED" w:rsidP="00E47EED">
      <w:r>
        <w:t xml:space="preserve">Universal precautions are appropriate for preventing the spread of all infectious diseases and </w:t>
      </w:r>
      <w:proofErr w:type="gramStart"/>
      <w:r>
        <w:t>shall be used</w:t>
      </w:r>
      <w:proofErr w:type="gramEnd"/>
      <w:r>
        <w:t xml:space="preserve"> regardless of whether </w:t>
      </w:r>
      <w:proofErr w:type="spellStart"/>
      <w:r>
        <w:t>bloodborne</w:t>
      </w:r>
      <w:proofErr w:type="spellEnd"/>
      <w:r>
        <w:t xml:space="preserve"> pathogens are known to be present.</w:t>
      </w:r>
    </w:p>
    <w:p w:rsidR="00E47EED" w:rsidRDefault="00E47EED" w:rsidP="00E47EED"/>
    <w:p w:rsidR="00E47EED" w:rsidRDefault="00E47EED" w:rsidP="00E47EED">
      <w:pPr>
        <w:jc w:val="left"/>
        <w:rPr>
          <w:i/>
          <w:sz w:val="20"/>
          <w:szCs w:val="20"/>
        </w:rPr>
      </w:pPr>
      <w:r>
        <w:rPr>
          <w:i/>
          <w:sz w:val="20"/>
          <w:szCs w:val="20"/>
        </w:rPr>
        <w:t>(cf. 4157/4257/4357 - Employee Safety)</w:t>
      </w:r>
    </w:p>
    <w:p w:rsidR="00E47EED" w:rsidRDefault="00E47EED" w:rsidP="00E47EED">
      <w:pPr>
        <w:jc w:val="left"/>
        <w:rPr>
          <w:i/>
          <w:sz w:val="20"/>
          <w:szCs w:val="20"/>
        </w:rPr>
      </w:pPr>
      <w:r>
        <w:rPr>
          <w:i/>
          <w:sz w:val="20"/>
          <w:szCs w:val="20"/>
        </w:rPr>
        <w:t>(cf. 5141 - Health Care and Emergencies)</w:t>
      </w:r>
    </w:p>
    <w:p w:rsidR="00E47EED" w:rsidRDefault="00E47EED" w:rsidP="00E47EED">
      <w:pPr>
        <w:jc w:val="left"/>
        <w:rPr>
          <w:i/>
          <w:sz w:val="20"/>
          <w:szCs w:val="20"/>
        </w:rPr>
      </w:pPr>
      <w:r>
        <w:rPr>
          <w:i/>
          <w:sz w:val="20"/>
          <w:szCs w:val="20"/>
        </w:rPr>
        <w:t>(cf. 5141.22 - Infectious Diseases)</w:t>
      </w:r>
    </w:p>
    <w:p w:rsidR="00E47EED" w:rsidRDefault="00E47EED" w:rsidP="00E47EED">
      <w:pPr>
        <w:jc w:val="left"/>
        <w:rPr>
          <w:i/>
          <w:sz w:val="20"/>
          <w:szCs w:val="20"/>
        </w:rPr>
      </w:pPr>
      <w:r>
        <w:rPr>
          <w:i/>
          <w:sz w:val="20"/>
          <w:szCs w:val="20"/>
        </w:rPr>
        <w:t>(cf. 5141.24 - Specialized Health Care Services)</w:t>
      </w:r>
    </w:p>
    <w:p w:rsidR="00E47EED" w:rsidRDefault="00E47EED" w:rsidP="00E47EED">
      <w:pPr>
        <w:jc w:val="left"/>
        <w:rPr>
          <w:i/>
          <w:sz w:val="20"/>
          <w:szCs w:val="20"/>
        </w:rPr>
      </w:pPr>
      <w:r>
        <w:rPr>
          <w:i/>
          <w:sz w:val="20"/>
          <w:szCs w:val="20"/>
        </w:rPr>
        <w:t>(cf. 5141.6 - School Health Services)</w:t>
      </w:r>
    </w:p>
    <w:p w:rsidR="00E47EED" w:rsidRDefault="00E47EED" w:rsidP="00E47EED">
      <w:pPr>
        <w:jc w:val="left"/>
        <w:rPr>
          <w:i/>
          <w:sz w:val="20"/>
          <w:szCs w:val="20"/>
        </w:rPr>
      </w:pPr>
      <w:r>
        <w:rPr>
          <w:i/>
          <w:sz w:val="20"/>
          <w:szCs w:val="20"/>
        </w:rPr>
        <w:t>(cf. 6145.2 - Athletic Competition)</w:t>
      </w:r>
    </w:p>
    <w:p w:rsidR="00E47EED" w:rsidRDefault="00E47EED" w:rsidP="00E47EED"/>
    <w:p w:rsidR="00E47EED" w:rsidRDefault="00E47EED" w:rsidP="00E47EED">
      <w:r>
        <w:t>Employees shall immediately report any exposure incident or first aid incident in accordance with the district's exposure control plan or other safety procedures.</w:t>
      </w:r>
    </w:p>
    <w:p w:rsidR="00E47EED" w:rsidRDefault="00E47EED" w:rsidP="00E47EED"/>
    <w:p w:rsidR="00E47EED" w:rsidRDefault="00E47EED" w:rsidP="00E47EED">
      <w:pPr>
        <w:jc w:val="left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(cf. 4119.42/4219.42/4319.42 - Exposure Control Plan for </w:t>
      </w:r>
      <w:proofErr w:type="spellStart"/>
      <w:r>
        <w:rPr>
          <w:i/>
          <w:sz w:val="20"/>
          <w:szCs w:val="20"/>
        </w:rPr>
        <w:t>Bloodborne</w:t>
      </w:r>
      <w:proofErr w:type="spellEnd"/>
      <w:r>
        <w:rPr>
          <w:i/>
          <w:sz w:val="20"/>
          <w:szCs w:val="20"/>
        </w:rPr>
        <w:t xml:space="preserve"> Pathogens)</w:t>
      </w:r>
    </w:p>
    <w:p w:rsidR="00E47EED" w:rsidRDefault="00E47EED" w:rsidP="00E47EED"/>
    <w:p w:rsidR="00E47EED" w:rsidRDefault="00E47EED" w:rsidP="00E47EED"/>
    <w:p w:rsidR="00E47EED" w:rsidRDefault="00E47EED" w:rsidP="00E47EED"/>
    <w:p w:rsidR="00E47EED" w:rsidRDefault="00E47EED" w:rsidP="00E47EED">
      <w:pPr>
        <w:jc w:val="left"/>
        <w:rPr>
          <w:i/>
          <w:sz w:val="20"/>
          <w:szCs w:val="20"/>
        </w:rPr>
      </w:pPr>
      <w:r>
        <w:rPr>
          <w:i/>
          <w:sz w:val="20"/>
          <w:szCs w:val="20"/>
        </w:rPr>
        <w:t>Legal Reference:</w:t>
      </w:r>
    </w:p>
    <w:p w:rsidR="00E47EED" w:rsidRDefault="00E47EED" w:rsidP="00E47EED">
      <w:pPr>
        <w:ind w:left="720"/>
        <w:jc w:val="left"/>
        <w:rPr>
          <w:i/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HEALTH AND SAFETY CODE</w:t>
      </w:r>
    </w:p>
    <w:p w:rsidR="00E47EED" w:rsidRDefault="00E47EED" w:rsidP="00E47EED">
      <w:pPr>
        <w:ind w:left="720"/>
        <w:jc w:val="left"/>
        <w:rPr>
          <w:i/>
          <w:sz w:val="20"/>
          <w:szCs w:val="20"/>
        </w:rPr>
      </w:pPr>
      <w:r>
        <w:rPr>
          <w:i/>
          <w:sz w:val="20"/>
          <w:szCs w:val="20"/>
        </w:rPr>
        <w:t>117600-</w:t>
      </w:r>
      <w:proofErr w:type="gramStart"/>
      <w:r>
        <w:rPr>
          <w:i/>
          <w:sz w:val="20"/>
          <w:szCs w:val="20"/>
        </w:rPr>
        <w:t>118360  Handling</w:t>
      </w:r>
      <w:proofErr w:type="gramEnd"/>
      <w:r>
        <w:rPr>
          <w:i/>
          <w:sz w:val="20"/>
          <w:szCs w:val="20"/>
        </w:rPr>
        <w:t xml:space="preserve"> and disposal of regulated waste</w:t>
      </w:r>
    </w:p>
    <w:p w:rsidR="00E47EED" w:rsidRDefault="00E47EED" w:rsidP="00E47EED">
      <w:pPr>
        <w:ind w:left="720"/>
        <w:jc w:val="left"/>
        <w:rPr>
          <w:i/>
          <w:sz w:val="20"/>
          <w:szCs w:val="20"/>
        </w:rPr>
      </w:pPr>
      <w:proofErr w:type="gramStart"/>
      <w:r>
        <w:rPr>
          <w:i/>
          <w:sz w:val="20"/>
          <w:szCs w:val="20"/>
        </w:rPr>
        <w:t>120875  Providing</w:t>
      </w:r>
      <w:proofErr w:type="gramEnd"/>
      <w:r>
        <w:rPr>
          <w:i/>
          <w:sz w:val="20"/>
          <w:szCs w:val="20"/>
        </w:rPr>
        <w:t xml:space="preserve"> information to school districts on AIDS, AIDS-related conditions and Hepatitis B</w:t>
      </w:r>
    </w:p>
    <w:p w:rsidR="00E47EED" w:rsidRDefault="00E47EED" w:rsidP="00E47EED">
      <w:pPr>
        <w:ind w:left="720"/>
        <w:jc w:val="left"/>
        <w:rPr>
          <w:i/>
          <w:sz w:val="20"/>
          <w:szCs w:val="20"/>
        </w:rPr>
      </w:pPr>
      <w:proofErr w:type="gramStart"/>
      <w:r>
        <w:rPr>
          <w:i/>
          <w:sz w:val="20"/>
          <w:szCs w:val="20"/>
        </w:rPr>
        <w:t>120880  Information</w:t>
      </w:r>
      <w:proofErr w:type="gramEnd"/>
      <w:r>
        <w:rPr>
          <w:i/>
          <w:sz w:val="20"/>
          <w:szCs w:val="20"/>
        </w:rPr>
        <w:t xml:space="preserve"> to employees of school district</w:t>
      </w:r>
    </w:p>
    <w:p w:rsidR="00E47EED" w:rsidRDefault="00E47EED" w:rsidP="00E47EED">
      <w:pPr>
        <w:ind w:left="720"/>
        <w:jc w:val="left"/>
        <w:rPr>
          <w:i/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CODE OF REGULATIONS, TITLE 8</w:t>
      </w:r>
    </w:p>
    <w:p w:rsidR="00E47EED" w:rsidRDefault="00E47EED" w:rsidP="00E47EED">
      <w:pPr>
        <w:ind w:left="720"/>
        <w:jc w:val="left"/>
        <w:rPr>
          <w:i/>
          <w:sz w:val="20"/>
          <w:szCs w:val="20"/>
        </w:rPr>
      </w:pPr>
      <w:proofErr w:type="gramStart"/>
      <w:r>
        <w:rPr>
          <w:i/>
          <w:sz w:val="20"/>
          <w:szCs w:val="20"/>
        </w:rPr>
        <w:t>5193  California</w:t>
      </w:r>
      <w:proofErr w:type="gram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bloodborne</w:t>
      </w:r>
      <w:proofErr w:type="spellEnd"/>
      <w:r>
        <w:rPr>
          <w:i/>
          <w:sz w:val="20"/>
          <w:szCs w:val="20"/>
        </w:rPr>
        <w:t xml:space="preserve"> pathogens standard</w:t>
      </w:r>
    </w:p>
    <w:p w:rsidR="00E47EED" w:rsidRDefault="00E47EED" w:rsidP="00E47EED">
      <w:pPr>
        <w:ind w:left="720"/>
        <w:jc w:val="left"/>
        <w:rPr>
          <w:i/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CODE OF FEDERAL REGULATIONS, TITLE 29</w:t>
      </w:r>
    </w:p>
    <w:p w:rsidR="00E47EED" w:rsidRDefault="00E47EED" w:rsidP="00E47EED">
      <w:pPr>
        <w:ind w:left="720"/>
        <w:jc w:val="left"/>
        <w:rPr>
          <w:i/>
          <w:sz w:val="20"/>
          <w:szCs w:val="20"/>
        </w:rPr>
      </w:pPr>
      <w:proofErr w:type="gramStart"/>
      <w:r>
        <w:rPr>
          <w:i/>
          <w:sz w:val="20"/>
          <w:szCs w:val="20"/>
        </w:rPr>
        <w:t>1910.1030  OSHA</w:t>
      </w:r>
      <w:proofErr w:type="gram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bloodborne</w:t>
      </w:r>
      <w:proofErr w:type="spellEnd"/>
      <w:r>
        <w:rPr>
          <w:i/>
          <w:sz w:val="20"/>
          <w:szCs w:val="20"/>
        </w:rPr>
        <w:t xml:space="preserve"> pathogens standards</w:t>
      </w:r>
    </w:p>
    <w:p w:rsidR="00E47EED" w:rsidRDefault="00E47EED" w:rsidP="00E47EED">
      <w:pPr>
        <w:ind w:left="720"/>
        <w:jc w:val="left"/>
        <w:rPr>
          <w:i/>
          <w:sz w:val="20"/>
          <w:szCs w:val="20"/>
        </w:rPr>
      </w:pPr>
    </w:p>
    <w:p w:rsidR="00E47EED" w:rsidRDefault="00E47EED" w:rsidP="00E47EED">
      <w:pPr>
        <w:jc w:val="left"/>
        <w:rPr>
          <w:i/>
          <w:sz w:val="20"/>
          <w:szCs w:val="20"/>
        </w:rPr>
      </w:pPr>
      <w:r>
        <w:rPr>
          <w:i/>
          <w:sz w:val="20"/>
          <w:szCs w:val="20"/>
        </w:rPr>
        <w:t>Management Resources:</w:t>
      </w:r>
    </w:p>
    <w:p w:rsidR="00E47EED" w:rsidRDefault="00E47EED" w:rsidP="00E47EED">
      <w:pPr>
        <w:ind w:left="720"/>
        <w:jc w:val="left"/>
        <w:rPr>
          <w:i/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CDE PROGRAM ADVISORIES</w:t>
      </w:r>
    </w:p>
    <w:p w:rsidR="00E47EED" w:rsidRDefault="00E47EED" w:rsidP="00E47EED">
      <w:pPr>
        <w:ind w:left="720"/>
        <w:jc w:val="left"/>
        <w:rPr>
          <w:i/>
          <w:sz w:val="20"/>
          <w:szCs w:val="20"/>
        </w:rPr>
      </w:pPr>
      <w:r>
        <w:rPr>
          <w:i/>
          <w:sz w:val="20"/>
          <w:szCs w:val="20"/>
        </w:rPr>
        <w:t>1016.89  Guidelines for Informing School Employees about Preventing the Spread of Infectious Diseases, including Hepatitis B and AIDS/HIV Infections and Policies for Dealing with HIV-Infected Persons in School Settings</w:t>
      </w:r>
    </w:p>
    <w:p w:rsidR="00E47EED" w:rsidRDefault="00E47EED" w:rsidP="00E47EED">
      <w:pPr>
        <w:ind w:left="720"/>
        <w:jc w:val="left"/>
        <w:rPr>
          <w:i/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WEB SITES</w:t>
      </w:r>
    </w:p>
    <w:p w:rsidR="00E47EED" w:rsidRDefault="00E47EED" w:rsidP="00E47EED">
      <w:pPr>
        <w:ind w:left="720"/>
        <w:jc w:val="left"/>
        <w:rPr>
          <w:i/>
          <w:sz w:val="20"/>
          <w:szCs w:val="20"/>
        </w:rPr>
      </w:pPr>
      <w:r>
        <w:rPr>
          <w:i/>
          <w:sz w:val="20"/>
          <w:szCs w:val="20"/>
        </w:rPr>
        <w:t>Centers for Disease Control and Prevention: http://www.cdc.gov</w:t>
      </w:r>
    </w:p>
    <w:p w:rsidR="00E47EED" w:rsidRDefault="00E47EED" w:rsidP="00E47EED"/>
    <w:p w:rsidR="00E47EED" w:rsidRDefault="00E47EED" w:rsidP="00E47EED"/>
    <w:p w:rsidR="00E47EED" w:rsidRDefault="00E47EED" w:rsidP="00E47EED"/>
    <w:p w:rsidR="00E47EED" w:rsidRDefault="00E47EED" w:rsidP="00E47EED"/>
    <w:p w:rsidR="00E47EED" w:rsidRDefault="00E47EED" w:rsidP="00E47EED"/>
    <w:p w:rsidR="00E47EED" w:rsidRDefault="00E47EED" w:rsidP="00E47EED">
      <w:bookmarkStart w:id="0" w:name="_GoBack"/>
      <w:bookmarkEnd w:id="0"/>
    </w:p>
    <w:p w:rsidR="00E47EED" w:rsidRDefault="00E47EED" w:rsidP="00E47EED">
      <w:pPr>
        <w:rPr>
          <w:b/>
        </w:rPr>
      </w:pPr>
      <w:r>
        <w:rPr>
          <w:b/>
        </w:rPr>
        <w:t xml:space="preserve">Policy                      </w:t>
      </w:r>
      <w:r>
        <w:rPr>
          <w:b/>
        </w:rPr>
        <w:tab/>
        <w:t>WINSHIP-ROBBINS ELEMENTARY SCHOOL DISTRICT</w:t>
      </w:r>
    </w:p>
    <w:p w:rsidR="00E47EED" w:rsidRDefault="00E47EED" w:rsidP="00E47EED">
      <w:pPr>
        <w:rPr>
          <w:b/>
        </w:rPr>
      </w:pPr>
      <w:proofErr w:type="gramStart"/>
      <w:r>
        <w:rPr>
          <w:b/>
        </w:rPr>
        <w:t>adopted</w:t>
      </w:r>
      <w:proofErr w:type="gramEnd"/>
      <w:r>
        <w:rPr>
          <w:b/>
        </w:rPr>
        <w:t xml:space="preserve">: May 6, 2020                                                                     </w:t>
      </w:r>
      <w:r>
        <w:rPr>
          <w:b/>
        </w:rPr>
        <w:tab/>
        <w:t xml:space="preserve"> Robbins, California</w:t>
      </w:r>
    </w:p>
    <w:p w:rsidR="00C66E54" w:rsidRDefault="00C66E54"/>
    <w:sectPr w:rsidR="00C66E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EED"/>
    <w:rsid w:val="00C66E54"/>
    <w:rsid w:val="00E4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F37D3"/>
  <w15:chartTrackingRefBased/>
  <w15:docId w15:val="{6E5DC688-AD27-4A03-B545-065B5C9AE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7EED"/>
    <w:pPr>
      <w:tabs>
        <w:tab w:val="right" w:pos="900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Carl</dc:creator>
  <cp:keywords/>
  <dc:description/>
  <cp:lastModifiedBy>Dawn Carl</cp:lastModifiedBy>
  <cp:revision>1</cp:revision>
  <dcterms:created xsi:type="dcterms:W3CDTF">2022-12-06T19:13:00Z</dcterms:created>
  <dcterms:modified xsi:type="dcterms:W3CDTF">2022-12-06T19:14:00Z</dcterms:modified>
</cp:coreProperties>
</file>