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3"/>
        <w:gridCol w:w="2194"/>
        <w:gridCol w:w="3684"/>
        <w:gridCol w:w="2429"/>
      </w:tblGrid>
      <w:tr w:rsidR="00815957" w:rsidRPr="005A7ED6" w14:paraId="1FCD5A3D" w14:textId="77777777" w:rsidTr="002F38C8">
        <w:tc>
          <w:tcPr>
            <w:tcW w:w="10790" w:type="dxa"/>
            <w:gridSpan w:val="4"/>
            <w:tcBorders>
              <w:bottom w:val="single" w:sz="4" w:space="0" w:color="auto"/>
            </w:tcBorders>
            <w:shd w:val="clear" w:color="auto" w:fill="000000"/>
          </w:tcPr>
          <w:p w14:paraId="7163E176" w14:textId="069B5EE1" w:rsidR="00815957" w:rsidRPr="005A7ED6" w:rsidRDefault="00815957" w:rsidP="005A7ED6">
            <w:pPr>
              <w:jc w:val="center"/>
              <w:rPr>
                <w:rFonts w:cs="Arial"/>
                <w:b/>
                <w:sz w:val="58"/>
                <w:szCs w:val="58"/>
              </w:rPr>
            </w:pPr>
            <w:r w:rsidRPr="002F38C8">
              <w:rPr>
                <w:rFonts w:cs="Arial"/>
                <w:b/>
                <w:sz w:val="52"/>
                <w:szCs w:val="52"/>
              </w:rPr>
              <w:t>Notice of Classified Vacancy</w:t>
            </w:r>
          </w:p>
        </w:tc>
      </w:tr>
      <w:tr w:rsidR="00815957" w14:paraId="6CE21EE6" w14:textId="77777777" w:rsidTr="002F38C8">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2F38C8" w:rsidRPr="00B82522" w14:paraId="20A11F91" w14:textId="77777777" w:rsidTr="00D31AE3">
              <w:tc>
                <w:tcPr>
                  <w:tcW w:w="3599" w:type="dxa"/>
                </w:tcPr>
                <w:p w14:paraId="3ABE0341" w14:textId="77777777" w:rsidR="002F38C8" w:rsidRPr="00B82522" w:rsidRDefault="002F38C8" w:rsidP="002F38C8">
                  <w:pPr>
                    <w:jc w:val="center"/>
                    <w:rPr>
                      <w:bCs/>
                      <w:sz w:val="16"/>
                      <w:szCs w:val="16"/>
                    </w:rPr>
                  </w:pPr>
                  <w:r w:rsidRPr="00B82522">
                    <w:rPr>
                      <w:bCs/>
                      <w:sz w:val="16"/>
                      <w:szCs w:val="16"/>
                    </w:rPr>
                    <w:t>Title IX Coordinator:</w:t>
                  </w:r>
                </w:p>
                <w:p w14:paraId="268FB247" w14:textId="7859A043" w:rsidR="002F38C8" w:rsidRPr="00B82522" w:rsidRDefault="002F38C8" w:rsidP="002F38C8">
                  <w:pPr>
                    <w:jc w:val="center"/>
                    <w:rPr>
                      <w:bCs/>
                      <w:sz w:val="16"/>
                      <w:szCs w:val="16"/>
                    </w:rPr>
                  </w:pPr>
                  <w:r w:rsidRPr="00B82522">
                    <w:rPr>
                      <w:bCs/>
                      <w:sz w:val="16"/>
                      <w:szCs w:val="16"/>
                    </w:rPr>
                    <w:t xml:space="preserve">Tony DeVille, </w:t>
                  </w:r>
                  <w:r w:rsidR="00B82784">
                    <w:rPr>
                      <w:bCs/>
                      <w:sz w:val="16"/>
                      <w:szCs w:val="16"/>
                    </w:rPr>
                    <w:t>Deputy</w:t>
                  </w:r>
                  <w:r w:rsidRPr="00B82522">
                    <w:rPr>
                      <w:bCs/>
                      <w:sz w:val="16"/>
                      <w:szCs w:val="16"/>
                    </w:rPr>
                    <w:t xml:space="preserve"> Superintendent</w:t>
                  </w:r>
                </w:p>
                <w:p w14:paraId="71B70337" w14:textId="77777777" w:rsidR="002F38C8" w:rsidRPr="00B82522" w:rsidRDefault="002F38C8" w:rsidP="002F38C8">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255D4F39" w14:textId="3A401C30" w:rsidR="002F38C8" w:rsidRPr="00B82522" w:rsidRDefault="002F38C8" w:rsidP="00CF325E">
                  <w:pPr>
                    <w:jc w:val="center"/>
                    <w:rPr>
                      <w:bCs/>
                      <w:sz w:val="16"/>
                      <w:szCs w:val="16"/>
                    </w:rPr>
                  </w:pPr>
                </w:p>
              </w:tc>
              <w:tc>
                <w:tcPr>
                  <w:tcW w:w="3479" w:type="dxa"/>
                </w:tcPr>
                <w:p w14:paraId="07B4FAA1" w14:textId="492F64F0" w:rsidR="002F38C8" w:rsidRPr="00B82522" w:rsidRDefault="00761621" w:rsidP="002F38C8">
                  <w:pPr>
                    <w:jc w:val="center"/>
                    <w:rPr>
                      <w:bCs/>
                      <w:sz w:val="16"/>
                      <w:szCs w:val="16"/>
                    </w:rPr>
                  </w:pPr>
                  <w:r>
                    <w:rPr>
                      <w:bCs/>
                      <w:sz w:val="16"/>
                      <w:szCs w:val="16"/>
                    </w:rPr>
                    <w:t>Title II/</w:t>
                  </w:r>
                  <w:r w:rsidR="002F38C8" w:rsidRPr="00B82522">
                    <w:rPr>
                      <w:bCs/>
                      <w:sz w:val="16"/>
                      <w:szCs w:val="16"/>
                    </w:rPr>
                    <w:t>504 Coordinator:</w:t>
                  </w:r>
                </w:p>
                <w:p w14:paraId="44FF9973" w14:textId="77777777" w:rsidR="002F38C8" w:rsidRPr="00B82522" w:rsidRDefault="002F38C8" w:rsidP="002F38C8">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1CAEBC01" w14:textId="77777777" w:rsidR="002F38C8" w:rsidRDefault="002F38C8" w:rsidP="002F38C8">
                  <w:pPr>
                    <w:jc w:val="center"/>
                    <w:rPr>
                      <w:bCs/>
                      <w:sz w:val="16"/>
                      <w:szCs w:val="16"/>
                    </w:rPr>
                  </w:pPr>
                  <w:r w:rsidRPr="00B82522">
                    <w:rPr>
                      <w:bCs/>
                      <w:sz w:val="16"/>
                      <w:szCs w:val="16"/>
                    </w:rPr>
                    <w:t>(530) 622-5081 ext. 7253</w:t>
                  </w:r>
                </w:p>
                <w:p w14:paraId="766F2310" w14:textId="77777777" w:rsidR="002F38C8" w:rsidRPr="00B82522" w:rsidRDefault="002F38C8" w:rsidP="002F38C8">
                  <w:pPr>
                    <w:jc w:val="center"/>
                    <w:rPr>
                      <w:bCs/>
                      <w:sz w:val="16"/>
                      <w:szCs w:val="16"/>
                    </w:rPr>
                  </w:pPr>
                </w:p>
              </w:tc>
            </w:tr>
          </w:tbl>
          <w:p w14:paraId="240B9F11" w14:textId="0E6874FC" w:rsidR="00B27CBD" w:rsidRPr="00B27CBD" w:rsidRDefault="00815957" w:rsidP="002F38C8">
            <w:pPr>
              <w:jc w:val="center"/>
              <w:rPr>
                <w:b/>
                <w:sz w:val="16"/>
                <w:szCs w:val="16"/>
              </w:rPr>
            </w:pPr>
            <w:r w:rsidRPr="002F38C8">
              <w:rPr>
                <w:b/>
                <w:sz w:val="22"/>
                <w:szCs w:val="22"/>
              </w:rPr>
              <w:t xml:space="preserve">The El Dorado Union High School District is </w:t>
            </w:r>
            <w:r w:rsidR="00B27CBD" w:rsidRPr="002F38C8">
              <w:rPr>
                <w:b/>
                <w:sz w:val="22"/>
                <w:szCs w:val="22"/>
              </w:rPr>
              <w:t>seeking qualified applicants</w:t>
            </w:r>
            <w:r w:rsidRPr="002F38C8">
              <w:rPr>
                <w:b/>
                <w:sz w:val="22"/>
                <w:szCs w:val="22"/>
              </w:rPr>
              <w:t xml:space="preserve"> </w:t>
            </w:r>
            <w:r w:rsidR="00B27CBD" w:rsidRPr="002F38C8">
              <w:rPr>
                <w:b/>
                <w:sz w:val="22"/>
                <w:szCs w:val="22"/>
              </w:rPr>
              <w:br/>
            </w:r>
            <w:r w:rsidRPr="002F38C8">
              <w:rPr>
                <w:b/>
                <w:sz w:val="22"/>
                <w:szCs w:val="22"/>
              </w:rPr>
              <w:t>for the following position</w:t>
            </w:r>
            <w:r w:rsidR="00CC45DA" w:rsidRPr="002F38C8">
              <w:rPr>
                <w:b/>
                <w:sz w:val="22"/>
                <w:szCs w:val="22"/>
              </w:rPr>
              <w:t>.</w:t>
            </w:r>
          </w:p>
        </w:tc>
      </w:tr>
      <w:tr w:rsidR="00815957" w14:paraId="5447602C" w14:textId="77777777" w:rsidTr="002F38C8">
        <w:tblPrEx>
          <w:tblCellMar>
            <w:top w:w="0" w:type="dxa"/>
            <w:left w:w="108" w:type="dxa"/>
            <w:bottom w:w="0" w:type="dxa"/>
            <w:right w:w="108" w:type="dxa"/>
          </w:tblCellMar>
        </w:tblPrEx>
        <w:tc>
          <w:tcPr>
            <w:tcW w:w="2483" w:type="dxa"/>
            <w:tcBorders>
              <w:top w:val="single" w:sz="4" w:space="0" w:color="auto"/>
            </w:tcBorders>
            <w:shd w:val="clear" w:color="auto" w:fill="000000"/>
          </w:tcPr>
          <w:p w14:paraId="39C84196" w14:textId="461A25B9" w:rsidR="00815957" w:rsidRDefault="00815957" w:rsidP="005A7ED6">
            <w:pPr>
              <w:spacing w:before="120" w:after="60"/>
              <w:jc w:val="center"/>
              <w:rPr>
                <w:b/>
                <w:color w:val="FFFFFF"/>
                <w:spacing w:val="2"/>
                <w:kern w:val="16"/>
                <w:sz w:val="24"/>
                <w:szCs w:val="24"/>
              </w:rPr>
            </w:pPr>
            <w:r w:rsidRPr="005A7ED6">
              <w:rPr>
                <w:b/>
                <w:color w:val="FFFFFF"/>
                <w:spacing w:val="2"/>
                <w:kern w:val="16"/>
                <w:sz w:val="24"/>
                <w:szCs w:val="24"/>
              </w:rPr>
              <w:t>FILING DEADLINE</w:t>
            </w:r>
          </w:p>
          <w:p w14:paraId="7425F91B" w14:textId="5344EFC7" w:rsidR="005610CD" w:rsidRPr="005A7ED6" w:rsidRDefault="00C54E1F" w:rsidP="005A7ED6">
            <w:pPr>
              <w:spacing w:before="120" w:after="60"/>
              <w:jc w:val="center"/>
              <w:rPr>
                <w:b/>
                <w:color w:val="FFFFFF"/>
                <w:spacing w:val="2"/>
                <w:kern w:val="16"/>
                <w:sz w:val="24"/>
                <w:szCs w:val="24"/>
              </w:rPr>
            </w:pPr>
            <w:r>
              <w:rPr>
                <w:b/>
                <w:color w:val="FFFFFF"/>
                <w:spacing w:val="2"/>
                <w:kern w:val="16"/>
                <w:sz w:val="24"/>
                <w:szCs w:val="24"/>
              </w:rPr>
              <w:t>August 8, 2025</w:t>
            </w:r>
          </w:p>
          <w:p w14:paraId="67B3BD2C" w14:textId="77777777" w:rsidR="00815957" w:rsidRPr="005A7ED6" w:rsidRDefault="00815957" w:rsidP="005A7ED6">
            <w:pPr>
              <w:spacing w:after="60"/>
              <w:jc w:val="center"/>
              <w:rPr>
                <w:sz w:val="24"/>
                <w:szCs w:val="24"/>
              </w:rPr>
            </w:pPr>
            <w:r w:rsidRPr="005A7ED6">
              <w:rPr>
                <w:b/>
                <w:color w:val="FFFFFF"/>
                <w:sz w:val="24"/>
                <w:szCs w:val="24"/>
              </w:rPr>
              <w:t>4:30 p.m.</w:t>
            </w:r>
          </w:p>
        </w:tc>
        <w:tc>
          <w:tcPr>
            <w:tcW w:w="5878" w:type="dxa"/>
            <w:gridSpan w:val="2"/>
            <w:vMerge w:val="restart"/>
            <w:tcBorders>
              <w:top w:val="single" w:sz="4" w:space="0" w:color="auto"/>
              <w:bottom w:val="nil"/>
            </w:tcBorders>
          </w:tcPr>
          <w:p w14:paraId="756D3E09" w14:textId="77777777" w:rsidR="00815957" w:rsidRPr="005A7ED6" w:rsidRDefault="00815957" w:rsidP="005A7ED6">
            <w:pPr>
              <w:jc w:val="center"/>
              <w:rPr>
                <w:b/>
                <w:sz w:val="24"/>
                <w:szCs w:val="24"/>
              </w:rPr>
            </w:pPr>
          </w:p>
          <w:p w14:paraId="0024905E" w14:textId="77777777" w:rsidR="002365C4" w:rsidRDefault="002365C4" w:rsidP="002365C4">
            <w:pPr>
              <w:jc w:val="center"/>
              <w:rPr>
                <w:b/>
                <w:sz w:val="24"/>
                <w:szCs w:val="24"/>
              </w:rPr>
            </w:pPr>
            <w:r>
              <w:rPr>
                <w:b/>
                <w:sz w:val="24"/>
                <w:szCs w:val="24"/>
              </w:rPr>
              <w:t>GROUNDS MAINTENANCE WORKER</w:t>
            </w:r>
          </w:p>
          <w:p w14:paraId="2CFFCC28" w14:textId="77777777" w:rsidR="006334D9" w:rsidRPr="005A7ED6" w:rsidRDefault="006334D9" w:rsidP="005A7ED6">
            <w:pPr>
              <w:jc w:val="center"/>
              <w:rPr>
                <w:b/>
                <w:sz w:val="24"/>
                <w:szCs w:val="24"/>
              </w:rPr>
            </w:pPr>
          </w:p>
          <w:p w14:paraId="6C47D918" w14:textId="49704A8A" w:rsidR="00815957" w:rsidRPr="005A7ED6" w:rsidRDefault="009A4C05" w:rsidP="005A7ED6">
            <w:pPr>
              <w:jc w:val="center"/>
              <w:rPr>
                <w:b/>
                <w:sz w:val="24"/>
                <w:szCs w:val="24"/>
              </w:rPr>
            </w:pPr>
            <w:r w:rsidRPr="005A7ED6">
              <w:rPr>
                <w:b/>
                <w:sz w:val="24"/>
                <w:szCs w:val="24"/>
              </w:rPr>
              <w:t>JOB #</w:t>
            </w:r>
            <w:r w:rsidR="00A3674F">
              <w:rPr>
                <w:b/>
                <w:sz w:val="24"/>
                <w:szCs w:val="24"/>
              </w:rPr>
              <w:t>25-</w:t>
            </w:r>
            <w:r w:rsidR="00C54E1F">
              <w:rPr>
                <w:b/>
                <w:sz w:val="24"/>
                <w:szCs w:val="24"/>
              </w:rPr>
              <w:t>3</w:t>
            </w:r>
            <w:r w:rsidR="002365C4">
              <w:rPr>
                <w:b/>
                <w:sz w:val="24"/>
                <w:szCs w:val="24"/>
              </w:rPr>
              <w:t>4</w:t>
            </w:r>
          </w:p>
          <w:p w14:paraId="5B7FFE69" w14:textId="77777777" w:rsidR="00815957" w:rsidRDefault="00815957" w:rsidP="005A7ED6">
            <w:pPr>
              <w:jc w:val="center"/>
            </w:pPr>
          </w:p>
        </w:tc>
        <w:tc>
          <w:tcPr>
            <w:tcW w:w="2429" w:type="dxa"/>
            <w:vMerge w:val="restart"/>
            <w:tcBorders>
              <w:top w:val="single" w:sz="4" w:space="0" w:color="auto"/>
            </w:tcBorders>
          </w:tcPr>
          <w:p w14:paraId="584FEF64" w14:textId="77777777" w:rsidR="00815957" w:rsidRPr="005A7ED6" w:rsidRDefault="00815957" w:rsidP="005A7ED6">
            <w:pPr>
              <w:spacing w:before="120" w:after="60"/>
              <w:jc w:val="center"/>
              <w:rPr>
                <w:rFonts w:cs="Arial"/>
                <w:b/>
                <w:sz w:val="18"/>
                <w:szCs w:val="18"/>
              </w:rPr>
            </w:pPr>
            <w:r w:rsidRPr="005A7ED6">
              <w:rPr>
                <w:rFonts w:cs="Arial"/>
                <w:b/>
                <w:sz w:val="18"/>
                <w:szCs w:val="18"/>
              </w:rPr>
              <w:t xml:space="preserve">DISTRICT </w:t>
            </w:r>
            <w:r w:rsidRPr="005A7ED6">
              <w:rPr>
                <w:rFonts w:cs="Arial"/>
                <w:b/>
                <w:sz w:val="18"/>
                <w:szCs w:val="18"/>
              </w:rPr>
              <w:br/>
              <w:t>OVERVIEW</w:t>
            </w:r>
          </w:p>
          <w:p w14:paraId="0D9FA2BA" w14:textId="77777777" w:rsidR="00544B66" w:rsidRPr="005A7ED6" w:rsidRDefault="00544B66" w:rsidP="005A7ED6">
            <w:pPr>
              <w:spacing w:before="120" w:after="60"/>
              <w:jc w:val="center"/>
              <w:rPr>
                <w:rFonts w:cs="Arial"/>
                <w:sz w:val="18"/>
                <w:szCs w:val="18"/>
              </w:rPr>
            </w:pPr>
          </w:p>
          <w:p w14:paraId="4032736A" w14:textId="77777777" w:rsidR="00474381" w:rsidRPr="00320F58" w:rsidRDefault="00474381" w:rsidP="00474381">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A828C09" w14:textId="77777777" w:rsidR="00474381" w:rsidRPr="00320F58" w:rsidRDefault="00474381" w:rsidP="00474381">
            <w:pPr>
              <w:tabs>
                <w:tab w:val="left" w:pos="252"/>
              </w:tabs>
              <w:rPr>
                <w:rFonts w:cs="Arial"/>
                <w:sz w:val="16"/>
                <w:szCs w:val="16"/>
              </w:rPr>
            </w:pPr>
          </w:p>
          <w:p w14:paraId="2D433001" w14:textId="77777777" w:rsidR="00474381" w:rsidRPr="00320F58" w:rsidRDefault="00474381" w:rsidP="00474381">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85453E">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05955E13" w14:textId="77777777" w:rsidR="00474381" w:rsidRPr="00320F58" w:rsidRDefault="00474381" w:rsidP="00474381">
            <w:pPr>
              <w:tabs>
                <w:tab w:val="left" w:pos="252"/>
              </w:tabs>
              <w:rPr>
                <w:rFonts w:cs="Arial"/>
                <w:sz w:val="16"/>
                <w:szCs w:val="16"/>
              </w:rPr>
            </w:pPr>
          </w:p>
          <w:p w14:paraId="4E46ABDC" w14:textId="77777777" w:rsidR="00474381" w:rsidRPr="00320F58" w:rsidRDefault="00474381" w:rsidP="00474381">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83BF02A" w14:textId="77777777" w:rsidR="00474381" w:rsidRPr="00320F58" w:rsidRDefault="00474381" w:rsidP="00474381">
            <w:pPr>
              <w:tabs>
                <w:tab w:val="left" w:pos="252"/>
              </w:tabs>
              <w:rPr>
                <w:rFonts w:cs="Arial"/>
                <w:sz w:val="16"/>
                <w:szCs w:val="16"/>
              </w:rPr>
            </w:pPr>
          </w:p>
          <w:p w14:paraId="7E793B8B" w14:textId="77777777" w:rsidR="00474381" w:rsidRPr="00320F58" w:rsidRDefault="00474381" w:rsidP="00474381">
            <w:pPr>
              <w:tabs>
                <w:tab w:val="left" w:pos="252"/>
              </w:tabs>
              <w:rPr>
                <w:rFonts w:cs="Arial"/>
                <w:sz w:val="16"/>
                <w:szCs w:val="16"/>
              </w:rPr>
            </w:pPr>
            <w:r>
              <w:rPr>
                <w:rFonts w:cs="Arial"/>
                <w:sz w:val="16"/>
                <w:szCs w:val="16"/>
              </w:rPr>
              <w:t>The District’s location and natural s</w:t>
            </w:r>
            <w:r w:rsidR="00170E36">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BEE3DDC" w14:textId="77777777" w:rsidR="00474381" w:rsidRPr="00320F58" w:rsidRDefault="00474381" w:rsidP="00474381">
            <w:pPr>
              <w:tabs>
                <w:tab w:val="left" w:pos="252"/>
              </w:tabs>
              <w:rPr>
                <w:rFonts w:cs="Arial"/>
                <w:sz w:val="16"/>
                <w:szCs w:val="16"/>
              </w:rPr>
            </w:pPr>
          </w:p>
          <w:p w14:paraId="4DC7C5DC" w14:textId="77777777" w:rsidR="004739C7" w:rsidRDefault="004739C7" w:rsidP="004739C7">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03FE77D2" w14:textId="77777777" w:rsidR="00815957" w:rsidRPr="005A7ED6" w:rsidRDefault="00815957" w:rsidP="005A7ED6">
            <w:pPr>
              <w:tabs>
                <w:tab w:val="left" w:pos="252"/>
              </w:tabs>
              <w:spacing w:after="60"/>
              <w:rPr>
                <w:rFonts w:cs="Arial"/>
                <w:sz w:val="16"/>
                <w:szCs w:val="16"/>
              </w:rPr>
            </w:pPr>
          </w:p>
        </w:tc>
      </w:tr>
      <w:tr w:rsidR="00815957" w14:paraId="47CE914E" w14:textId="77777777" w:rsidTr="002F38C8">
        <w:tblPrEx>
          <w:tblCellMar>
            <w:top w:w="0" w:type="dxa"/>
            <w:left w:w="108" w:type="dxa"/>
            <w:bottom w:w="0" w:type="dxa"/>
            <w:right w:w="108" w:type="dxa"/>
          </w:tblCellMar>
        </w:tblPrEx>
        <w:trPr>
          <w:trHeight w:val="230"/>
        </w:trPr>
        <w:tc>
          <w:tcPr>
            <w:tcW w:w="2483" w:type="dxa"/>
            <w:vMerge w:val="restart"/>
          </w:tcPr>
          <w:p w14:paraId="51414A41" w14:textId="77777777" w:rsidR="00815957" w:rsidRDefault="00815957"/>
          <w:p w14:paraId="50CA8A63" w14:textId="77777777" w:rsidR="00D25EE2" w:rsidRDefault="00D25EE2" w:rsidP="00B774FA"/>
          <w:p w14:paraId="052BCB97" w14:textId="77777777" w:rsidR="00815957" w:rsidRDefault="00815957" w:rsidP="005A7ED6">
            <w:pPr>
              <w:jc w:val="center"/>
            </w:pPr>
          </w:p>
          <w:p w14:paraId="7C2E083D" w14:textId="77777777" w:rsidR="00815957" w:rsidRPr="005A7ED6" w:rsidRDefault="00815957" w:rsidP="005A7ED6">
            <w:pPr>
              <w:jc w:val="center"/>
              <w:rPr>
                <w:b/>
                <w:sz w:val="18"/>
                <w:szCs w:val="18"/>
              </w:rPr>
            </w:pPr>
            <w:smartTag w:uri="urn:schemas-microsoft-com:office:smarttags" w:element="City">
              <w:r w:rsidRPr="005A7ED6">
                <w:rPr>
                  <w:b/>
                  <w:sz w:val="18"/>
                  <w:szCs w:val="18"/>
                </w:rPr>
                <w:t>EL DORADO</w:t>
              </w:r>
            </w:smartTag>
            <w:r w:rsidRPr="005A7ED6">
              <w:rPr>
                <w:b/>
                <w:sz w:val="18"/>
                <w:szCs w:val="18"/>
              </w:rPr>
              <w:t xml:space="preserve"> </w:t>
            </w:r>
            <w:smartTag w:uri="urn:schemas-microsoft-com:office:smarttags" w:element="place">
              <w:r w:rsidRPr="005A7ED6">
                <w:rPr>
                  <w:b/>
                  <w:sz w:val="18"/>
                  <w:szCs w:val="18"/>
                </w:rPr>
                <w:t>UNION</w:t>
              </w:r>
            </w:smartTag>
          </w:p>
          <w:p w14:paraId="0CFF08B2" w14:textId="77777777" w:rsidR="00815957" w:rsidRPr="005A7ED6" w:rsidRDefault="00815957" w:rsidP="005A7ED6">
            <w:pPr>
              <w:jc w:val="center"/>
              <w:rPr>
                <w:b/>
                <w:sz w:val="18"/>
                <w:szCs w:val="18"/>
              </w:rPr>
            </w:pPr>
            <w:smartTag w:uri="urn:schemas-microsoft-com:office:smarttags" w:element="place">
              <w:smartTag w:uri="urn:schemas-microsoft-com:office:smarttags" w:element="PlaceName">
                <w:r w:rsidRPr="005A7ED6">
                  <w:rPr>
                    <w:b/>
                    <w:sz w:val="18"/>
                    <w:szCs w:val="18"/>
                  </w:rPr>
                  <w:t>HIGH</w:t>
                </w:r>
              </w:smartTag>
              <w:r w:rsidRPr="005A7ED6">
                <w:rPr>
                  <w:b/>
                  <w:sz w:val="18"/>
                  <w:szCs w:val="18"/>
                </w:rPr>
                <w:t xml:space="preserve"> </w:t>
              </w:r>
              <w:smartTag w:uri="urn:schemas-microsoft-com:office:smarttags" w:element="PlaceType">
                <w:r w:rsidRPr="005A7ED6">
                  <w:rPr>
                    <w:b/>
                    <w:sz w:val="18"/>
                    <w:szCs w:val="18"/>
                  </w:rPr>
                  <w:t>SCHOOL DISTRICT</w:t>
                </w:r>
              </w:smartTag>
            </w:smartTag>
          </w:p>
          <w:p w14:paraId="2EFD43F2" w14:textId="77777777" w:rsidR="00815957" w:rsidRPr="005A7ED6" w:rsidRDefault="00815957" w:rsidP="005A7ED6">
            <w:pPr>
              <w:jc w:val="center"/>
              <w:rPr>
                <w:sz w:val="18"/>
                <w:szCs w:val="18"/>
              </w:rPr>
            </w:pPr>
            <w:smartTag w:uri="urn:schemas-microsoft-com:office:smarttags" w:element="Street">
              <w:smartTag w:uri="urn:schemas-microsoft-com:office:smarttags" w:element="address">
                <w:r w:rsidRPr="005A7ED6">
                  <w:rPr>
                    <w:sz w:val="18"/>
                    <w:szCs w:val="18"/>
                  </w:rPr>
                  <w:t>4675 Missouri Flat Road</w:t>
                </w:r>
              </w:smartTag>
            </w:smartTag>
          </w:p>
          <w:p w14:paraId="452465FE" w14:textId="77777777" w:rsidR="00815957" w:rsidRPr="005A7ED6" w:rsidRDefault="00815957" w:rsidP="005A7ED6">
            <w:pPr>
              <w:jc w:val="center"/>
              <w:rPr>
                <w:b/>
                <w:sz w:val="18"/>
                <w:szCs w:val="18"/>
              </w:rPr>
            </w:pPr>
            <w:smartTag w:uri="urn:schemas-microsoft-com:office:smarttags" w:element="place">
              <w:smartTag w:uri="urn:schemas-microsoft-com:office:smarttags" w:element="City">
                <w:r w:rsidRPr="005A7ED6">
                  <w:rPr>
                    <w:sz w:val="18"/>
                    <w:szCs w:val="18"/>
                  </w:rPr>
                  <w:t>Placerville</w:t>
                </w:r>
              </w:smartTag>
              <w:r w:rsidRPr="005A7ED6">
                <w:rPr>
                  <w:sz w:val="18"/>
                  <w:szCs w:val="18"/>
                </w:rPr>
                <w:t xml:space="preserve">, </w:t>
              </w:r>
              <w:smartTag w:uri="urn:schemas-microsoft-com:office:smarttags" w:element="State">
                <w:r w:rsidRPr="005A7ED6">
                  <w:rPr>
                    <w:sz w:val="18"/>
                    <w:szCs w:val="18"/>
                  </w:rPr>
                  <w:t>CA</w:t>
                </w:r>
              </w:smartTag>
              <w:r w:rsidRPr="005A7ED6">
                <w:rPr>
                  <w:sz w:val="18"/>
                  <w:szCs w:val="18"/>
                </w:rPr>
                <w:t xml:space="preserve"> </w:t>
              </w:r>
              <w:smartTag w:uri="urn:schemas-microsoft-com:office:smarttags" w:element="PostalCode">
                <w:r w:rsidRPr="005A7ED6">
                  <w:rPr>
                    <w:sz w:val="18"/>
                    <w:szCs w:val="18"/>
                  </w:rPr>
                  <w:t>95667</w:t>
                </w:r>
              </w:smartTag>
            </w:smartTag>
          </w:p>
          <w:p w14:paraId="20699B44" w14:textId="77777777" w:rsidR="00815957" w:rsidRPr="005A7ED6" w:rsidRDefault="00815957" w:rsidP="005A7ED6">
            <w:pPr>
              <w:jc w:val="center"/>
              <w:rPr>
                <w:b/>
              </w:rPr>
            </w:pPr>
          </w:p>
          <w:p w14:paraId="0E7638F4" w14:textId="77777777" w:rsidR="00815957" w:rsidRPr="005A7ED6" w:rsidRDefault="00DE3701" w:rsidP="005A7ED6">
            <w:pPr>
              <w:jc w:val="center"/>
              <w:rPr>
                <w:b/>
                <w:sz w:val="18"/>
                <w:szCs w:val="18"/>
              </w:rPr>
            </w:pPr>
            <w:r w:rsidRPr="005A7ED6">
              <w:rPr>
                <w:b/>
                <w:sz w:val="18"/>
                <w:szCs w:val="18"/>
              </w:rPr>
              <w:t>Human Resources</w:t>
            </w:r>
          </w:p>
          <w:p w14:paraId="6873936C" w14:textId="77777777" w:rsidR="00815957" w:rsidRPr="005A7ED6" w:rsidRDefault="00815957" w:rsidP="005A7ED6">
            <w:pPr>
              <w:jc w:val="center"/>
              <w:rPr>
                <w:sz w:val="18"/>
                <w:szCs w:val="18"/>
              </w:rPr>
            </w:pPr>
            <w:r w:rsidRPr="005A7ED6">
              <w:rPr>
                <w:sz w:val="18"/>
                <w:szCs w:val="18"/>
              </w:rPr>
              <w:t xml:space="preserve">530.622-5081 </w:t>
            </w:r>
          </w:p>
          <w:p w14:paraId="34EB8B93" w14:textId="77777777" w:rsidR="00815957" w:rsidRPr="005A7ED6" w:rsidRDefault="00815957" w:rsidP="005A7ED6">
            <w:pPr>
              <w:jc w:val="center"/>
              <w:rPr>
                <w:sz w:val="18"/>
                <w:szCs w:val="18"/>
              </w:rPr>
            </w:pPr>
            <w:r w:rsidRPr="005A7ED6">
              <w:rPr>
                <w:sz w:val="18"/>
                <w:szCs w:val="18"/>
              </w:rPr>
              <w:t>or</w:t>
            </w:r>
          </w:p>
          <w:p w14:paraId="4B564B1C" w14:textId="77777777" w:rsidR="00815957" w:rsidRPr="005A7ED6" w:rsidRDefault="00815957" w:rsidP="005A7ED6">
            <w:pPr>
              <w:jc w:val="center"/>
              <w:rPr>
                <w:sz w:val="18"/>
                <w:szCs w:val="18"/>
              </w:rPr>
            </w:pPr>
            <w:r w:rsidRPr="005A7ED6">
              <w:rPr>
                <w:sz w:val="18"/>
                <w:szCs w:val="18"/>
              </w:rPr>
              <w:t>916.933-5165</w:t>
            </w:r>
          </w:p>
          <w:p w14:paraId="488C60AA" w14:textId="77777777" w:rsidR="00815957" w:rsidRPr="005A7ED6" w:rsidRDefault="00815957" w:rsidP="005A7ED6">
            <w:pPr>
              <w:jc w:val="center"/>
              <w:rPr>
                <w:sz w:val="18"/>
                <w:szCs w:val="18"/>
              </w:rPr>
            </w:pPr>
            <w:r w:rsidRPr="005A7ED6">
              <w:rPr>
                <w:sz w:val="18"/>
                <w:szCs w:val="18"/>
              </w:rPr>
              <w:t xml:space="preserve">ext. </w:t>
            </w:r>
            <w:r w:rsidR="00497FFE" w:rsidRPr="005A7ED6">
              <w:rPr>
                <w:sz w:val="18"/>
                <w:szCs w:val="18"/>
              </w:rPr>
              <w:t>7</w:t>
            </w:r>
            <w:r w:rsidRPr="005A7ED6">
              <w:rPr>
                <w:sz w:val="18"/>
                <w:szCs w:val="18"/>
              </w:rPr>
              <w:t>228</w:t>
            </w:r>
          </w:p>
          <w:p w14:paraId="4C653E63" w14:textId="77777777" w:rsidR="00815957" w:rsidRPr="005A7ED6" w:rsidRDefault="00815957" w:rsidP="005A7ED6">
            <w:pPr>
              <w:jc w:val="center"/>
              <w:rPr>
                <w:sz w:val="18"/>
                <w:szCs w:val="18"/>
              </w:rPr>
            </w:pPr>
          </w:p>
          <w:p w14:paraId="631733A1" w14:textId="77777777" w:rsidR="00815957" w:rsidRPr="005A7ED6" w:rsidRDefault="00815957" w:rsidP="005A7ED6">
            <w:pPr>
              <w:jc w:val="center"/>
              <w:rPr>
                <w:sz w:val="18"/>
                <w:szCs w:val="18"/>
              </w:rPr>
            </w:pPr>
            <w:r w:rsidRPr="005A7ED6">
              <w:rPr>
                <w:sz w:val="18"/>
                <w:szCs w:val="18"/>
              </w:rPr>
              <w:t>Fax 530.622-5982</w:t>
            </w:r>
          </w:p>
          <w:p w14:paraId="0C249543" w14:textId="77777777" w:rsidR="00815957" w:rsidRPr="005A7ED6" w:rsidRDefault="00815957" w:rsidP="005A7ED6">
            <w:pPr>
              <w:jc w:val="center"/>
              <w:rPr>
                <w:sz w:val="18"/>
                <w:szCs w:val="18"/>
              </w:rPr>
            </w:pPr>
          </w:p>
          <w:p w14:paraId="727EE2C9" w14:textId="77777777" w:rsidR="00815957" w:rsidRDefault="00815957" w:rsidP="00E442A8">
            <w:pPr>
              <w:rPr>
                <w:b/>
                <w:sz w:val="22"/>
                <w:szCs w:val="22"/>
              </w:rPr>
            </w:pPr>
          </w:p>
          <w:p w14:paraId="08CF22BF" w14:textId="77777777" w:rsidR="00D25EE2" w:rsidRDefault="00D25EE2" w:rsidP="00E442A8">
            <w:pPr>
              <w:rPr>
                <w:b/>
                <w:sz w:val="22"/>
                <w:szCs w:val="22"/>
              </w:rPr>
            </w:pPr>
          </w:p>
          <w:p w14:paraId="0D74B841" w14:textId="77777777" w:rsidR="00D25EE2" w:rsidRPr="005A7ED6" w:rsidRDefault="00916728" w:rsidP="00D25EE2">
            <w:pPr>
              <w:jc w:val="center"/>
              <w:rPr>
                <w:sz w:val="18"/>
                <w:szCs w:val="18"/>
              </w:rPr>
            </w:pPr>
            <w:hyperlink r:id="rId8" w:history="1">
              <w:r w:rsidR="00D25EE2" w:rsidRPr="00B27CBD">
                <w:rPr>
                  <w:rStyle w:val="Hyperlink"/>
                  <w:sz w:val="18"/>
                  <w:szCs w:val="18"/>
                </w:rPr>
                <w:t>Link to EDUHSD Employment page</w:t>
              </w:r>
            </w:hyperlink>
          </w:p>
          <w:p w14:paraId="51CD584C" w14:textId="77777777" w:rsidR="00D25EE2" w:rsidRDefault="00D25EE2" w:rsidP="00E442A8">
            <w:pPr>
              <w:rPr>
                <w:b/>
                <w:sz w:val="22"/>
                <w:szCs w:val="22"/>
              </w:rPr>
            </w:pPr>
          </w:p>
          <w:p w14:paraId="4DC14EC6" w14:textId="77777777" w:rsidR="00D25EE2" w:rsidRPr="005A7ED6" w:rsidRDefault="00D25EE2" w:rsidP="00E442A8">
            <w:pPr>
              <w:rPr>
                <w:b/>
                <w:sz w:val="22"/>
                <w:szCs w:val="22"/>
              </w:rPr>
            </w:pPr>
          </w:p>
          <w:p w14:paraId="0BF7E2BE" w14:textId="77777777" w:rsidR="00815957" w:rsidRDefault="001968A0" w:rsidP="00E442A8">
            <w:pPr>
              <w:jc w:val="center"/>
            </w:pPr>
            <w:r w:rsidRPr="0000263D">
              <w:rPr>
                <w:noProof/>
              </w:rPr>
              <w:drawing>
                <wp:inline distT="0" distB="0" distL="0" distR="0" wp14:anchorId="319DF110" wp14:editId="1335C50D">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8" w:type="dxa"/>
            <w:gridSpan w:val="2"/>
            <w:vMerge/>
            <w:tcBorders>
              <w:bottom w:val="nil"/>
            </w:tcBorders>
          </w:tcPr>
          <w:p w14:paraId="3FC23A36" w14:textId="77777777" w:rsidR="00815957" w:rsidRDefault="00815957"/>
        </w:tc>
        <w:tc>
          <w:tcPr>
            <w:tcW w:w="2429" w:type="dxa"/>
            <w:vMerge/>
          </w:tcPr>
          <w:p w14:paraId="19400362" w14:textId="77777777" w:rsidR="00815957" w:rsidRDefault="00815957"/>
        </w:tc>
      </w:tr>
      <w:tr w:rsidR="00815957" w14:paraId="0E4220F2" w14:textId="77777777" w:rsidTr="002F38C8">
        <w:tblPrEx>
          <w:tblCellMar>
            <w:top w:w="0" w:type="dxa"/>
            <w:left w:w="108" w:type="dxa"/>
            <w:bottom w:w="0" w:type="dxa"/>
            <w:right w:w="108" w:type="dxa"/>
          </w:tblCellMar>
        </w:tblPrEx>
        <w:tc>
          <w:tcPr>
            <w:tcW w:w="2483" w:type="dxa"/>
            <w:vMerge/>
          </w:tcPr>
          <w:p w14:paraId="5AA93AD8" w14:textId="77777777" w:rsidR="00815957" w:rsidRDefault="00815957"/>
        </w:tc>
        <w:tc>
          <w:tcPr>
            <w:tcW w:w="2194" w:type="dxa"/>
            <w:tcBorders>
              <w:top w:val="nil"/>
              <w:bottom w:val="nil"/>
              <w:right w:val="nil"/>
            </w:tcBorders>
          </w:tcPr>
          <w:p w14:paraId="294364AF" w14:textId="77777777" w:rsidR="00815957" w:rsidRPr="005A7ED6" w:rsidRDefault="00CF06A0" w:rsidP="005A7ED6">
            <w:pPr>
              <w:jc w:val="right"/>
              <w:rPr>
                <w:b/>
                <w:sz w:val="24"/>
                <w:szCs w:val="24"/>
              </w:rPr>
            </w:pPr>
            <w:r w:rsidRPr="005A7ED6">
              <w:rPr>
                <w:b/>
                <w:sz w:val="24"/>
                <w:szCs w:val="24"/>
              </w:rPr>
              <w:t>Months</w:t>
            </w:r>
            <w:r w:rsidR="00815957" w:rsidRPr="005A7ED6">
              <w:rPr>
                <w:b/>
                <w:sz w:val="24"/>
                <w:szCs w:val="24"/>
              </w:rPr>
              <w:t>:</w:t>
            </w:r>
          </w:p>
          <w:p w14:paraId="197A5CDA" w14:textId="77777777" w:rsidR="00460B5E" w:rsidRPr="005A7ED6" w:rsidRDefault="00815957" w:rsidP="005A7ED6">
            <w:pPr>
              <w:jc w:val="right"/>
              <w:rPr>
                <w:b/>
                <w:sz w:val="24"/>
                <w:szCs w:val="24"/>
              </w:rPr>
            </w:pPr>
            <w:r w:rsidRPr="005A7ED6">
              <w:rPr>
                <w:b/>
                <w:sz w:val="24"/>
                <w:szCs w:val="24"/>
              </w:rPr>
              <w:t>Hours:</w:t>
            </w:r>
          </w:p>
          <w:p w14:paraId="0648D16B" w14:textId="77777777" w:rsidR="004D3F49" w:rsidRPr="005A7ED6" w:rsidRDefault="00815957" w:rsidP="005A7ED6">
            <w:pPr>
              <w:jc w:val="right"/>
              <w:rPr>
                <w:b/>
                <w:sz w:val="24"/>
                <w:szCs w:val="24"/>
              </w:rPr>
            </w:pPr>
            <w:r w:rsidRPr="005A7ED6">
              <w:rPr>
                <w:b/>
                <w:sz w:val="24"/>
                <w:szCs w:val="24"/>
              </w:rPr>
              <w:t>Salary:</w:t>
            </w:r>
          </w:p>
          <w:p w14:paraId="3296AE85" w14:textId="77777777" w:rsidR="001865DC" w:rsidRPr="005A7ED6" w:rsidRDefault="00544B66" w:rsidP="005A7ED6">
            <w:pPr>
              <w:jc w:val="right"/>
              <w:rPr>
                <w:b/>
                <w:sz w:val="24"/>
                <w:szCs w:val="24"/>
              </w:rPr>
            </w:pPr>
            <w:r w:rsidRPr="005A7ED6">
              <w:rPr>
                <w:b/>
                <w:sz w:val="24"/>
                <w:szCs w:val="24"/>
              </w:rPr>
              <w:t xml:space="preserve">Anticipated </w:t>
            </w:r>
            <w:r w:rsidR="00460B5E" w:rsidRPr="005A7ED6">
              <w:rPr>
                <w:b/>
                <w:sz w:val="24"/>
                <w:szCs w:val="24"/>
              </w:rPr>
              <w:t>S</w:t>
            </w:r>
            <w:r w:rsidR="00815957" w:rsidRPr="005A7ED6">
              <w:rPr>
                <w:b/>
                <w:sz w:val="24"/>
                <w:szCs w:val="24"/>
              </w:rPr>
              <w:t>ite:</w:t>
            </w:r>
          </w:p>
          <w:p w14:paraId="1887C336" w14:textId="77777777" w:rsidR="006F1BAC" w:rsidRPr="005A7ED6" w:rsidRDefault="006F1BAC" w:rsidP="004D3F49">
            <w:pPr>
              <w:rPr>
                <w:b/>
                <w:sz w:val="24"/>
                <w:szCs w:val="24"/>
              </w:rPr>
            </w:pPr>
          </w:p>
        </w:tc>
        <w:tc>
          <w:tcPr>
            <w:tcW w:w="3684" w:type="dxa"/>
            <w:tcBorders>
              <w:top w:val="nil"/>
              <w:left w:val="nil"/>
              <w:bottom w:val="nil"/>
            </w:tcBorders>
          </w:tcPr>
          <w:p w14:paraId="4AD09C19" w14:textId="77777777" w:rsidR="00756DFD" w:rsidRDefault="00756DFD" w:rsidP="00756DFD">
            <w:pPr>
              <w:rPr>
                <w:b/>
                <w:sz w:val="24"/>
                <w:szCs w:val="24"/>
              </w:rPr>
            </w:pPr>
            <w:r>
              <w:rPr>
                <w:b/>
                <w:sz w:val="24"/>
                <w:szCs w:val="24"/>
              </w:rPr>
              <w:t xml:space="preserve">12 </w:t>
            </w:r>
            <w:proofErr w:type="spellStart"/>
            <w:r>
              <w:rPr>
                <w:b/>
                <w:sz w:val="24"/>
                <w:szCs w:val="24"/>
              </w:rPr>
              <w:t>mo</w:t>
            </w:r>
            <w:proofErr w:type="spellEnd"/>
            <w:r>
              <w:rPr>
                <w:b/>
                <w:sz w:val="24"/>
                <w:szCs w:val="24"/>
              </w:rPr>
              <w:t>, Schedule D</w:t>
            </w:r>
          </w:p>
          <w:p w14:paraId="5577B64F" w14:textId="05792EE0" w:rsidR="00B87E9E" w:rsidRDefault="00756DFD" w:rsidP="00B87E9E">
            <w:pPr>
              <w:rPr>
                <w:b/>
                <w:sz w:val="24"/>
                <w:szCs w:val="24"/>
              </w:rPr>
            </w:pPr>
            <w:r>
              <w:rPr>
                <w:b/>
                <w:sz w:val="24"/>
                <w:szCs w:val="24"/>
              </w:rPr>
              <w:t>40</w:t>
            </w:r>
            <w:r w:rsidR="00B87E9E">
              <w:rPr>
                <w:b/>
                <w:sz w:val="24"/>
                <w:szCs w:val="24"/>
              </w:rPr>
              <w:t xml:space="preserve"> </w:t>
            </w:r>
            <w:proofErr w:type="spellStart"/>
            <w:r w:rsidR="00B87E9E">
              <w:rPr>
                <w:b/>
                <w:sz w:val="24"/>
                <w:szCs w:val="24"/>
              </w:rPr>
              <w:t>hrs</w:t>
            </w:r>
            <w:proofErr w:type="spellEnd"/>
            <w:r w:rsidR="00B87E9E">
              <w:rPr>
                <w:b/>
                <w:sz w:val="24"/>
                <w:szCs w:val="24"/>
              </w:rPr>
              <w:t>/</w:t>
            </w:r>
            <w:proofErr w:type="spellStart"/>
            <w:r w:rsidR="00B87E9E">
              <w:rPr>
                <w:b/>
                <w:sz w:val="24"/>
                <w:szCs w:val="24"/>
              </w:rPr>
              <w:t>wk</w:t>
            </w:r>
            <w:proofErr w:type="spellEnd"/>
          </w:p>
          <w:p w14:paraId="42C63215" w14:textId="5E46755F" w:rsidR="001865DC" w:rsidRDefault="00B87E9E" w:rsidP="00EB116F">
            <w:pPr>
              <w:rPr>
                <w:b/>
                <w:sz w:val="24"/>
                <w:szCs w:val="24"/>
              </w:rPr>
            </w:pPr>
            <w:r>
              <w:rPr>
                <w:b/>
                <w:sz w:val="24"/>
                <w:szCs w:val="24"/>
              </w:rPr>
              <w:t>$</w:t>
            </w:r>
            <w:r w:rsidR="00916728">
              <w:rPr>
                <w:b/>
                <w:sz w:val="24"/>
                <w:szCs w:val="24"/>
              </w:rPr>
              <w:t>21.69</w:t>
            </w:r>
            <w:r w:rsidR="007D6D0B">
              <w:rPr>
                <w:b/>
                <w:sz w:val="24"/>
                <w:szCs w:val="24"/>
              </w:rPr>
              <w:t xml:space="preserve"> - $</w:t>
            </w:r>
            <w:r w:rsidR="00916728">
              <w:rPr>
                <w:b/>
                <w:sz w:val="24"/>
                <w:szCs w:val="24"/>
              </w:rPr>
              <w:t>29.75</w:t>
            </w:r>
            <w:r w:rsidR="007D6D0B">
              <w:rPr>
                <w:b/>
                <w:sz w:val="24"/>
                <w:szCs w:val="24"/>
              </w:rPr>
              <w:t>/</w:t>
            </w:r>
            <w:proofErr w:type="spellStart"/>
            <w:r w:rsidR="007D6D0B">
              <w:rPr>
                <w:b/>
                <w:sz w:val="24"/>
                <w:szCs w:val="24"/>
              </w:rPr>
              <w:t>hr</w:t>
            </w:r>
            <w:proofErr w:type="spellEnd"/>
            <w:r w:rsidR="007D6D0B">
              <w:rPr>
                <w:b/>
                <w:sz w:val="24"/>
                <w:szCs w:val="24"/>
              </w:rPr>
              <w:t>*</w:t>
            </w:r>
          </w:p>
          <w:p w14:paraId="2B58B055" w14:textId="00FAB841" w:rsidR="00421FE4" w:rsidRPr="005A7ED6" w:rsidRDefault="00756DFD" w:rsidP="00EB116F">
            <w:pPr>
              <w:rPr>
                <w:b/>
                <w:sz w:val="24"/>
                <w:szCs w:val="24"/>
              </w:rPr>
            </w:pPr>
            <w:r>
              <w:rPr>
                <w:b/>
                <w:sz w:val="24"/>
                <w:szCs w:val="24"/>
              </w:rPr>
              <w:t>Union Mine</w:t>
            </w:r>
            <w:r w:rsidR="00421FE4">
              <w:rPr>
                <w:b/>
                <w:sz w:val="24"/>
                <w:szCs w:val="24"/>
              </w:rPr>
              <w:t xml:space="preserve"> H</w:t>
            </w:r>
            <w:r>
              <w:rPr>
                <w:b/>
                <w:sz w:val="24"/>
                <w:szCs w:val="24"/>
              </w:rPr>
              <w:t>i</w:t>
            </w:r>
            <w:r w:rsidR="00421FE4">
              <w:rPr>
                <w:b/>
                <w:sz w:val="24"/>
                <w:szCs w:val="24"/>
              </w:rPr>
              <w:t>gh School</w:t>
            </w:r>
          </w:p>
        </w:tc>
        <w:tc>
          <w:tcPr>
            <w:tcW w:w="2429" w:type="dxa"/>
            <w:vMerge/>
          </w:tcPr>
          <w:p w14:paraId="04716BD3" w14:textId="77777777" w:rsidR="00815957" w:rsidRDefault="00815957"/>
        </w:tc>
      </w:tr>
      <w:tr w:rsidR="00815957" w14:paraId="6BAE9588" w14:textId="77777777" w:rsidTr="002F38C8">
        <w:tblPrEx>
          <w:tblCellMar>
            <w:top w:w="0" w:type="dxa"/>
            <w:left w:w="108" w:type="dxa"/>
            <w:bottom w:w="0" w:type="dxa"/>
            <w:right w:w="108" w:type="dxa"/>
          </w:tblCellMar>
        </w:tblPrEx>
        <w:trPr>
          <w:trHeight w:val="4500"/>
        </w:trPr>
        <w:tc>
          <w:tcPr>
            <w:tcW w:w="2483" w:type="dxa"/>
            <w:vMerge/>
            <w:tcBorders>
              <w:bottom w:val="single" w:sz="4" w:space="0" w:color="auto"/>
            </w:tcBorders>
          </w:tcPr>
          <w:p w14:paraId="19F6AC99" w14:textId="77777777" w:rsidR="00815957" w:rsidRDefault="00815957"/>
        </w:tc>
        <w:tc>
          <w:tcPr>
            <w:tcW w:w="5878" w:type="dxa"/>
            <w:gridSpan w:val="2"/>
            <w:vMerge w:val="restart"/>
            <w:tcBorders>
              <w:top w:val="nil"/>
              <w:bottom w:val="single" w:sz="4" w:space="0" w:color="auto"/>
            </w:tcBorders>
            <w:tcMar>
              <w:top w:w="288" w:type="dxa"/>
            </w:tcMar>
          </w:tcPr>
          <w:p w14:paraId="1C4BEC67" w14:textId="77777777" w:rsidR="00756DFD" w:rsidRPr="0083537C" w:rsidRDefault="00756DFD" w:rsidP="00756DFD">
            <w:pPr>
              <w:ind w:left="192" w:right="192"/>
              <w:rPr>
                <w:sz w:val="22"/>
                <w:szCs w:val="22"/>
              </w:rPr>
            </w:pPr>
            <w:r w:rsidRPr="0083537C">
              <w:rPr>
                <w:sz w:val="22"/>
                <w:szCs w:val="22"/>
              </w:rPr>
              <w:t xml:space="preserve">The successful candidate will possess the skills, knowledge and abilities to: </w:t>
            </w:r>
          </w:p>
          <w:p w14:paraId="27B8FB98" w14:textId="77777777" w:rsidR="00756DFD" w:rsidRPr="0083537C" w:rsidRDefault="00756DFD" w:rsidP="00756DFD">
            <w:pPr>
              <w:ind w:left="192" w:right="192"/>
              <w:rPr>
                <w:sz w:val="16"/>
                <w:szCs w:val="16"/>
              </w:rPr>
            </w:pPr>
          </w:p>
          <w:p w14:paraId="7E98B754" w14:textId="77777777" w:rsidR="00756DFD" w:rsidRPr="0083537C" w:rsidRDefault="00756DFD" w:rsidP="00756DFD">
            <w:pPr>
              <w:numPr>
                <w:ilvl w:val="0"/>
                <w:numId w:val="5"/>
              </w:numPr>
              <w:ind w:right="192"/>
              <w:rPr>
                <w:sz w:val="22"/>
                <w:szCs w:val="22"/>
              </w:rPr>
            </w:pPr>
            <w:r w:rsidRPr="0083537C">
              <w:rPr>
                <w:sz w:val="22"/>
                <w:szCs w:val="22"/>
              </w:rPr>
              <w:t>Evaluate and prepare grounds and sprinkler systems, and make the necessary repairs</w:t>
            </w:r>
          </w:p>
          <w:p w14:paraId="43BE0BCC" w14:textId="77777777" w:rsidR="00756DFD" w:rsidRPr="0083537C" w:rsidRDefault="00756DFD" w:rsidP="00756DFD">
            <w:pPr>
              <w:ind w:right="192"/>
              <w:rPr>
                <w:sz w:val="16"/>
                <w:szCs w:val="16"/>
              </w:rPr>
            </w:pPr>
          </w:p>
          <w:p w14:paraId="6CD77BBB" w14:textId="77777777" w:rsidR="00756DFD" w:rsidRPr="0083537C" w:rsidRDefault="00756DFD" w:rsidP="00756DFD">
            <w:pPr>
              <w:numPr>
                <w:ilvl w:val="0"/>
                <w:numId w:val="5"/>
              </w:numPr>
              <w:ind w:right="192"/>
              <w:rPr>
                <w:sz w:val="22"/>
                <w:szCs w:val="22"/>
              </w:rPr>
            </w:pPr>
            <w:r w:rsidRPr="0083537C">
              <w:rPr>
                <w:sz w:val="22"/>
                <w:szCs w:val="22"/>
              </w:rPr>
              <w:t>Plant various landscaping materials</w:t>
            </w:r>
          </w:p>
          <w:p w14:paraId="21B2A0FB" w14:textId="77777777" w:rsidR="00756DFD" w:rsidRPr="0083537C" w:rsidRDefault="00756DFD" w:rsidP="00756DFD">
            <w:pPr>
              <w:pStyle w:val="ListParagraph"/>
              <w:rPr>
                <w:sz w:val="16"/>
                <w:szCs w:val="16"/>
              </w:rPr>
            </w:pPr>
          </w:p>
          <w:p w14:paraId="5CD69453" w14:textId="77777777" w:rsidR="00756DFD" w:rsidRPr="0083537C" w:rsidRDefault="00756DFD" w:rsidP="00756DFD">
            <w:pPr>
              <w:numPr>
                <w:ilvl w:val="0"/>
                <w:numId w:val="5"/>
              </w:numPr>
              <w:ind w:right="192"/>
              <w:rPr>
                <w:sz w:val="22"/>
                <w:szCs w:val="22"/>
              </w:rPr>
            </w:pPr>
            <w:r w:rsidRPr="0083537C">
              <w:rPr>
                <w:sz w:val="22"/>
                <w:szCs w:val="22"/>
              </w:rPr>
              <w:t>Operate, without direct supervision, according to a schedule that is coordinated by the site principal or plant supervisor</w:t>
            </w:r>
          </w:p>
          <w:p w14:paraId="2F051782" w14:textId="77777777" w:rsidR="00756DFD" w:rsidRPr="0083537C" w:rsidRDefault="00756DFD" w:rsidP="00756DFD">
            <w:pPr>
              <w:pStyle w:val="ListParagraph"/>
              <w:rPr>
                <w:sz w:val="16"/>
                <w:szCs w:val="16"/>
              </w:rPr>
            </w:pPr>
          </w:p>
          <w:p w14:paraId="7163AA85" w14:textId="77777777" w:rsidR="00756DFD" w:rsidRPr="0083537C" w:rsidRDefault="00756DFD" w:rsidP="00756DFD">
            <w:pPr>
              <w:numPr>
                <w:ilvl w:val="0"/>
                <w:numId w:val="5"/>
              </w:numPr>
              <w:ind w:right="192"/>
              <w:rPr>
                <w:sz w:val="22"/>
                <w:szCs w:val="22"/>
              </w:rPr>
            </w:pPr>
            <w:r w:rsidRPr="0083537C">
              <w:rPr>
                <w:sz w:val="22"/>
                <w:szCs w:val="22"/>
              </w:rPr>
              <w:t>Lift and move cumbersome and heavy objects</w:t>
            </w:r>
          </w:p>
          <w:p w14:paraId="1791976C" w14:textId="77777777" w:rsidR="00756DFD" w:rsidRPr="0083537C" w:rsidRDefault="00756DFD" w:rsidP="00756DFD">
            <w:pPr>
              <w:pStyle w:val="ListParagraph"/>
              <w:rPr>
                <w:sz w:val="16"/>
                <w:szCs w:val="16"/>
              </w:rPr>
            </w:pPr>
          </w:p>
          <w:p w14:paraId="476ABB50" w14:textId="77777777" w:rsidR="00756DFD" w:rsidRPr="0083537C" w:rsidRDefault="00756DFD" w:rsidP="00756DFD">
            <w:pPr>
              <w:numPr>
                <w:ilvl w:val="0"/>
                <w:numId w:val="5"/>
              </w:numPr>
              <w:ind w:right="192"/>
              <w:rPr>
                <w:sz w:val="22"/>
                <w:szCs w:val="22"/>
              </w:rPr>
            </w:pPr>
            <w:r w:rsidRPr="0083537C">
              <w:rPr>
                <w:sz w:val="22"/>
                <w:szCs w:val="22"/>
              </w:rPr>
              <w:t>Work outdoors in various weather conditions</w:t>
            </w:r>
          </w:p>
          <w:p w14:paraId="64A0C4ED" w14:textId="77777777" w:rsidR="00756DFD" w:rsidRPr="0083537C" w:rsidRDefault="00756DFD" w:rsidP="00756DFD">
            <w:pPr>
              <w:ind w:left="552" w:right="192"/>
              <w:rPr>
                <w:sz w:val="16"/>
                <w:szCs w:val="16"/>
              </w:rPr>
            </w:pPr>
          </w:p>
          <w:p w14:paraId="06AFA246" w14:textId="77777777" w:rsidR="00756DFD" w:rsidRPr="0083537C" w:rsidRDefault="00756DFD" w:rsidP="00756DFD">
            <w:pPr>
              <w:numPr>
                <w:ilvl w:val="0"/>
                <w:numId w:val="5"/>
              </w:numPr>
              <w:ind w:right="192"/>
              <w:rPr>
                <w:sz w:val="22"/>
                <w:szCs w:val="22"/>
              </w:rPr>
            </w:pPr>
            <w:r w:rsidRPr="0083537C">
              <w:rPr>
                <w:sz w:val="22"/>
                <w:szCs w:val="22"/>
              </w:rPr>
              <w:t>Read and interpret instructions as needed to meet district and school requirements for maintaining school buildings and grounds in a safe, clean and orderly condition</w:t>
            </w:r>
          </w:p>
          <w:p w14:paraId="1AF119AB" w14:textId="77777777" w:rsidR="00756DFD" w:rsidRPr="0083537C" w:rsidRDefault="00756DFD" w:rsidP="00756DFD">
            <w:pPr>
              <w:pStyle w:val="ListParagraph"/>
              <w:rPr>
                <w:sz w:val="16"/>
                <w:szCs w:val="16"/>
              </w:rPr>
            </w:pPr>
          </w:p>
          <w:p w14:paraId="2E727E7A" w14:textId="77777777" w:rsidR="00756DFD" w:rsidRPr="0083537C" w:rsidRDefault="00756DFD" w:rsidP="00756DFD">
            <w:pPr>
              <w:numPr>
                <w:ilvl w:val="0"/>
                <w:numId w:val="5"/>
              </w:numPr>
              <w:ind w:right="192"/>
              <w:rPr>
                <w:sz w:val="22"/>
                <w:szCs w:val="22"/>
              </w:rPr>
            </w:pPr>
            <w:r w:rsidRPr="0083537C">
              <w:rPr>
                <w:sz w:val="22"/>
                <w:szCs w:val="22"/>
              </w:rPr>
              <w:t>Establish and maintain effective relationships with those contacted in the course of work.</w:t>
            </w:r>
          </w:p>
          <w:p w14:paraId="14596A14" w14:textId="77777777" w:rsidR="00756DFD" w:rsidRPr="0083537C" w:rsidRDefault="00756DFD" w:rsidP="00756DFD">
            <w:pPr>
              <w:ind w:left="192" w:right="192"/>
              <w:rPr>
                <w:sz w:val="16"/>
                <w:szCs w:val="16"/>
              </w:rPr>
            </w:pPr>
          </w:p>
          <w:p w14:paraId="41D57A68" w14:textId="2159CFCB" w:rsidR="00421FE4" w:rsidRDefault="00756DFD" w:rsidP="00756DFD">
            <w:pPr>
              <w:ind w:left="192" w:right="192"/>
              <w:rPr>
                <w:b/>
              </w:rPr>
            </w:pPr>
            <w:r w:rsidRPr="0083537C">
              <w:rPr>
                <w:sz w:val="22"/>
                <w:szCs w:val="22"/>
              </w:rPr>
              <w:t>This position requires the successful candidate to pass a pre-employment lifting evaluation.  If you are given a conditional offer of employment, further information will be included in your pre-employment paperwork.</w:t>
            </w:r>
          </w:p>
          <w:p w14:paraId="1C169FFD" w14:textId="77777777" w:rsidR="00756DFD" w:rsidRDefault="00756DFD" w:rsidP="007D6D0B">
            <w:pPr>
              <w:ind w:left="443" w:right="192" w:hanging="180"/>
              <w:jc w:val="center"/>
              <w:rPr>
                <w:b/>
              </w:rPr>
            </w:pPr>
          </w:p>
          <w:p w14:paraId="71C60508" w14:textId="32C0735E" w:rsidR="007D6D0B" w:rsidRDefault="007D6D0B" w:rsidP="007D6D0B">
            <w:pPr>
              <w:ind w:left="443" w:right="192" w:hanging="180"/>
              <w:jc w:val="center"/>
              <w:rPr>
                <w:b/>
              </w:rPr>
            </w:pPr>
            <w:r>
              <w:rPr>
                <w:b/>
              </w:rPr>
              <w:t>Annual District Health Benefit Cap $9,686.65</w:t>
            </w:r>
          </w:p>
          <w:p w14:paraId="54BBFA11" w14:textId="4F42942A" w:rsidR="007D6D0B" w:rsidRDefault="007D6D0B" w:rsidP="007D6D0B">
            <w:pPr>
              <w:ind w:left="443" w:right="192" w:hanging="180"/>
              <w:jc w:val="center"/>
              <w:rPr>
                <w:b/>
              </w:rPr>
            </w:pPr>
            <w:r>
              <w:rPr>
                <w:b/>
              </w:rPr>
              <w:t>pro-rated based on contracted hours</w:t>
            </w:r>
          </w:p>
          <w:p w14:paraId="483ADC6F" w14:textId="77777777" w:rsidR="00756DFD" w:rsidRDefault="00756DFD" w:rsidP="007D6D0B">
            <w:pPr>
              <w:ind w:left="443" w:right="192" w:hanging="180"/>
              <w:jc w:val="center"/>
              <w:rPr>
                <w:b/>
              </w:rPr>
            </w:pPr>
          </w:p>
          <w:p w14:paraId="0362BBF6" w14:textId="4ED584B2" w:rsidR="004023FB" w:rsidRDefault="007D6D0B" w:rsidP="007D6D0B">
            <w:pPr>
              <w:ind w:left="263" w:right="192" w:hanging="90"/>
              <w:jc w:val="center"/>
              <w:rPr>
                <w:i/>
              </w:rPr>
            </w:pPr>
            <w:r>
              <w:rPr>
                <w:i/>
              </w:rPr>
              <w:t xml:space="preserve">* Starting pay range, see full salary schedule at </w:t>
            </w:r>
            <w:hyperlink r:id="rId10" w:history="1">
              <w:r>
                <w:rPr>
                  <w:rStyle w:val="Hyperlink"/>
                  <w:i/>
                </w:rPr>
                <w:t>www.eduhsd.net</w:t>
              </w:r>
            </w:hyperlink>
          </w:p>
          <w:p w14:paraId="30168251" w14:textId="77777777" w:rsidR="007D6D0B" w:rsidRPr="004A2B12" w:rsidRDefault="007D6D0B" w:rsidP="007D6D0B">
            <w:pPr>
              <w:ind w:left="192" w:right="192"/>
              <w:jc w:val="center"/>
            </w:pPr>
            <w:r w:rsidRPr="004A2B12">
              <w:t>Interested applicants may apply online at</w:t>
            </w:r>
          </w:p>
          <w:p w14:paraId="39B38AEB" w14:textId="0D855333" w:rsidR="004023FB" w:rsidRDefault="00916728" w:rsidP="00756DFD">
            <w:pPr>
              <w:ind w:left="192" w:right="192"/>
              <w:jc w:val="center"/>
            </w:pPr>
            <w:hyperlink r:id="rId11" w:history="1">
              <w:r w:rsidR="007D6D0B" w:rsidRPr="004A2B12">
                <w:rPr>
                  <w:rStyle w:val="Hyperlink"/>
                </w:rPr>
                <w:t>www.edjoin.org/EDUHSD</w:t>
              </w:r>
            </w:hyperlink>
          </w:p>
        </w:tc>
        <w:tc>
          <w:tcPr>
            <w:tcW w:w="2429" w:type="dxa"/>
            <w:vMerge/>
            <w:tcBorders>
              <w:bottom w:val="single" w:sz="4" w:space="0" w:color="auto"/>
            </w:tcBorders>
          </w:tcPr>
          <w:p w14:paraId="37E51DA2" w14:textId="77777777" w:rsidR="00815957" w:rsidRDefault="00815957"/>
        </w:tc>
      </w:tr>
      <w:tr w:rsidR="00B774FA" w14:paraId="00895881" w14:textId="77777777" w:rsidTr="002F38C8">
        <w:tblPrEx>
          <w:tblCellMar>
            <w:top w:w="0" w:type="dxa"/>
            <w:left w:w="108" w:type="dxa"/>
            <w:bottom w:w="0" w:type="dxa"/>
            <w:right w:w="108" w:type="dxa"/>
          </w:tblCellMar>
        </w:tblPrEx>
        <w:trPr>
          <w:trHeight w:val="2493"/>
        </w:trPr>
        <w:tc>
          <w:tcPr>
            <w:tcW w:w="2483" w:type="dxa"/>
            <w:vAlign w:val="center"/>
          </w:tcPr>
          <w:p w14:paraId="23AB7FC3" w14:textId="77777777" w:rsidR="00B774FA" w:rsidRPr="00627987" w:rsidRDefault="00B774FA" w:rsidP="00B774FA">
            <w:pPr>
              <w:jc w:val="both"/>
              <w:rPr>
                <w:rFonts w:cs="Arial"/>
                <w:sz w:val="12"/>
                <w:szCs w:val="12"/>
                <w:shd w:val="clear" w:color="auto" w:fill="FFFFFF"/>
              </w:rPr>
            </w:pPr>
          </w:p>
          <w:p w14:paraId="05513156" w14:textId="77777777" w:rsidR="00B774FA" w:rsidRPr="00627987" w:rsidRDefault="00627987" w:rsidP="00EE2F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6DE6D63" w14:textId="77777777" w:rsidR="00B774FA" w:rsidRPr="00627987" w:rsidRDefault="00B774FA" w:rsidP="00B774FA">
            <w:pPr>
              <w:jc w:val="both"/>
              <w:rPr>
                <w:sz w:val="12"/>
                <w:szCs w:val="12"/>
              </w:rPr>
            </w:pPr>
          </w:p>
        </w:tc>
        <w:tc>
          <w:tcPr>
            <w:tcW w:w="5878" w:type="dxa"/>
            <w:gridSpan w:val="2"/>
            <w:vMerge/>
            <w:tcBorders>
              <w:bottom w:val="single" w:sz="4" w:space="0" w:color="auto"/>
            </w:tcBorders>
          </w:tcPr>
          <w:p w14:paraId="6E172AD4" w14:textId="77777777" w:rsidR="00B774FA" w:rsidRDefault="00B774FA" w:rsidP="00B774FA"/>
        </w:tc>
        <w:tc>
          <w:tcPr>
            <w:tcW w:w="2429" w:type="dxa"/>
            <w:vMerge/>
          </w:tcPr>
          <w:p w14:paraId="09D30C3E" w14:textId="77777777" w:rsidR="00B774FA" w:rsidRDefault="00B774FA" w:rsidP="00B774FA"/>
        </w:tc>
      </w:tr>
    </w:tbl>
    <w:p w14:paraId="30150642" w14:textId="77777777" w:rsidR="00BD1ECC" w:rsidRDefault="00BD1ECC"/>
    <w:sectPr w:rsidR="00BD1ECC" w:rsidSect="007E7FE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F88A" w14:textId="77777777" w:rsidR="00155A0E" w:rsidRDefault="00155A0E">
      <w:r>
        <w:separator/>
      </w:r>
    </w:p>
  </w:endnote>
  <w:endnote w:type="continuationSeparator" w:id="0">
    <w:p w14:paraId="58F09883" w14:textId="77777777" w:rsidR="00155A0E" w:rsidRDefault="001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96B" w14:textId="77777777" w:rsidR="00E63274" w:rsidRPr="00815957" w:rsidRDefault="00E63274"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3178" w14:textId="77777777" w:rsidR="00155A0E" w:rsidRDefault="00155A0E">
      <w:r>
        <w:separator/>
      </w:r>
    </w:p>
  </w:footnote>
  <w:footnote w:type="continuationSeparator" w:id="0">
    <w:p w14:paraId="30FFE648" w14:textId="77777777" w:rsidR="00155A0E" w:rsidRDefault="0015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933"/>
    <w:multiLevelType w:val="hybridMultilevel"/>
    <w:tmpl w:val="EAA68694"/>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12364E4E"/>
    <w:multiLevelType w:val="hybridMultilevel"/>
    <w:tmpl w:val="9648F096"/>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5A000640"/>
    <w:multiLevelType w:val="hybridMultilevel"/>
    <w:tmpl w:val="E4624006"/>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4"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22235"/>
    <w:rsid w:val="00045A11"/>
    <w:rsid w:val="00046120"/>
    <w:rsid w:val="00050742"/>
    <w:rsid w:val="00053332"/>
    <w:rsid w:val="00086CCA"/>
    <w:rsid w:val="000A25FB"/>
    <w:rsid w:val="000C373B"/>
    <w:rsid w:val="000F0B7C"/>
    <w:rsid w:val="001323EC"/>
    <w:rsid w:val="001337F3"/>
    <w:rsid w:val="00145B15"/>
    <w:rsid w:val="00155A0E"/>
    <w:rsid w:val="0017075A"/>
    <w:rsid w:val="00170E36"/>
    <w:rsid w:val="001865DC"/>
    <w:rsid w:val="001968A0"/>
    <w:rsid w:val="001E0616"/>
    <w:rsid w:val="0021429F"/>
    <w:rsid w:val="002365C4"/>
    <w:rsid w:val="002646AE"/>
    <w:rsid w:val="00286758"/>
    <w:rsid w:val="00286F3E"/>
    <w:rsid w:val="002C3AE5"/>
    <w:rsid w:val="002D0419"/>
    <w:rsid w:val="002D4EAF"/>
    <w:rsid w:val="002F039E"/>
    <w:rsid w:val="002F38C8"/>
    <w:rsid w:val="00311024"/>
    <w:rsid w:val="0031442D"/>
    <w:rsid w:val="00356349"/>
    <w:rsid w:val="00381CDF"/>
    <w:rsid w:val="00395522"/>
    <w:rsid w:val="003E0060"/>
    <w:rsid w:val="004023FB"/>
    <w:rsid w:val="00402F30"/>
    <w:rsid w:val="00421FE4"/>
    <w:rsid w:val="00427260"/>
    <w:rsid w:val="00456D7B"/>
    <w:rsid w:val="00460B5E"/>
    <w:rsid w:val="004739C7"/>
    <w:rsid w:val="00474381"/>
    <w:rsid w:val="00487B1B"/>
    <w:rsid w:val="0049353D"/>
    <w:rsid w:val="00497FFE"/>
    <w:rsid w:val="004B6480"/>
    <w:rsid w:val="004C393A"/>
    <w:rsid w:val="004D3F49"/>
    <w:rsid w:val="004F1773"/>
    <w:rsid w:val="004F311B"/>
    <w:rsid w:val="00510F93"/>
    <w:rsid w:val="00512915"/>
    <w:rsid w:val="0052111D"/>
    <w:rsid w:val="005219F7"/>
    <w:rsid w:val="00544B66"/>
    <w:rsid w:val="005610CD"/>
    <w:rsid w:val="005645A9"/>
    <w:rsid w:val="00573A09"/>
    <w:rsid w:val="005A7ED6"/>
    <w:rsid w:val="005E54FD"/>
    <w:rsid w:val="005F4B79"/>
    <w:rsid w:val="00601419"/>
    <w:rsid w:val="00627987"/>
    <w:rsid w:val="006334D9"/>
    <w:rsid w:val="00646AEF"/>
    <w:rsid w:val="006A6389"/>
    <w:rsid w:val="006A6546"/>
    <w:rsid w:val="006E346B"/>
    <w:rsid w:val="006F1BAC"/>
    <w:rsid w:val="00705D04"/>
    <w:rsid w:val="00710F06"/>
    <w:rsid w:val="00756DFD"/>
    <w:rsid w:val="00761621"/>
    <w:rsid w:val="00774213"/>
    <w:rsid w:val="007817C8"/>
    <w:rsid w:val="00797E0F"/>
    <w:rsid w:val="007C3843"/>
    <w:rsid w:val="007D2751"/>
    <w:rsid w:val="007D63BC"/>
    <w:rsid w:val="007D6D0B"/>
    <w:rsid w:val="007E7FE0"/>
    <w:rsid w:val="00807C1E"/>
    <w:rsid w:val="00811DFE"/>
    <w:rsid w:val="00815957"/>
    <w:rsid w:val="00822C5E"/>
    <w:rsid w:val="00822DD9"/>
    <w:rsid w:val="008524FA"/>
    <w:rsid w:val="0085453E"/>
    <w:rsid w:val="0087232F"/>
    <w:rsid w:val="008B7A14"/>
    <w:rsid w:val="008F08A8"/>
    <w:rsid w:val="008F7CC7"/>
    <w:rsid w:val="0090631D"/>
    <w:rsid w:val="00913DA9"/>
    <w:rsid w:val="00916728"/>
    <w:rsid w:val="00934C9A"/>
    <w:rsid w:val="009A4C05"/>
    <w:rsid w:val="009B2139"/>
    <w:rsid w:val="009B5753"/>
    <w:rsid w:val="009D0302"/>
    <w:rsid w:val="009D1E8B"/>
    <w:rsid w:val="009F6A57"/>
    <w:rsid w:val="00A3674F"/>
    <w:rsid w:val="00A506B3"/>
    <w:rsid w:val="00A53684"/>
    <w:rsid w:val="00A62823"/>
    <w:rsid w:val="00A9162C"/>
    <w:rsid w:val="00A96FC0"/>
    <w:rsid w:val="00B156E8"/>
    <w:rsid w:val="00B27CBD"/>
    <w:rsid w:val="00B353C7"/>
    <w:rsid w:val="00B35C6C"/>
    <w:rsid w:val="00B536C2"/>
    <w:rsid w:val="00B65769"/>
    <w:rsid w:val="00B774FA"/>
    <w:rsid w:val="00B82784"/>
    <w:rsid w:val="00B87E9E"/>
    <w:rsid w:val="00B959F9"/>
    <w:rsid w:val="00BA753B"/>
    <w:rsid w:val="00BD1ECC"/>
    <w:rsid w:val="00BE0D8A"/>
    <w:rsid w:val="00BF227D"/>
    <w:rsid w:val="00BF480E"/>
    <w:rsid w:val="00C11075"/>
    <w:rsid w:val="00C250A8"/>
    <w:rsid w:val="00C46341"/>
    <w:rsid w:val="00C54E1F"/>
    <w:rsid w:val="00C6056D"/>
    <w:rsid w:val="00C77C00"/>
    <w:rsid w:val="00CC45DA"/>
    <w:rsid w:val="00CC65E9"/>
    <w:rsid w:val="00CF06A0"/>
    <w:rsid w:val="00CF325E"/>
    <w:rsid w:val="00D03DEA"/>
    <w:rsid w:val="00D110FA"/>
    <w:rsid w:val="00D25EE2"/>
    <w:rsid w:val="00D570C0"/>
    <w:rsid w:val="00D7360B"/>
    <w:rsid w:val="00DD249B"/>
    <w:rsid w:val="00DE0E1D"/>
    <w:rsid w:val="00DE3701"/>
    <w:rsid w:val="00DE3858"/>
    <w:rsid w:val="00DE5DBC"/>
    <w:rsid w:val="00DE7CE7"/>
    <w:rsid w:val="00E04C6E"/>
    <w:rsid w:val="00E3683C"/>
    <w:rsid w:val="00E442A8"/>
    <w:rsid w:val="00E46E9B"/>
    <w:rsid w:val="00E5562E"/>
    <w:rsid w:val="00E63274"/>
    <w:rsid w:val="00E803EF"/>
    <w:rsid w:val="00E82937"/>
    <w:rsid w:val="00EB116F"/>
    <w:rsid w:val="00ED1905"/>
    <w:rsid w:val="00EE2F63"/>
    <w:rsid w:val="00F920A8"/>
    <w:rsid w:val="00F9504B"/>
    <w:rsid w:val="00FC4547"/>
    <w:rsid w:val="00FD602D"/>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0E2E4D"/>
  <w15:chartTrackingRefBased/>
  <w15:docId w15:val="{A976F5A7-38A2-4512-9039-408358DE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D25EE2"/>
    <w:rPr>
      <w:color w:val="954F72"/>
      <w:u w:val="single"/>
    </w:rPr>
  </w:style>
  <w:style w:type="paragraph" w:styleId="BalloonText">
    <w:name w:val="Balloon Text"/>
    <w:basedOn w:val="Normal"/>
    <w:link w:val="BalloonTextChar"/>
    <w:rsid w:val="00B27CBD"/>
    <w:rPr>
      <w:rFonts w:ascii="Segoe UI" w:hAnsi="Segoe UI" w:cs="Segoe UI"/>
      <w:sz w:val="18"/>
      <w:szCs w:val="18"/>
    </w:rPr>
  </w:style>
  <w:style w:type="character" w:customStyle="1" w:styleId="BalloonTextChar">
    <w:name w:val="Balloon Text Char"/>
    <w:link w:val="BalloonText"/>
    <w:rsid w:val="00B27CBD"/>
    <w:rPr>
      <w:rFonts w:ascii="Segoe UI" w:hAnsi="Segoe UI" w:cs="Segoe UI"/>
      <w:sz w:val="18"/>
      <w:szCs w:val="18"/>
    </w:rPr>
  </w:style>
  <w:style w:type="paragraph" w:styleId="ListParagraph">
    <w:name w:val="List Paragraph"/>
    <w:basedOn w:val="Normal"/>
    <w:uiPriority w:val="34"/>
    <w:qFormat/>
    <w:rsid w:val="007D6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5791">
      <w:bodyDiv w:val="1"/>
      <w:marLeft w:val="0"/>
      <w:marRight w:val="0"/>
      <w:marTop w:val="0"/>
      <w:marBottom w:val="0"/>
      <w:divBdr>
        <w:top w:val="none" w:sz="0" w:space="0" w:color="auto"/>
        <w:left w:val="none" w:sz="0" w:space="0" w:color="auto"/>
        <w:bottom w:val="none" w:sz="0" w:space="0" w:color="auto"/>
        <w:right w:val="none" w:sz="0" w:space="0" w:color="auto"/>
      </w:divBdr>
    </w:div>
    <w:div w:id="1232930623">
      <w:bodyDiv w:val="1"/>
      <w:marLeft w:val="0"/>
      <w:marRight w:val="0"/>
      <w:marTop w:val="0"/>
      <w:marBottom w:val="0"/>
      <w:divBdr>
        <w:top w:val="none" w:sz="0" w:space="0" w:color="auto"/>
        <w:left w:val="none" w:sz="0" w:space="0" w:color="auto"/>
        <w:bottom w:val="none" w:sz="0" w:space="0" w:color="auto"/>
        <w:right w:val="none" w:sz="0" w:space="0" w:color="auto"/>
      </w:divBdr>
    </w:div>
    <w:div w:id="1288582608">
      <w:bodyDiv w:val="1"/>
      <w:marLeft w:val="0"/>
      <w:marRight w:val="0"/>
      <w:marTop w:val="0"/>
      <w:marBottom w:val="0"/>
      <w:divBdr>
        <w:top w:val="none" w:sz="0" w:space="0" w:color="auto"/>
        <w:left w:val="none" w:sz="0" w:space="0" w:color="auto"/>
        <w:bottom w:val="none" w:sz="0" w:space="0" w:color="auto"/>
        <w:right w:val="none" w:sz="0" w:space="0" w:color="auto"/>
      </w:divBdr>
    </w:div>
    <w:div w:id="14116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hsd.k12.ca.us/Employmen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join.org/EDUHSD" TargetMode="External"/><Relationship Id="rId5" Type="http://schemas.openxmlformats.org/officeDocument/2006/relationships/footnotes" Target="footnotes.xml"/><Relationship Id="rId10" Type="http://schemas.openxmlformats.org/officeDocument/2006/relationships/hyperlink" Target="http://www.eduhsd.ne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3859</CharactersWithSpaces>
  <SharedDoc>false</SharedDoc>
  <HLinks>
    <vt:vector size="6" baseType="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4</cp:revision>
  <cp:lastPrinted>2025-01-27T21:46:00Z</cp:lastPrinted>
  <dcterms:created xsi:type="dcterms:W3CDTF">2025-07-30T17:47:00Z</dcterms:created>
  <dcterms:modified xsi:type="dcterms:W3CDTF">2025-07-30T17:50:00Z</dcterms:modified>
</cp:coreProperties>
</file>