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D430AE">
        <w:rPr>
          <w:rFonts w:ascii="Century Gothic" w:hAnsi="Century Gothic" w:cs="Calibri"/>
          <w:snapToGrid w:val="0"/>
          <w:sz w:val="18"/>
          <w:szCs w:val="18"/>
        </w:rPr>
        <w:t>September 12</w:t>
      </w:r>
      <w:r w:rsidR="00D1634E">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D430AE">
        <w:rPr>
          <w:rFonts w:ascii="Century Gothic" w:hAnsi="Century Gothic" w:cs="Calibri"/>
          <w:snapToGrid w:val="0"/>
          <w:sz w:val="18"/>
          <w:szCs w:val="18"/>
        </w:rPr>
        <w:t>4:3</w:t>
      </w:r>
      <w:r w:rsidR="0033695A">
        <w:rPr>
          <w:rFonts w:ascii="Century Gothic" w:hAnsi="Century Gothic" w:cs="Calibri"/>
          <w:snapToGrid w:val="0"/>
          <w:sz w:val="18"/>
          <w:szCs w:val="18"/>
        </w:rPr>
        <w:t>0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D430AE">
        <w:rPr>
          <w:rFonts w:ascii="Century Gothic" w:hAnsi="Century Gothic" w:cs="Calibri"/>
          <w:snapToGrid w:val="0"/>
          <w:sz w:val="18"/>
          <w:szCs w:val="18"/>
        </w:rPr>
        <w:t>August 14</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D430AE" w:rsidRPr="00D430AE" w:rsidRDefault="00013040" w:rsidP="001C76DA">
      <w:pPr>
        <w:pStyle w:val="E"/>
        <w:rPr>
          <w:rFonts w:cs="Calibri"/>
          <w:b/>
          <w:bCs/>
          <w:color w:val="000000"/>
        </w:rPr>
      </w:pPr>
      <w:r>
        <w:t>Discuss and</w:t>
      </w:r>
      <w:r w:rsidR="001C76DA">
        <w:t xml:space="preserve"> Approve the </w:t>
      </w:r>
      <w:r w:rsidR="00D430AE">
        <w:t>K-8 Instructional Materials Resolution 09-12-2024</w:t>
      </w:r>
    </w:p>
    <w:p w:rsidR="00D430AE" w:rsidRPr="00D430AE" w:rsidRDefault="00D430AE" w:rsidP="001C76DA">
      <w:pPr>
        <w:pStyle w:val="E"/>
        <w:rPr>
          <w:rFonts w:cs="Calibri"/>
          <w:b/>
          <w:bCs/>
          <w:color w:val="000000"/>
        </w:rPr>
      </w:pPr>
      <w:r>
        <w:t>Discuss and Approve the Resolution for the Gann Amendment 09-12-2024b</w:t>
      </w:r>
    </w:p>
    <w:p w:rsidR="00D430AE" w:rsidRPr="00D430AE" w:rsidRDefault="00D430AE" w:rsidP="001C76DA">
      <w:pPr>
        <w:pStyle w:val="E"/>
        <w:rPr>
          <w:rFonts w:cs="Calibri"/>
          <w:b/>
          <w:bCs/>
          <w:color w:val="000000"/>
        </w:rPr>
      </w:pPr>
      <w:r>
        <w:t>Discuss and Approve the Resolution Regarding the Education Protection Account- 09-12-2024c</w:t>
      </w:r>
    </w:p>
    <w:p w:rsidR="00D430AE" w:rsidRPr="001251E9" w:rsidRDefault="001251E9" w:rsidP="001C76DA">
      <w:pPr>
        <w:pStyle w:val="E"/>
        <w:rPr>
          <w:rFonts w:cs="Calibri"/>
          <w:b/>
          <w:bCs/>
          <w:color w:val="000000"/>
        </w:rPr>
      </w:pPr>
      <w:r>
        <w:rPr>
          <w:rFonts w:cs="Calibri"/>
          <w:bCs/>
          <w:color w:val="000000"/>
        </w:rPr>
        <w:t>Discuss and Approve the Revised Board Policy 6158 Independent Study</w:t>
      </w:r>
    </w:p>
    <w:p w:rsidR="001251E9" w:rsidRPr="00281B34" w:rsidRDefault="001251E9" w:rsidP="001C76DA">
      <w:pPr>
        <w:pStyle w:val="E"/>
        <w:rPr>
          <w:rFonts w:cs="Calibri"/>
          <w:b/>
          <w:bCs/>
          <w:color w:val="000000"/>
        </w:rPr>
      </w:pPr>
      <w:r>
        <w:rPr>
          <w:rFonts w:cs="Calibri"/>
          <w:bCs/>
          <w:color w:val="000000"/>
        </w:rPr>
        <w:t>Discuss and Approve the Feather River Charter School Annual Oversight Report</w:t>
      </w:r>
    </w:p>
    <w:p w:rsidR="00281B34" w:rsidRPr="00B3155F" w:rsidRDefault="00281B34" w:rsidP="001C76DA">
      <w:pPr>
        <w:pStyle w:val="E"/>
        <w:rPr>
          <w:rFonts w:cs="Calibri"/>
          <w:b/>
          <w:bCs/>
          <w:color w:val="000000"/>
        </w:rPr>
      </w:pPr>
      <w:r>
        <w:rPr>
          <w:rFonts w:cs="Calibri"/>
          <w:bCs/>
          <w:color w:val="000000"/>
        </w:rPr>
        <w:t>Discuss and Approve W-RESD’s 23-24 Unaudited Actuals</w:t>
      </w:r>
    </w:p>
    <w:p w:rsidR="00B3155F" w:rsidRPr="00B3155F" w:rsidRDefault="00B3155F" w:rsidP="001C76DA">
      <w:pPr>
        <w:pStyle w:val="E"/>
        <w:rPr>
          <w:rFonts w:cs="Calibri"/>
          <w:b/>
          <w:bCs/>
          <w:color w:val="000000"/>
        </w:rPr>
      </w:pPr>
      <w:r>
        <w:rPr>
          <w:rFonts w:cs="Calibri"/>
          <w:bCs/>
          <w:color w:val="000000"/>
        </w:rPr>
        <w:t>Discuss and Accept Feather River Charter School’s 23-24 Unaudited Actuals</w:t>
      </w:r>
    </w:p>
    <w:p w:rsidR="00B3155F" w:rsidRPr="00D430AE" w:rsidRDefault="00B3155F" w:rsidP="001C76DA">
      <w:pPr>
        <w:pStyle w:val="E"/>
        <w:rPr>
          <w:rFonts w:cs="Calibri"/>
          <w:b/>
          <w:bCs/>
          <w:color w:val="000000"/>
        </w:rPr>
      </w:pPr>
      <w:r>
        <w:rPr>
          <w:rFonts w:cs="Calibri"/>
          <w:bCs/>
          <w:color w:val="000000"/>
        </w:rPr>
        <w:t>Discuss and Approve the Revised Certificated Salary Schedule 2024-2025 Additional Information</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281B34">
        <w:rPr>
          <w:rFonts w:ascii="Century Gothic" w:hAnsi="Century Gothic" w:cs="Calibri"/>
          <w:snapToGrid w:val="0"/>
          <w:sz w:val="18"/>
          <w:szCs w:val="18"/>
        </w:rPr>
        <w:t>-</w:t>
      </w:r>
      <w:r w:rsidR="00B3155F">
        <w:rPr>
          <w:rFonts w:ascii="Century Gothic" w:hAnsi="Century Gothic" w:cs="Calibri"/>
          <w:snapToGrid w:val="0"/>
          <w:sz w:val="18"/>
          <w:szCs w:val="18"/>
        </w:rPr>
        <w:t xml:space="preserve"> Update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B3155F">
        <w:rPr>
          <w:rFonts w:ascii="Century Gothic" w:hAnsi="Century Gothic" w:cs="Calibri"/>
          <w:snapToGrid w:val="0"/>
          <w:sz w:val="18"/>
          <w:szCs w:val="18"/>
        </w:rPr>
        <w:t>012506, 012572, 012576, 012627</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D430AE">
        <w:rPr>
          <w:rFonts w:ascii="Century Gothic" w:hAnsi="Century Gothic" w:cs="Calibri"/>
          <w:bCs/>
          <w:color w:val="000000"/>
          <w:sz w:val="18"/>
          <w:szCs w:val="18"/>
        </w:rPr>
        <w:t xml:space="preserve"> at 4:30 </w:t>
      </w:r>
      <w:r w:rsidR="00306C50" w:rsidRPr="00075F31">
        <w:rPr>
          <w:rFonts w:ascii="Century Gothic" w:hAnsi="Century Gothic" w:cs="Calibri"/>
          <w:bCs/>
          <w:color w:val="000000"/>
          <w:sz w:val="18"/>
          <w:szCs w:val="18"/>
        </w:rPr>
        <w:t>0 p.m.</w:t>
      </w:r>
      <w:r w:rsidR="00B70525">
        <w:rPr>
          <w:rFonts w:ascii="Century Gothic" w:hAnsi="Century Gothic" w:cs="Calibri"/>
          <w:bCs/>
          <w:color w:val="000000"/>
          <w:sz w:val="18"/>
          <w:szCs w:val="18"/>
        </w:rPr>
        <w:t xml:space="preserve"> on </w:t>
      </w:r>
      <w:r w:rsidR="00D430AE">
        <w:rPr>
          <w:rFonts w:ascii="Century Gothic" w:hAnsi="Century Gothic" w:cs="Calibri"/>
          <w:bCs/>
          <w:color w:val="000000"/>
          <w:sz w:val="18"/>
          <w:szCs w:val="18"/>
        </w:rPr>
        <w:t>October 8</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D02" w:rsidRDefault="00083D02">
      <w:r>
        <w:separator/>
      </w:r>
    </w:p>
  </w:endnote>
  <w:endnote w:type="continuationSeparator" w:id="0">
    <w:p w:rsidR="00083D02" w:rsidRDefault="00083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D02" w:rsidRDefault="00083D02">
      <w:r>
        <w:separator/>
      </w:r>
    </w:p>
  </w:footnote>
  <w:footnote w:type="continuationSeparator" w:id="0">
    <w:p w:rsidR="00083D02" w:rsidRDefault="00083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3D0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251E9"/>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1B34"/>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1A"/>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5F"/>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661"/>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6B1"/>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0AE"/>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E815C8-6D33-4871-A008-CEA8568A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2024-02-02T15:59:00Z</cp:lastPrinted>
  <dcterms:created xsi:type="dcterms:W3CDTF">2024-09-06T23:39:00Z</dcterms:created>
  <dcterms:modified xsi:type="dcterms:W3CDTF">2024-09-06T23:39:00Z</dcterms:modified>
</cp:coreProperties>
</file>