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May 20,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May, 20, 2025 at 6:15 pm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05/16/2025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-1473946317"/>
          <w:dropDownList w:lastValue="Cathy Tobin"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6:15 p.m.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  </w:t>
        <w:tab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Kay May            </w:t>
        <w:tab/>
        <w:t xml:space="preserve">  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Bryson Schenk</w:t>
        <w:tab/>
        <w:t xml:space="preserve">  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        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CLOSED SESSION 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Closed Session agenda items are confidential in accordance with Californis Law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</w:t>
        <w:tab/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SESSION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6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Thalia Souza, Instructional Aide      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6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</w:r>
    </w:p>
    <w:p w:rsidR="00000000" w:rsidDel="00000000" w:rsidP="00000000" w:rsidRDefault="00000000" w:rsidRPr="00000000" w14:paraId="00000025">
      <w:pPr>
        <w:pageBreakBefore w:val="0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962866712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210601348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406575771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5069002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44228048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8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Thursday, March 20 2025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</w:r>
      <w:sdt>
        <w:sdtPr>
          <w:alias w:val="Motion"/>
          <w:id w:val="1898340604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46080072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966748902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04422637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2921135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Kay May turned in her letter of resignation.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  <w:tab/>
        <w:t xml:space="preserve">NONE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&amp; April 2025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Agreenent for CSM E-rate Compliance Service for 2025-2026 year.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Agreement for Legal Services with Lozano Smith Attorneys at Law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</w:r>
      <w:sdt>
        <w:sdtPr>
          <w:alias w:val="Motion"/>
          <w:id w:val="-95047831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327072462"/>
          <w:dropDownList w:lastValue="KM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551010561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85729459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7071485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the Quarterly Report on Williams Uniform Complaints Ed Code 35186(d) for April 2025.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sdt>
        <w:sdtPr>
          <w:alias w:val="Motion"/>
          <w:id w:val="-1325668216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797030750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775646301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5148730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89066199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Information only: TCDE Approval of the 2024-25 2nd Interim Report</w:t>
      </w:r>
    </w:p>
    <w:p w:rsidR="00000000" w:rsidDel="00000000" w:rsidP="00000000" w:rsidRDefault="00000000" w:rsidRPr="00000000" w14:paraId="0000003A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to increase the District's health insurance cap from 8700.00 to 10,000 for 2025/26.</w:t>
        <w:tab/>
        <w:tab/>
        <w:tab/>
        <w:tab/>
        <w:tab/>
      </w:r>
      <w:sdt>
        <w:sdtPr>
          <w:alias w:val="Motion"/>
          <w:id w:val="551812629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264808020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752991148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0294692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97483236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annual administration contract for Rachel Davis, Superintendent effective 07/01/25-06/30/26</w:t>
        <w:tab/>
        <w:tab/>
        <w:tab/>
      </w:r>
      <w:sdt>
        <w:sdtPr>
          <w:alias w:val="Motion"/>
          <w:id w:val="-1149669927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418146137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785885603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39703773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351808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to increase hours for the Cook/Manager position from 5.95 to 7.5 hours per day.</w:t>
      </w:r>
    </w:p>
    <w:p w:rsidR="00000000" w:rsidDel="00000000" w:rsidP="00000000" w:rsidRDefault="00000000" w:rsidRPr="00000000" w14:paraId="00000040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requested to table this at this time</w:t>
      </w:r>
    </w:p>
    <w:p w:rsidR="00000000" w:rsidDel="00000000" w:rsidP="00000000" w:rsidRDefault="00000000" w:rsidRPr="00000000" w14:paraId="0000004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 approval of salary schedules for 2025-26 with no changes from last year.</w:t>
        <w:tab/>
      </w:r>
    </w:p>
    <w:p w:rsidR="00000000" w:rsidDel="00000000" w:rsidP="00000000" w:rsidRDefault="00000000" w:rsidRPr="00000000" w14:paraId="00000043">
      <w:pPr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sdt>
        <w:sdtPr>
          <w:alias w:val="Motion"/>
          <w:id w:val="-1064907518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596513793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007032870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0956123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15802065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 approval of the Consolidated Application for Funding</w:t>
        <w:tab/>
        <w:tab/>
        <w:tab/>
        <w:tab/>
        <w:tab/>
        <w:tab/>
        <w:tab/>
        <w:tab/>
        <w:tab/>
      </w:r>
      <w:sdt>
        <w:sdtPr>
          <w:alias w:val="Motion"/>
          <w:id w:val="1592246871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983801449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2011635300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1058094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4161269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June 17th and Wednesday, June 18th at 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2025/26 LCAP/Budget Public Hearing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2025/26 LCAP/Budget Adoption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25/26 Authorized Signatures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Statement of Reserves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Resolution 25/26 EPA (Education Protection Account) </w:t>
      </w:r>
    </w:p>
    <w:p w:rsidR="00000000" w:rsidDel="00000000" w:rsidP="00000000" w:rsidRDefault="00000000" w:rsidRPr="00000000" w14:paraId="0000004F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INFORMATION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Kindergarten &amp; 8th Grade Promotion/Graduation Ceremony Tuesday, June 3, 2025 starting at 6:30 PM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  <w:tab/>
        <w:tab/>
      </w:r>
      <w:sdt>
        <w:sdtPr>
          <w:alias w:val="Officer"/>
          <w:id w:val="-1793672573"/>
          <w:dropDownList w:lastValue="Patrick Archer"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u w:val="single"/>
              <w:shd w:fill="e8eaed" w:val="clear"/>
            </w:rPr>
            <w:t xml:space="preserve">Patrick Archer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_7:10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7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