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3468884C" w:rsidR="001A54B4" w:rsidRPr="00C25A55" w:rsidRDefault="00BB10C9">
      <w:pPr>
        <w:jc w:val="center"/>
        <w:rPr>
          <w:b/>
          <w:bCs/>
        </w:rPr>
        <w:bidi w:val="0"/>
      </w:pPr>
      <w:r>
        <w:rPr>
          <w:lang w:val="es"/>
          <w:b w:val="1"/>
          <w:bCs w:val="1"/>
          <w:i w:val="0"/>
          <w:iCs w:val="0"/>
          <w:u w:val="none"/>
          <w:vertAlign w:val="baseline"/>
          <w:rtl w:val="0"/>
        </w:rPr>
        <w:t xml:space="preserve">Distrito Escolar Unificado de Mountain Empire</w:t>
      </w:r>
    </w:p>
    <w:p w14:paraId="00000002" w14:textId="77777777" w:rsidR="001A54B4" w:rsidRPr="00C25A55" w:rsidRDefault="00000000">
      <w:pPr>
        <w:jc w:val="center"/>
        <w:bidi w:val="0"/>
      </w:pPr>
      <w:r>
        <w:rPr>
          <w:lang w:val="es"/>
          <w:b w:val="1"/>
          <w:bCs w:val="1"/>
          <w:i w:val="0"/>
          <w:iCs w:val="0"/>
          <w:u w:val="none"/>
          <w:vertAlign w:val="baseline"/>
          <w:rtl w:val="0"/>
        </w:rPr>
        <w:t xml:space="preserve">Preguntas frecuentes</w:t>
      </w:r>
    </w:p>
    <w:p w14:paraId="00000003" w14:textId="77777777" w:rsidR="001A54B4" w:rsidRPr="00C25A55" w:rsidRDefault="001A54B4">
      <w:pPr>
        <w:jc w:val="center"/>
      </w:pPr>
    </w:p>
    <w:p w14:paraId="00000004" w14:textId="103C91FF" w:rsidR="001A54B4" w:rsidRPr="00395D0B" w:rsidRDefault="00000000">
      <w:pPr>
        <w:rPr>
          <w:rFonts w:asciiTheme="majorHAnsi" w:hAnsiTheme="majorHAnsi" w:cstheme="majorHAnsi"/>
        </w:rPr>
        <w:bidi w:val="0"/>
      </w:pPr>
      <w:r>
        <w:rPr>
          <w:rFonts w:asciiTheme="majorHAnsi" w:cstheme="majorHAnsi" w:hAnsiTheme="majorHAnsi"/>
          <w:lang w:val="es"/>
          <w:b w:val="1"/>
          <w:bCs w:val="1"/>
          <w:i w:val="0"/>
          <w:iCs w:val="0"/>
          <w:u w:val="none"/>
          <w:vertAlign w:val="baseline"/>
          <w:rtl w:val="0"/>
        </w:rPr>
        <w:t xml:space="preserve">¿Cómo les está yendo a las escuelas del distrito escolar MEUSD?</w:t>
      </w:r>
    </w:p>
    <w:p w14:paraId="00000006" w14:textId="40230E67" w:rsidR="001A54B4" w:rsidRPr="00395D0B" w:rsidRDefault="00F661C6" w:rsidP="00F661C6">
      <w:pPr>
        <w:rPr>
          <w:rFonts w:asciiTheme="majorHAnsi" w:hAnsiTheme="majorHAnsi" w:cstheme="majorHAnsi"/>
          <w:color w:val="333333"/>
        </w:rPr>
        <w:bidi w:val="0"/>
      </w:pPr>
      <w:r>
        <w:rPr>
          <w:rFonts w:asciiTheme="majorHAnsi" w:cstheme="majorHAnsi" w:hAnsiTheme="majorHAnsi"/>
          <w:color w:val="333333"/>
          <w:lang w:val="es"/>
          <w:b w:val="0"/>
          <w:bCs w:val="0"/>
          <w:i w:val="0"/>
          <w:iCs w:val="0"/>
          <w:u w:val="none"/>
          <w:vertAlign w:val="baseline"/>
          <w:rtl w:val="0"/>
        </w:rPr>
        <w:t xml:space="preserve">El Distrito Escolar Unificado de Mountain Empire (MEUSD) se compromete a garantizar un entorno de aprendizaje seguro y de alta calidad en el que cada uno de nuestros alumnos pueda convertirse en un estudiante seguro de sí mismo, con una actitud positiva y consciente de sí mismo, preparado para la vida adulta.</w:t>
      </w:r>
    </w:p>
    <w:p w14:paraId="562077DF" w14:textId="77777777" w:rsidR="00F661C6" w:rsidRPr="00395D0B" w:rsidRDefault="00F661C6" w:rsidP="00F661C6">
      <w:pPr>
        <w:rPr>
          <w:rFonts w:asciiTheme="majorHAnsi" w:hAnsiTheme="majorHAnsi" w:cstheme="majorHAnsi"/>
          <w:color w:val="333333"/>
        </w:rPr>
      </w:pPr>
    </w:p>
    <w:p w14:paraId="00000007" w14:textId="6AA8CACE" w:rsidR="001A54B4" w:rsidRPr="00395D0B" w:rsidRDefault="00000000">
      <w:pPr>
        <w:rPr>
          <w:rFonts w:asciiTheme="majorHAnsi" w:hAnsiTheme="majorHAnsi" w:cstheme="majorHAnsi"/>
        </w:rPr>
        <w:bidi w:val="0"/>
      </w:pPr>
      <w:r>
        <w:rPr>
          <w:rFonts w:asciiTheme="majorHAnsi" w:cstheme="majorHAnsi" w:hAnsiTheme="majorHAnsi"/>
          <w:lang w:val="es"/>
          <w:b w:val="1"/>
          <w:bCs w:val="1"/>
          <w:i w:val="0"/>
          <w:iCs w:val="0"/>
          <w:u w:val="none"/>
          <w:vertAlign w:val="baseline"/>
          <w:rtl w:val="0"/>
        </w:rPr>
        <w:t xml:space="preserve">¿Cuál es la situación de nuestra escuela secundaria?</w:t>
      </w:r>
    </w:p>
    <w:p w14:paraId="1111EC2B" w14:textId="0657743E" w:rsidR="004D794D" w:rsidRPr="00395D0B" w:rsidRDefault="00F661C6" w:rsidP="00F661C6">
      <w:pPr>
        <w:rPr>
          <w:rFonts w:asciiTheme="majorHAnsi" w:hAnsiTheme="majorHAnsi" w:cstheme="majorHAnsi"/>
        </w:rPr>
        <w:bidi w:val="0"/>
      </w:pPr>
      <w:r>
        <w:rPr>
          <w:rFonts w:asciiTheme="majorHAnsi" w:cstheme="majorHAnsi" w:hAnsiTheme="majorHAnsi"/>
          <w:lang w:val="es"/>
          <w:b w:val="0"/>
          <w:bCs w:val="0"/>
          <w:i w:val="0"/>
          <w:iCs w:val="0"/>
          <w:u w:val="none"/>
          <w:vertAlign w:val="baseline"/>
          <w:rtl w:val="0"/>
        </w:rPr>
        <w:t xml:space="preserve">Nuestra escuela secundaria se construyó hace casi 50 años y no cumple con las normas de seguridad modernas, contiene asbesto y tuberías de plomo, y no es resistente a los terremotos. Las tuberías de gas, los desagües pluviales, el sistema de alcantarillado y la plomería de la escuela secundaria están fallando, lo que provoca fugas, moho y atascos en el sistema de alcantarillado. Las escuelas del distrito a menudo se ven obligadas a cerrar debido a problemas de infraestructura, como fallas en los sistemas de agua y extinción de incendios y en el sistema eléctrico.</w:t>
      </w:r>
    </w:p>
    <w:p w14:paraId="4B5A1F33" w14:textId="77777777" w:rsidR="00F661C6" w:rsidRPr="00395D0B" w:rsidRDefault="00F661C6" w:rsidP="00F661C6">
      <w:pPr>
        <w:rPr>
          <w:rFonts w:asciiTheme="majorHAnsi" w:hAnsiTheme="majorHAnsi" w:cstheme="majorHAnsi"/>
        </w:rPr>
      </w:pPr>
    </w:p>
    <w:p w14:paraId="5540DD53" w14:textId="21D7ECEE" w:rsidR="004D794D" w:rsidRPr="00395D0B" w:rsidRDefault="004D794D">
      <w:pPr>
        <w:rPr>
          <w:rFonts w:asciiTheme="majorHAnsi" w:hAnsiTheme="majorHAnsi" w:cstheme="majorHAnsi"/>
          <w:b/>
          <w:bCs/>
        </w:rPr>
        <w:bidi w:val="0"/>
      </w:pPr>
      <w:r>
        <w:rPr>
          <w:rFonts w:asciiTheme="majorHAnsi" w:cstheme="majorHAnsi" w:hAnsiTheme="majorHAnsi"/>
          <w:lang w:val="es"/>
          <w:b w:val="1"/>
          <w:bCs w:val="1"/>
          <w:i w:val="0"/>
          <w:iCs w:val="0"/>
          <w:u w:val="none"/>
          <w:vertAlign w:val="baseline"/>
          <w:rtl w:val="0"/>
        </w:rPr>
        <w:t xml:space="preserve">¿Cómo afecta esto a los estudiantes de secundaria en el salón de clases?</w:t>
      </w:r>
    </w:p>
    <w:p w14:paraId="1E0A75C2" w14:textId="760D92DB" w:rsidR="00D2657F" w:rsidRPr="00395D0B" w:rsidRDefault="004D794D">
      <w:pPr>
        <w:rPr>
          <w:rFonts w:asciiTheme="majorHAnsi" w:hAnsiTheme="majorHAnsi" w:cstheme="majorHAnsi"/>
        </w:rPr>
        <w:bidi w:val="0"/>
      </w:pPr>
      <w:r>
        <w:rPr>
          <w:rFonts w:asciiTheme="majorHAnsi" w:cstheme="majorHAnsi" w:hAnsiTheme="majorHAnsi"/>
          <w:lang w:val="es"/>
          <w:b w:val="0"/>
          <w:bCs w:val="0"/>
          <w:i w:val="0"/>
          <w:iCs w:val="0"/>
          <w:u w:val="none"/>
          <w:vertAlign w:val="baseline"/>
          <w:rtl w:val="0"/>
        </w:rPr>
        <w:t xml:space="preserve">Nuestros salones de clases y laboratorios de secundaria también necesitan mejoras, para que nuestros estudiantes tengan acceso a la tecnología y a la educación STEM que necesitan para tener éxito en la universidad y en sus carreras profesionales. Nuestros estudiantes merecen las mismas oportunidades educativas que los demás en la región. </w:t>
      </w:r>
      <w:r>
        <w:rPr>
          <w:rFonts w:asciiTheme="majorHAnsi" w:cstheme="majorHAnsi" w:hAnsiTheme="majorHAnsi"/>
          <w:lang w:val="es"/>
          <w:b w:val="0"/>
          <w:bCs w:val="0"/>
          <w:i w:val="0"/>
          <w:iCs w:val="0"/>
          <w:u w:val="none"/>
          <w:vertAlign w:val="baseline"/>
          <w:rtl w:val="0"/>
        </w:rPr>
        <w:br w:type="textWrapping"/>
      </w:r>
    </w:p>
    <w:p w14:paraId="0000000D" w14:textId="7808FA63" w:rsidR="001A54B4" w:rsidRPr="00395D0B" w:rsidRDefault="00000000">
      <w:pPr>
        <w:rPr>
          <w:rFonts w:asciiTheme="majorHAnsi" w:hAnsiTheme="majorHAnsi" w:cstheme="majorHAnsi"/>
          <w:color w:val="000000"/>
        </w:rPr>
        <w:bidi w:val="0"/>
      </w:pPr>
      <w:r>
        <w:rPr>
          <w:rFonts w:asciiTheme="majorHAnsi" w:cstheme="majorHAnsi" w:hAnsiTheme="majorHAnsi"/>
          <w:color w:val="000000"/>
          <w:lang w:val="es"/>
          <w:b w:val="1"/>
          <w:bCs w:val="1"/>
          <w:i w:val="0"/>
          <w:iCs w:val="0"/>
          <w:u w:val="none"/>
          <w:vertAlign w:val="baseline"/>
          <w:rtl w:val="0"/>
        </w:rPr>
        <w:t xml:space="preserve">¿Cómo</w:t>
      </w:r>
      <w:r>
        <w:rPr>
          <w:rFonts w:asciiTheme="majorHAnsi" w:cstheme="majorHAnsi" w:hAnsiTheme="majorHAnsi"/>
          <w:color w:val="000000"/>
          <w:lang w:val="es"/>
          <w:b w:val="0"/>
          <w:bCs w:val="0"/>
          <w:i w:val="0"/>
          <w:iCs w:val="0"/>
          <w:u w:val="none"/>
          <w:vertAlign w:val="baseline"/>
          <w:rtl w:val="0"/>
        </w:rPr>
        <w:t xml:space="preserve"> </w:t>
      </w:r>
      <w:r>
        <w:rPr>
          <w:rFonts w:asciiTheme="majorHAnsi" w:cstheme="majorHAnsi" w:hAnsiTheme="majorHAnsi"/>
          <w:color w:val="000000"/>
          <w:lang w:val="es"/>
          <w:b w:val="1"/>
          <w:bCs w:val="1"/>
          <w:i w:val="0"/>
          <w:iCs w:val="0"/>
          <w:u w:val="none"/>
          <w:vertAlign w:val="baseline"/>
          <w:rtl w:val="0"/>
        </w:rPr>
        <w:t xml:space="preserve">planea </w:t>
      </w:r>
      <w:r>
        <w:rPr>
          <w:rFonts w:asciiTheme="majorHAnsi" w:cstheme="majorHAnsi" w:hAnsiTheme="majorHAnsi"/>
          <w:lang w:val="es"/>
          <w:b w:val="1"/>
          <w:bCs w:val="1"/>
          <w:i w:val="0"/>
          <w:iCs w:val="0"/>
          <w:u w:val="none"/>
          <w:vertAlign w:val="baseline"/>
          <w:rtl w:val="0"/>
        </w:rPr>
        <w:t xml:space="preserve">el MEUSD</w:t>
      </w:r>
      <w:r>
        <w:rPr>
          <w:rFonts w:asciiTheme="majorHAnsi" w:cstheme="majorHAnsi" w:hAnsiTheme="majorHAnsi"/>
          <w:color w:val="000000"/>
          <w:lang w:val="es"/>
          <w:b w:val="0"/>
          <w:bCs w:val="0"/>
          <w:i w:val="0"/>
          <w:iCs w:val="0"/>
          <w:u w:val="none"/>
          <w:vertAlign w:val="baseline"/>
          <w:rtl w:val="0"/>
        </w:rPr>
        <w:t xml:space="preserve"> </w:t>
      </w:r>
      <w:r>
        <w:rPr>
          <w:rFonts w:asciiTheme="majorHAnsi" w:cstheme="majorHAnsi" w:hAnsiTheme="majorHAnsi"/>
          <w:color w:val="000000"/>
          <w:lang w:val="es"/>
          <w:b w:val="1"/>
          <w:bCs w:val="1"/>
          <w:i w:val="0"/>
          <w:iCs w:val="0"/>
          <w:u w:val="none"/>
          <w:vertAlign w:val="baseline"/>
          <w:rtl w:val="0"/>
        </w:rPr>
        <w:t xml:space="preserve">abordar los problemas </w:t>
      </w:r>
      <w:r>
        <w:rPr>
          <w:rFonts w:asciiTheme="majorHAnsi" w:cstheme="majorHAnsi" w:hAnsiTheme="majorHAnsi"/>
          <w:lang w:val="es"/>
          <w:b w:val="1"/>
          <w:bCs w:val="1"/>
          <w:i w:val="0"/>
          <w:iCs w:val="0"/>
          <w:u w:val="none"/>
          <w:vertAlign w:val="baseline"/>
          <w:rtl w:val="0"/>
        </w:rPr>
        <w:t xml:space="preserve">identificados</w:t>
      </w:r>
      <w:r>
        <w:rPr>
          <w:rFonts w:asciiTheme="majorHAnsi" w:cstheme="majorHAnsi" w:hAnsiTheme="majorHAnsi"/>
          <w:color w:val="000000"/>
          <w:lang w:val="es"/>
          <w:b w:val="1"/>
          <w:bCs w:val="1"/>
          <w:i w:val="0"/>
          <w:iCs w:val="0"/>
          <w:u w:val="none"/>
          <w:vertAlign w:val="baseline"/>
          <w:rtl w:val="0"/>
        </w:rPr>
        <w:t xml:space="preserve">? </w:t>
      </w:r>
    </w:p>
    <w:p w14:paraId="0000000F" w14:textId="760D6831" w:rsidR="001A54B4" w:rsidRPr="00395D0B" w:rsidRDefault="00BB10C9" w:rsidP="008C52F7">
      <w:pPr>
        <w:rPr>
          <w:rFonts w:asciiTheme="majorHAnsi" w:hAnsiTheme="majorHAnsi" w:cstheme="majorHAnsi"/>
        </w:rPr>
        <w:bidi w:val="0"/>
      </w:pPr>
      <w:r>
        <w:rPr>
          <w:rFonts w:asciiTheme="majorHAnsi" w:cstheme="majorHAnsi" w:hAnsiTheme="majorHAnsi"/>
          <w:lang w:val="es"/>
          <w:b w:val="0"/>
          <w:bCs w:val="0"/>
          <w:i w:val="0"/>
          <w:iCs w:val="0"/>
          <w:u w:val="none"/>
          <w:vertAlign w:val="baseline"/>
          <w:rtl w:val="0"/>
        </w:rPr>
        <w:t xml:space="preserve">Para completar las reparaciones y mejoras necesarias, la Junta de Educación del MEUSD votó por unanimidad para incluir</w:t>
      </w:r>
      <w:r>
        <w:rPr>
          <w:lang w:val="es"/>
          <w:b w:val="0"/>
          <w:bCs w:val="0"/>
          <w:i w:val="0"/>
          <w:iCs w:val="0"/>
          <w:u w:val="none"/>
          <w:vertAlign w:val="baseline"/>
          <w:rtl w:val="0"/>
        </w:rPr>
        <w:t xml:space="preserve"> </w:t>
      </w:r>
      <w:r>
        <w:rPr>
          <w:rFonts w:asciiTheme="majorHAnsi" w:cstheme="majorHAnsi" w:hAnsiTheme="majorHAnsi"/>
          <w:color w:val="000000"/>
          <w:shd w:val="clear" w:color="auto" w:fill="FFFFFF"/>
          <w:lang w:val="es"/>
          <w:b w:val="0"/>
          <w:bCs w:val="0"/>
          <w:i w:val="0"/>
          <w:iCs w:val="0"/>
          <w:u w:val="none"/>
          <w:vertAlign w:val="baseline"/>
          <w:rtl w:val="0"/>
        </w:rPr>
        <w:t xml:space="preserve">la Medida L,</w:t>
      </w:r>
      <w:r>
        <w:rPr>
          <w:lang w:val="es"/>
          <w:b w:val="0"/>
          <w:bCs w:val="0"/>
          <w:i w:val="0"/>
          <w:iCs w:val="0"/>
          <w:u w:val="none"/>
          <w:vertAlign w:val="baseline"/>
          <w:rtl w:val="0"/>
        </w:rPr>
        <w:t xml:space="preserve"> </w:t>
      </w:r>
      <w:r>
        <w:rPr>
          <w:rFonts w:asciiTheme="majorHAnsi" w:cstheme="majorHAnsi" w:hAnsiTheme="majorHAnsi"/>
          <w:lang w:val="es"/>
          <w:b w:val="0"/>
          <w:bCs w:val="0"/>
          <w:i w:val="0"/>
          <w:iCs w:val="0"/>
          <w:u w:val="none"/>
          <w:vertAlign w:val="baseline"/>
          <w:rtl w:val="0"/>
        </w:rPr>
        <w:t xml:space="preserve">una emisión de bonos de 23 millones de dólares, en la boleta electoral de noviembre de 2026.</w:t>
      </w:r>
      <w:r>
        <w:rPr>
          <w:rFonts w:asciiTheme="majorHAnsi" w:cstheme="majorHAnsi" w:hAnsiTheme="majorHAnsi"/>
          <w:color w:val="000000"/>
          <w:lang w:val="es"/>
          <w:b w:val="0"/>
          <w:bCs w:val="0"/>
          <w:i w:val="0"/>
          <w:iCs w:val="0"/>
          <w:u w:val="none"/>
          <w:vertAlign w:val="baseline"/>
          <w:rtl w:val="0"/>
        </w:rPr>
        <w:br w:type="textWrapping"/>
      </w:r>
    </w:p>
    <w:p w14:paraId="00000010" w14:textId="723FCB41" w:rsidR="001A54B4" w:rsidRPr="00395D0B" w:rsidRDefault="00000000">
      <w:pPr>
        <w:rPr>
          <w:rFonts w:asciiTheme="majorHAnsi" w:hAnsiTheme="majorHAnsi" w:cstheme="majorHAnsi"/>
        </w:rPr>
        <w:bidi w:val="0"/>
      </w:pPr>
      <w:r>
        <w:rPr>
          <w:rFonts w:asciiTheme="majorHAnsi" w:cstheme="majorHAnsi" w:hAnsiTheme="majorHAnsi"/>
          <w:lang w:val="es"/>
          <w:b w:val="1"/>
          <w:bCs w:val="1"/>
          <w:i w:val="0"/>
          <w:iCs w:val="0"/>
          <w:u w:val="none"/>
          <w:vertAlign w:val="baseline"/>
          <w:rtl w:val="0"/>
        </w:rPr>
        <w:t xml:space="preserve">En concreto, ¿cómo se</w:t>
      </w:r>
      <w:r>
        <w:rPr>
          <w:rFonts w:asciiTheme="majorHAnsi" w:cstheme="majorHAnsi" w:hAnsiTheme="majorHAnsi"/>
          <w:lang w:val="es"/>
          <w:b w:val="0"/>
          <w:bCs w:val="0"/>
          <w:i w:val="0"/>
          <w:iCs w:val="0"/>
          <w:u w:val="none"/>
          <w:vertAlign w:val="baseline"/>
          <w:rtl w:val="0"/>
        </w:rPr>
        <w:t xml:space="preserve"> </w:t>
      </w:r>
      <w:r>
        <w:rPr>
          <w:rFonts w:asciiTheme="majorHAnsi" w:cstheme="majorHAnsi" w:hAnsiTheme="majorHAnsi"/>
          <w:lang w:val="es"/>
          <w:b w:val="1"/>
          <w:bCs w:val="1"/>
          <w:i w:val="0"/>
          <w:iCs w:val="0"/>
          <w:u w:val="none"/>
          <w:vertAlign w:val="baseline"/>
          <w:rtl w:val="0"/>
        </w:rPr>
        <w:t xml:space="preserve">utilizaría</w:t>
      </w:r>
      <w:r>
        <w:rPr>
          <w:rFonts w:asciiTheme="majorHAnsi" w:cstheme="majorHAnsi" w:hAnsiTheme="majorHAnsi"/>
          <w:lang w:val="es"/>
          <w:b w:val="0"/>
          <w:bCs w:val="0"/>
          <w:i w:val="0"/>
          <w:iCs w:val="0"/>
          <w:u w:val="none"/>
          <w:vertAlign w:val="baseline"/>
          <w:rtl w:val="0"/>
        </w:rPr>
        <w:t xml:space="preserve"> </w:t>
      </w:r>
      <w:r>
        <w:rPr>
          <w:rFonts w:asciiTheme="majorHAnsi" w:cstheme="majorHAnsi" w:hAnsiTheme="majorHAnsi"/>
          <w:color w:val="000000"/>
          <w:shd w:val="clear" w:color="auto" w:fill="FFFFFF"/>
          <w:lang w:val="es"/>
          <w:b w:val="1"/>
          <w:bCs w:val="1"/>
          <w:i w:val="0"/>
          <w:iCs w:val="0"/>
          <w:u w:val="none"/>
          <w:vertAlign w:val="baseline"/>
          <w:rtl w:val="0"/>
        </w:rPr>
        <w:t xml:space="preserve">la Medida L</w:t>
      </w:r>
      <w:r>
        <w:rPr>
          <w:rFonts w:asciiTheme="majorHAnsi" w:cstheme="majorHAnsi" w:hAnsiTheme="majorHAnsi"/>
          <w:lang w:val="es"/>
          <w:b w:val="0"/>
          <w:bCs w:val="0"/>
          <w:i w:val="0"/>
          <w:iCs w:val="0"/>
          <w:u w:val="none"/>
          <w:vertAlign w:val="baseline"/>
          <w:rtl w:val="0"/>
        </w:rPr>
        <w:t xml:space="preserve"> </w:t>
      </w:r>
      <w:r>
        <w:rPr>
          <w:rFonts w:asciiTheme="majorHAnsi" w:cstheme="majorHAnsi" w:hAnsiTheme="majorHAnsi"/>
          <w:lang w:val="es"/>
          <w:b w:val="1"/>
          <w:bCs w:val="1"/>
          <w:i w:val="0"/>
          <w:iCs w:val="0"/>
          <w:u w:val="none"/>
          <w:vertAlign w:val="baseline"/>
          <w:rtl w:val="0"/>
        </w:rPr>
        <w:t xml:space="preserve">para llevar a cabo las mejoras necesarias?</w:t>
      </w:r>
    </w:p>
    <w:p w14:paraId="5CB5CA55" w14:textId="3E9D4D21" w:rsidR="00BB10C9" w:rsidRPr="00395D0B" w:rsidRDefault="00000000" w:rsidP="00BB10C9">
      <w:pPr>
        <w:rPr>
          <w:rFonts w:asciiTheme="majorHAnsi" w:hAnsiTheme="majorHAnsi" w:cstheme="majorHAnsi"/>
        </w:rPr>
        <w:bidi w:val="0"/>
      </w:pPr>
      <w:r>
        <w:rPr>
          <w:rFonts w:asciiTheme="majorHAnsi" w:cstheme="majorHAnsi" w:hAnsiTheme="majorHAnsi"/>
          <w:lang w:val="es"/>
          <w:b w:val="0"/>
          <w:bCs w:val="0"/>
          <w:i w:val="0"/>
          <w:iCs w:val="0"/>
          <w:u w:val="none"/>
          <w:vertAlign w:val="baseline"/>
          <w:rtl w:val="0"/>
        </w:rPr>
        <w:t xml:space="preserve">Si es aprobada por los votantes locales, la Medida L proporcionaría 23 millones de dólares en fondos controlados localmente que podrían utilizarse para:</w:t>
      </w:r>
    </w:p>
    <w:p w14:paraId="45200BAD" w14:textId="77777777" w:rsidR="00BB10C9" w:rsidRPr="00395D0B" w:rsidRDefault="00BB10C9" w:rsidP="00BB10C9">
      <w:pPr>
        <w:numPr>
          <w:ilvl w:val="0"/>
          <w:numId w:val="5"/>
        </w:numPr>
        <w:pBdr>
          <w:top w:val="nil"/>
          <w:left w:val="nil"/>
          <w:bottom w:val="nil"/>
          <w:right w:val="nil"/>
          <w:between w:val="nil"/>
        </w:pBdr>
        <w:rPr>
          <w:rFonts w:asciiTheme="majorHAnsi" w:hAnsiTheme="majorHAnsi" w:cstheme="majorHAnsi"/>
          <w:color w:val="000000"/>
        </w:rPr>
        <w:bidi w:val="0"/>
      </w:pPr>
      <w:r>
        <w:rPr>
          <w:rFonts w:asciiTheme="majorHAnsi" w:cstheme="majorHAnsi" w:hAnsiTheme="majorHAnsi"/>
          <w:lang w:val="es"/>
          <w:b w:val="0"/>
          <w:bCs w:val="0"/>
          <w:i w:val="0"/>
          <w:iCs w:val="0"/>
          <w:u w:val="none"/>
          <w:vertAlign w:val="baseline"/>
          <w:rtl w:val="0"/>
        </w:rPr>
        <w:t xml:space="preserve">Reparar o reemplazar techos deteriorados,</w:t>
      </w:r>
      <w:r>
        <w:rPr>
          <w:rFonts w:asciiTheme="majorHAnsi" w:cstheme="majorHAnsi" w:hAnsiTheme="majorHAnsi"/>
          <w:color w:val="000000"/>
          <w:lang w:val="es"/>
          <w:b w:val="0"/>
          <w:bCs w:val="0"/>
          <w:i w:val="0"/>
          <w:iCs w:val="0"/>
          <w:u w:val="none"/>
          <w:vertAlign w:val="baseline"/>
          <w:rtl w:val="0"/>
        </w:rPr>
        <w:t xml:space="preserve"> </w:t>
      </w:r>
      <w:r>
        <w:rPr>
          <w:rFonts w:asciiTheme="majorHAnsi" w:cstheme="majorHAnsi" w:hAnsiTheme="majorHAnsi"/>
          <w:lang w:val="es"/>
          <w:b w:val="0"/>
          <w:bCs w:val="0"/>
          <w:i w:val="0"/>
          <w:iCs w:val="0"/>
          <w:u w:val="none"/>
          <w:vertAlign w:val="baseline"/>
          <w:rtl w:val="0"/>
        </w:rPr>
        <w:t xml:space="preserve">plomería, calefacción, ventilación, líneas de gas,</w:t>
      </w:r>
      <w:r>
        <w:rPr>
          <w:rFonts w:asciiTheme="majorHAnsi" w:cstheme="majorHAnsi" w:hAnsiTheme="majorHAnsi"/>
          <w:color w:val="000000"/>
          <w:lang w:val="es"/>
          <w:b w:val="0"/>
          <w:bCs w:val="0"/>
          <w:i w:val="0"/>
          <w:iCs w:val="0"/>
          <w:u w:val="none"/>
          <w:vertAlign w:val="baseline"/>
          <w:rtl w:val="0"/>
        </w:rPr>
        <w:t xml:space="preserve"> </w:t>
      </w:r>
      <w:r>
        <w:rPr>
          <w:rFonts w:asciiTheme="majorHAnsi" w:cstheme="majorHAnsi" w:hAnsiTheme="majorHAnsi"/>
          <w:lang w:val="es"/>
          <w:b w:val="0"/>
          <w:bCs w:val="0"/>
          <w:i w:val="0"/>
          <w:iCs w:val="0"/>
          <w:u w:val="none"/>
          <w:vertAlign w:val="baseline"/>
          <w:rtl w:val="0"/>
        </w:rPr>
        <w:t xml:space="preserve">líneas de alcantarillado y sistemas eléctricos </w:t>
      </w:r>
    </w:p>
    <w:p w14:paraId="796CBBCB" w14:textId="77777777" w:rsidR="00BB10C9" w:rsidRPr="00395D0B" w:rsidRDefault="00BB10C9" w:rsidP="00BB10C9">
      <w:pPr>
        <w:numPr>
          <w:ilvl w:val="0"/>
          <w:numId w:val="5"/>
        </w:numPr>
        <w:pBdr>
          <w:top w:val="nil"/>
          <w:left w:val="nil"/>
          <w:bottom w:val="nil"/>
          <w:right w:val="nil"/>
          <w:between w:val="nil"/>
        </w:pBdr>
        <w:rPr>
          <w:rFonts w:asciiTheme="majorHAnsi" w:hAnsiTheme="majorHAnsi" w:cstheme="majorHAnsi"/>
          <w:color w:val="000000"/>
        </w:rPr>
        <w:bidi w:val="0"/>
      </w:pPr>
      <w:r>
        <w:rPr>
          <w:rFonts w:asciiTheme="majorHAnsi" w:cstheme="majorHAnsi" w:hAnsiTheme="majorHAnsi"/>
          <w:lang w:val="es"/>
          <w:b w:val="0"/>
          <w:bCs w:val="0"/>
          <w:i w:val="0"/>
          <w:iCs w:val="0"/>
          <w:u w:val="none"/>
          <w:vertAlign w:val="baseline"/>
          <w:rtl w:val="0"/>
        </w:rPr>
        <w:t xml:space="preserve">Retire los materiales peligrosos, incluidos:</w:t>
      </w:r>
      <w:r>
        <w:rPr>
          <w:rFonts w:asciiTheme="majorHAnsi" w:cstheme="majorHAnsi" w:hAnsiTheme="majorHAnsi"/>
          <w:color w:val="000000"/>
          <w:lang w:val="es"/>
          <w:b w:val="0"/>
          <w:bCs w:val="0"/>
          <w:i w:val="0"/>
          <w:iCs w:val="0"/>
          <w:u w:val="none"/>
          <w:vertAlign w:val="baseline"/>
          <w:rtl w:val="0"/>
        </w:rPr>
        <w:t xml:space="preserve"> </w:t>
      </w:r>
      <w:r>
        <w:rPr>
          <w:rFonts w:asciiTheme="majorHAnsi" w:cstheme="majorHAnsi" w:hAnsiTheme="majorHAnsi"/>
          <w:lang w:val="es"/>
          <w:b w:val="0"/>
          <w:bCs w:val="0"/>
          <w:i w:val="0"/>
          <w:iCs w:val="0"/>
          <w:u w:val="none"/>
          <w:vertAlign w:val="baseline"/>
          <w:rtl w:val="0"/>
        </w:rPr>
        <w:t xml:space="preserve">asbesto, tuberías de plomo y moho </w:t>
      </w:r>
    </w:p>
    <w:p w14:paraId="5B6D53AE" w14:textId="77777777" w:rsidR="00BB10C9" w:rsidRPr="00395D0B" w:rsidRDefault="00BB10C9" w:rsidP="00BB10C9">
      <w:pPr>
        <w:numPr>
          <w:ilvl w:val="0"/>
          <w:numId w:val="5"/>
        </w:numPr>
        <w:pBdr>
          <w:top w:val="nil"/>
          <w:left w:val="nil"/>
          <w:bottom w:val="nil"/>
          <w:right w:val="nil"/>
          <w:between w:val="nil"/>
        </w:pBdr>
        <w:rPr>
          <w:rFonts w:asciiTheme="majorHAnsi" w:hAnsiTheme="majorHAnsi" w:cstheme="majorHAnsi"/>
          <w:color w:val="000000"/>
        </w:rPr>
        <w:bidi w:val="0"/>
      </w:pPr>
      <w:r>
        <w:rPr>
          <w:rFonts w:asciiTheme="majorHAnsi" w:cstheme="majorHAnsi" w:hAnsiTheme="majorHAnsi"/>
          <w:lang w:val="es"/>
          <w:b w:val="0"/>
          <w:bCs w:val="0"/>
          <w:i w:val="0"/>
          <w:iCs w:val="0"/>
          <w:u w:val="none"/>
          <w:vertAlign w:val="baseline"/>
          <w:rtl w:val="0"/>
        </w:rPr>
        <w:t xml:space="preserve">Garantizar el acceso adecuado para los estudiantes con discapacidades.</w:t>
      </w:r>
    </w:p>
    <w:p w14:paraId="760B9A6F" w14:textId="613C1B82" w:rsidR="00BB10C9" w:rsidRPr="00395D0B" w:rsidRDefault="00BB10C9" w:rsidP="00BB10C9">
      <w:pPr>
        <w:numPr>
          <w:ilvl w:val="0"/>
          <w:numId w:val="5"/>
        </w:numPr>
        <w:pBdr>
          <w:top w:val="nil"/>
          <w:left w:val="nil"/>
          <w:bottom w:val="nil"/>
          <w:right w:val="nil"/>
          <w:between w:val="nil"/>
        </w:pBdr>
        <w:rPr>
          <w:rFonts w:asciiTheme="majorHAnsi" w:hAnsiTheme="majorHAnsi" w:cstheme="majorHAnsi"/>
          <w:color w:val="000000"/>
        </w:rPr>
        <w:bidi w:val="0"/>
      </w:pPr>
      <w:r>
        <w:rPr>
          <w:rFonts w:asciiTheme="majorHAnsi" w:cstheme="majorHAnsi" w:hAnsiTheme="majorHAnsi"/>
          <w:color w:val="000000"/>
          <w:lang w:val="es"/>
          <w:b w:val="0"/>
          <w:bCs w:val="0"/>
          <w:i w:val="0"/>
          <w:iCs w:val="0"/>
          <w:u w:val="none"/>
          <w:vertAlign w:val="baseline"/>
          <w:rtl w:val="0"/>
        </w:rPr>
        <w:t xml:space="preserve">Proporcionar laboratorios de ciencias modernos, instalaciones y equipos agrícolas y técnicos para la formación profesional, de modo que los estudiantes estén preparados para la universidad y para carreras con alta demanda en campos como las ciencias de la salud, la ingeniería y la tecnología</w:t>
      </w:r>
    </w:p>
    <w:p w14:paraId="0BEA118F" w14:textId="24FE703B" w:rsidR="001916B7" w:rsidRPr="00395D0B" w:rsidRDefault="00BB10C9" w:rsidP="008C52F7">
      <w:pPr>
        <w:numPr>
          <w:ilvl w:val="0"/>
          <w:numId w:val="5"/>
        </w:numPr>
        <w:pBdr>
          <w:top w:val="nil"/>
          <w:left w:val="nil"/>
          <w:bottom w:val="nil"/>
          <w:right w:val="nil"/>
          <w:between w:val="nil"/>
        </w:pBdr>
        <w:rPr>
          <w:rFonts w:asciiTheme="majorHAnsi" w:hAnsiTheme="majorHAnsi" w:cstheme="majorHAnsi"/>
          <w:color w:val="000000"/>
        </w:rPr>
        <w:bidi w:val="0"/>
      </w:pPr>
      <w:r>
        <w:rPr>
          <w:rFonts w:asciiTheme="majorHAnsi" w:cstheme="majorHAnsi" w:hAnsiTheme="majorHAnsi"/>
          <w:lang w:val="es"/>
          <w:b w:val="0"/>
          <w:bCs w:val="0"/>
          <w:i w:val="0"/>
          <w:iCs w:val="0"/>
          <w:u w:val="none"/>
          <w:vertAlign w:val="baseline"/>
          <w:rtl w:val="0"/>
        </w:rPr>
        <w:t xml:space="preserve">Reparar, sustituir o reconstruir los salones de clases y las instalaciones escolares deterioradas que no cumplan las normas vigentes de seguridad de los edificios o de seguridad sísmica</w:t>
      </w:r>
      <w:r>
        <w:rPr>
          <w:rFonts w:asciiTheme="majorHAnsi" w:cstheme="majorHAnsi" w:hAnsiTheme="majorHAnsi"/>
          <w:color w:val="000000"/>
          <w:lang w:val="es"/>
          <w:b w:val="0"/>
          <w:bCs w:val="0"/>
          <w:i w:val="0"/>
          <w:iCs w:val="0"/>
          <w:u w:val="none"/>
          <w:vertAlign w:val="baseline"/>
          <w:rtl w:val="0"/>
        </w:rPr>
        <w:t xml:space="preserve"> </w:t>
      </w:r>
    </w:p>
    <w:p w14:paraId="4A144C2F" w14:textId="77777777" w:rsidR="008C52F7" w:rsidRPr="00395D0B" w:rsidRDefault="008C52F7" w:rsidP="008C52F7">
      <w:pPr>
        <w:pBdr>
          <w:top w:val="nil"/>
          <w:left w:val="nil"/>
          <w:bottom w:val="nil"/>
          <w:right w:val="nil"/>
          <w:between w:val="nil"/>
        </w:pBdr>
        <w:rPr>
          <w:rFonts w:asciiTheme="majorHAnsi" w:hAnsiTheme="majorHAnsi" w:cstheme="majorHAnsi"/>
          <w:color w:val="000000"/>
        </w:rPr>
      </w:pPr>
    </w:p>
    <w:p w14:paraId="00000018" w14:textId="0A72B1F4" w:rsidR="001A54B4" w:rsidRPr="00395D0B" w:rsidRDefault="00000000" w:rsidP="001916B7">
      <w:pPr>
        <w:rPr>
          <w:rFonts w:asciiTheme="majorHAnsi" w:hAnsiTheme="majorHAnsi" w:cstheme="majorHAnsi"/>
          <w:b/>
          <w:bCs/>
        </w:rPr>
        <w:bidi w:val="0"/>
      </w:pPr>
      <w:r>
        <w:rPr>
          <w:rFonts w:asciiTheme="majorHAnsi" w:cstheme="majorHAnsi" w:hAnsiTheme="majorHAnsi"/>
          <w:lang w:val="es"/>
          <w:b w:val="1"/>
          <w:bCs w:val="1"/>
          <w:i w:val="0"/>
          <w:iCs w:val="0"/>
          <w:u w:val="none"/>
          <w:vertAlign w:val="baseline"/>
          <w:rtl w:val="0"/>
        </w:rPr>
        <w:t xml:space="preserve">¿Cómo puedo saber que los fondos de</w:t>
      </w:r>
      <w:r>
        <w:rPr>
          <w:rFonts w:asciiTheme="majorHAnsi" w:cstheme="majorHAnsi" w:hAnsiTheme="majorHAnsi"/>
          <w:lang w:val="es"/>
          <w:b w:val="0"/>
          <w:bCs w:val="0"/>
          <w:i w:val="0"/>
          <w:iCs w:val="0"/>
          <w:u w:val="none"/>
          <w:vertAlign w:val="baseline"/>
          <w:rtl w:val="0"/>
        </w:rPr>
        <w:t xml:space="preserve"> </w:t>
      </w:r>
      <w:r>
        <w:rPr>
          <w:rFonts w:asciiTheme="majorHAnsi" w:cstheme="majorHAnsi" w:hAnsiTheme="majorHAnsi"/>
          <w:color w:val="000000"/>
          <w:shd w:val="clear" w:color="auto" w:fill="FFFFFF"/>
          <w:lang w:val="es"/>
          <w:b w:val="1"/>
          <w:bCs w:val="1"/>
          <w:i w:val="0"/>
          <w:iCs w:val="0"/>
          <w:u w:val="none"/>
          <w:vertAlign w:val="baseline"/>
          <w:rtl w:val="0"/>
        </w:rPr>
        <w:t xml:space="preserve">la Medida L</w:t>
      </w:r>
      <w:r>
        <w:rPr>
          <w:rFonts w:asciiTheme="majorHAnsi" w:cstheme="majorHAnsi" w:hAnsiTheme="majorHAnsi"/>
          <w:lang w:val="es"/>
          <w:b w:val="0"/>
          <w:bCs w:val="0"/>
          <w:i w:val="0"/>
          <w:iCs w:val="0"/>
          <w:u w:val="none"/>
          <w:vertAlign w:val="baseline"/>
          <w:rtl w:val="0"/>
        </w:rPr>
        <w:t xml:space="preserve"> </w:t>
      </w:r>
      <w:r>
        <w:rPr>
          <w:rFonts w:asciiTheme="majorHAnsi" w:cstheme="majorHAnsi" w:hAnsiTheme="majorHAnsi"/>
          <w:lang w:val="es"/>
          <w:b w:val="1"/>
          <w:bCs w:val="1"/>
          <w:i w:val="0"/>
          <w:iCs w:val="0"/>
          <w:u w:val="none"/>
          <w:vertAlign w:val="baseline"/>
          <w:rtl w:val="0"/>
        </w:rPr>
        <w:t xml:space="preserve">se utilizarán de manera responsable?</w:t>
      </w:r>
    </w:p>
    <w:p w14:paraId="645657E3" w14:textId="6D7441FA" w:rsidR="002E56FA" w:rsidRPr="00395D0B" w:rsidRDefault="00395D0B" w:rsidP="002E56FA">
      <w:pPr>
        <w:rPr>
          <w:rFonts w:asciiTheme="majorHAnsi" w:eastAsia="Aptos" w:hAnsiTheme="majorHAnsi" w:cstheme="majorHAnsi"/>
          <w:color w:val="000000"/>
        </w:rPr>
        <w:bidi w:val="0"/>
      </w:pPr>
      <w:r>
        <w:rPr>
          <w:rFonts w:asciiTheme="majorHAnsi" w:cstheme="majorHAnsi" w:hAnsiTheme="majorHAnsi"/>
          <w:color w:val="000000"/>
          <w:shd w:val="clear" w:color="auto" w:fill="FFFFFF"/>
          <w:lang w:val="es"/>
          <w:b w:val="0"/>
          <w:bCs w:val="0"/>
          <w:i w:val="0"/>
          <w:iCs w:val="0"/>
          <w:u w:val="none"/>
          <w:vertAlign w:val="baseline"/>
          <w:rtl w:val="0"/>
        </w:rPr>
        <w:t xml:space="preserve">La medida L</w:t>
      </w:r>
      <w:r>
        <w:rPr>
          <w:lang w:val="es"/>
          <w:b w:val="0"/>
          <w:bCs w:val="0"/>
          <w:i w:val="0"/>
          <w:iCs w:val="0"/>
          <w:u w:val="none"/>
          <w:vertAlign w:val="baseline"/>
          <w:rtl w:val="0"/>
        </w:rPr>
        <w:t xml:space="preserve"> </w:t>
      </w:r>
      <w:r>
        <w:rPr>
          <w:rFonts w:asciiTheme="majorHAnsi" w:cstheme="majorHAnsi" w:hAnsiTheme="majorHAnsi"/>
          <w:color w:val="000000"/>
          <w:lang w:val="es"/>
          <w:b w:val="0"/>
          <w:bCs w:val="0"/>
          <w:i w:val="0"/>
          <w:iCs w:val="0"/>
          <w:u w:val="none"/>
          <w:vertAlign w:val="baseline"/>
          <w:rtl w:val="0"/>
        </w:rPr>
        <w:t xml:space="preserve">incluye estrictas protecciones de responsabilidad fiscal para garantizar una gestión responsable de los fondos, entre las que se incluyen:</w:t>
      </w:r>
      <w:r>
        <w:rPr>
          <w:lang w:val="es"/>
          <w:b w:val="0"/>
          <w:bCs w:val="0"/>
          <w:i w:val="0"/>
          <w:iCs w:val="0"/>
          <w:u w:val="none"/>
          <w:vertAlign w:val="baseline"/>
          <w:rtl w:val="0"/>
        </w:rPr>
        <w:t xml:space="preserve"> </w:t>
      </w:r>
    </w:p>
    <w:p w14:paraId="3D802618" w14:textId="77777777" w:rsidR="00BB10C9" w:rsidRPr="00395D0B" w:rsidRDefault="00BB10C9" w:rsidP="00BB10C9">
      <w:pPr>
        <w:numPr>
          <w:ilvl w:val="0"/>
          <w:numId w:val="6"/>
        </w:numPr>
        <w:pBdr>
          <w:top w:val="nil"/>
          <w:left w:val="nil"/>
          <w:bottom w:val="nil"/>
          <w:right w:val="nil"/>
          <w:between w:val="nil"/>
        </w:pBdr>
        <w:rPr>
          <w:rFonts w:asciiTheme="majorHAnsi" w:hAnsiTheme="majorHAnsi" w:cstheme="majorHAnsi"/>
          <w:color w:val="000000"/>
        </w:rPr>
        <w:bidi w:val="0"/>
      </w:pPr>
      <w:r>
        <w:rPr>
          <w:rFonts w:asciiTheme="majorHAnsi" w:cstheme="majorHAnsi" w:hAnsiTheme="majorHAnsi"/>
          <w:color w:val="000000"/>
          <w:lang w:val="es"/>
          <w:b w:val="0"/>
          <w:bCs w:val="0"/>
          <w:i w:val="0"/>
          <w:iCs w:val="0"/>
          <w:u w:val="none"/>
          <w:vertAlign w:val="baseline"/>
          <w:rtl w:val="0"/>
        </w:rPr>
        <w:t xml:space="preserve">Todos los fondos serían controlados localmente para </w:t>
      </w:r>
      <w:r>
        <w:rPr>
          <w:rFonts w:asciiTheme="majorHAnsi" w:cstheme="majorHAnsi" w:hAnsiTheme="majorHAnsi"/>
          <w:color w:val="333333"/>
          <w:lang w:val="es"/>
          <w:b w:val="0"/>
          <w:bCs w:val="0"/>
          <w:i w:val="0"/>
          <w:iCs w:val="0"/>
          <w:u w:val="none"/>
          <w:vertAlign w:val="baseline"/>
          <w:rtl w:val="0"/>
        </w:rPr>
        <w:t xml:space="preserve">nuestras</w:t>
      </w:r>
      <w:r>
        <w:rPr>
          <w:rFonts w:asciiTheme="majorHAnsi" w:cstheme="majorHAnsi" w:hAnsiTheme="majorHAnsi"/>
          <w:color w:val="000000"/>
          <w:lang w:val="es"/>
          <w:b w:val="0"/>
          <w:bCs w:val="0"/>
          <w:i w:val="0"/>
          <w:iCs w:val="0"/>
          <w:u w:val="none"/>
          <w:vertAlign w:val="baseline"/>
          <w:rtl w:val="0"/>
        </w:rPr>
        <w:t xml:space="preserve"> escuelas exclusivamente y no podrían ser sustraídos por el Estado</w:t>
      </w:r>
    </w:p>
    <w:p w14:paraId="78424041" w14:textId="77777777" w:rsidR="00BB10C9" w:rsidRPr="00395D0B" w:rsidRDefault="00BB10C9" w:rsidP="00BB10C9">
      <w:pPr>
        <w:numPr>
          <w:ilvl w:val="0"/>
          <w:numId w:val="6"/>
        </w:numPr>
        <w:pBdr>
          <w:top w:val="nil"/>
          <w:left w:val="nil"/>
          <w:bottom w:val="nil"/>
          <w:right w:val="nil"/>
          <w:between w:val="nil"/>
        </w:pBdr>
        <w:rPr>
          <w:rFonts w:asciiTheme="majorHAnsi" w:hAnsiTheme="majorHAnsi" w:cstheme="majorHAnsi"/>
          <w:color w:val="000000"/>
        </w:rPr>
        <w:bidi w:val="0"/>
      </w:pPr>
      <w:r>
        <w:rPr>
          <w:rFonts w:asciiTheme="majorHAnsi" w:cstheme="majorHAnsi" w:hAnsiTheme="majorHAnsi"/>
          <w:color w:val="000000"/>
          <w:lang w:val="es"/>
          <w:b w:val="0"/>
          <w:bCs w:val="0"/>
          <w:i w:val="0"/>
          <w:iCs w:val="0"/>
          <w:u w:val="none"/>
          <w:vertAlign w:val="baseline"/>
          <w:rtl w:val="0"/>
        </w:rPr>
        <w:t xml:space="preserve">Un comité independiente de supervisión ciudadana y auditorías anuales obligatorias garantizarían que todos los fondos se gasten según lo previsto por los votantes. </w:t>
      </w:r>
    </w:p>
    <w:p w14:paraId="20A80024" w14:textId="77777777" w:rsidR="00BB10C9" w:rsidRPr="00395D0B" w:rsidRDefault="00BB10C9" w:rsidP="00BB10C9">
      <w:pPr>
        <w:numPr>
          <w:ilvl w:val="0"/>
          <w:numId w:val="6"/>
        </w:numPr>
        <w:pBdr>
          <w:top w:val="nil"/>
          <w:left w:val="nil"/>
          <w:bottom w:val="nil"/>
          <w:right w:val="nil"/>
          <w:between w:val="nil"/>
        </w:pBdr>
        <w:rPr>
          <w:rFonts w:asciiTheme="majorHAnsi" w:hAnsiTheme="majorHAnsi" w:cstheme="majorHAnsi"/>
          <w:color w:val="000000"/>
        </w:rPr>
        <w:bidi w:val="0"/>
      </w:pPr>
      <w:r>
        <w:rPr>
          <w:rFonts w:asciiTheme="majorHAnsi" w:cstheme="majorHAnsi" w:hAnsiTheme="majorHAnsi"/>
          <w:color w:val="000000"/>
          <w:lang w:val="es"/>
          <w:b w:val="0"/>
          <w:bCs w:val="0"/>
          <w:i w:val="0"/>
          <w:iCs w:val="0"/>
          <w:u w:val="none"/>
          <w:vertAlign w:val="baseline"/>
          <w:rtl w:val="0"/>
        </w:rPr>
        <w:t xml:space="preserve">Se requeriría una lista detallada del proyecto que describa el uso específico de los fondos</w:t>
      </w:r>
    </w:p>
    <w:p w14:paraId="681A2896" w14:textId="77777777" w:rsidR="00BB10C9" w:rsidRPr="00395D0B" w:rsidRDefault="00BB10C9" w:rsidP="00BB10C9">
      <w:pPr>
        <w:numPr>
          <w:ilvl w:val="0"/>
          <w:numId w:val="6"/>
        </w:numPr>
        <w:pBdr>
          <w:top w:val="nil"/>
          <w:left w:val="nil"/>
          <w:bottom w:val="nil"/>
          <w:right w:val="nil"/>
          <w:between w:val="nil"/>
        </w:pBdr>
        <w:rPr>
          <w:rFonts w:asciiTheme="majorHAnsi" w:hAnsiTheme="majorHAnsi" w:cstheme="majorHAnsi"/>
        </w:rPr>
        <w:bidi w:val="0"/>
      </w:pPr>
      <w:r>
        <w:rPr>
          <w:rFonts w:asciiTheme="majorHAnsi" w:cstheme="majorHAnsi" w:hAnsiTheme="majorHAnsi"/>
          <w:lang w:val="es"/>
          <w:b w:val="0"/>
          <w:bCs w:val="0"/>
          <w:i w:val="0"/>
          <w:iCs w:val="0"/>
          <w:u w:val="none"/>
          <w:vertAlign w:val="baseline"/>
          <w:rtl w:val="0"/>
        </w:rPr>
        <w:t xml:space="preserve">No se podían utilizar fondos para los salarios de los administradores</w:t>
      </w:r>
    </w:p>
    <w:p w14:paraId="0000001C" w14:textId="77777777" w:rsidR="001A54B4" w:rsidRPr="00395D0B" w:rsidRDefault="001A54B4">
      <w:pPr>
        <w:rPr>
          <w:rFonts w:asciiTheme="majorHAnsi" w:hAnsiTheme="majorHAnsi" w:cstheme="majorHAnsi"/>
        </w:rPr>
      </w:pPr>
    </w:p>
    <w:p w14:paraId="0000001D" w14:textId="649EFA15" w:rsidR="001A54B4" w:rsidRPr="00395D0B" w:rsidRDefault="00000000">
      <w:pPr>
        <w:rPr>
          <w:rFonts w:asciiTheme="majorHAnsi" w:hAnsiTheme="majorHAnsi" w:cstheme="majorHAnsi"/>
          <w:color w:val="000000"/>
        </w:rPr>
        <w:bidi w:val="0"/>
      </w:pPr>
      <w:r>
        <w:rPr>
          <w:rFonts w:asciiTheme="majorHAnsi" w:cstheme="majorHAnsi" w:hAnsiTheme="majorHAnsi"/>
          <w:color w:val="000000"/>
          <w:lang w:val="es"/>
          <w:b w:val="1"/>
          <w:bCs w:val="1"/>
          <w:i w:val="0"/>
          <w:iCs w:val="0"/>
          <w:u w:val="none"/>
          <w:vertAlign w:val="baseline"/>
          <w:rtl w:val="0"/>
        </w:rPr>
        <w:t xml:space="preserve">¿Beneficiarían todos los fondos a todas las escuelas del distrito escolar MEUSD? </w:t>
      </w:r>
    </w:p>
    <w:p w14:paraId="0000001E" w14:textId="56417423" w:rsidR="001A54B4" w:rsidRPr="00395D0B" w:rsidRDefault="00000000">
      <w:pPr>
        <w:rPr>
          <w:rFonts w:asciiTheme="majorHAnsi" w:hAnsiTheme="majorHAnsi" w:cstheme="majorHAnsi"/>
          <w:color w:val="000000"/>
        </w:rPr>
        <w:bidi w:val="0"/>
      </w:pPr>
      <w:r>
        <w:rPr>
          <w:rFonts w:asciiTheme="majorHAnsi" w:cstheme="majorHAnsi" w:hAnsiTheme="majorHAnsi"/>
          <w:color w:val="000000"/>
          <w:lang w:val="es"/>
          <w:b w:val="0"/>
          <w:bCs w:val="0"/>
          <w:i w:val="0"/>
          <w:iCs w:val="0"/>
          <w:u w:val="none"/>
          <w:vertAlign w:val="baseline"/>
          <w:rtl w:val="0"/>
        </w:rPr>
        <w:t xml:space="preserve">Sí. Los fondos serían administrados localmente y beneficiarían a todas las escuelas </w:t>
      </w:r>
      <w:r>
        <w:rPr>
          <w:rFonts w:asciiTheme="majorHAnsi" w:cstheme="majorHAnsi" w:hAnsiTheme="majorHAnsi"/>
          <w:lang w:val="es"/>
          <w:b w:val="0"/>
          <w:bCs w:val="0"/>
          <w:i w:val="0"/>
          <w:iCs w:val="0"/>
          <w:u w:val="none"/>
          <w:vertAlign w:val="baseline"/>
          <w:rtl w:val="0"/>
        </w:rPr>
        <w:t xml:space="preserve">locales del distrito escolar MEUSD</w:t>
      </w:r>
      <w:r>
        <w:rPr>
          <w:rFonts w:asciiTheme="majorHAnsi" w:cstheme="majorHAnsi" w:hAnsiTheme="majorHAnsi"/>
          <w:color w:val="000000"/>
          <w:lang w:val="es"/>
          <w:b w:val="0"/>
          <w:bCs w:val="0"/>
          <w:i w:val="0"/>
          <w:iCs w:val="0"/>
          <w:u w:val="none"/>
          <w:vertAlign w:val="baseline"/>
          <w:rtl w:val="0"/>
        </w:rPr>
        <w:t xml:space="preserve">. El Estado no podría retirar los fondos ni destinarlos a otros fines. </w:t>
      </w:r>
    </w:p>
    <w:p w14:paraId="0000001F" w14:textId="77777777" w:rsidR="001A54B4" w:rsidRPr="00395D0B" w:rsidRDefault="001A54B4">
      <w:pPr>
        <w:rPr>
          <w:rFonts w:asciiTheme="majorHAnsi" w:hAnsiTheme="majorHAnsi" w:cstheme="majorHAnsi"/>
          <w:b/>
          <w:bCs/>
        </w:rPr>
      </w:pPr>
    </w:p>
    <w:p w14:paraId="00000020" w14:textId="0F20B641" w:rsidR="001A54B4" w:rsidRPr="00395D0B" w:rsidRDefault="00000000">
      <w:pPr>
        <w:rPr>
          <w:rFonts w:asciiTheme="majorHAnsi" w:hAnsiTheme="majorHAnsi" w:cstheme="majorHAnsi"/>
          <w:b/>
          <w:bCs/>
          <w:color w:val="000000"/>
        </w:rPr>
        <w:bidi w:val="0"/>
      </w:pPr>
      <w:r>
        <w:rPr>
          <w:rFonts w:asciiTheme="majorHAnsi" w:cstheme="majorHAnsi" w:hAnsiTheme="majorHAnsi"/>
          <w:color w:val="000000"/>
          <w:lang w:val="es"/>
          <w:b w:val="1"/>
          <w:bCs w:val="1"/>
          <w:i w:val="0"/>
          <w:iCs w:val="0"/>
          <w:u w:val="none"/>
          <w:vertAlign w:val="baseline"/>
          <w:rtl w:val="0"/>
        </w:rPr>
        <w:t xml:space="preserve">¿Existe alguna otra forma de reparar y modernizar la escuela secundaria del distrito escolar MEUSD? </w:t>
      </w:r>
    </w:p>
    <w:p w14:paraId="00000022" w14:textId="33A4CBCC" w:rsidR="001A54B4" w:rsidRPr="00395D0B" w:rsidRDefault="004D794D">
      <w:pPr>
        <w:rPr>
          <w:rFonts w:asciiTheme="majorHAnsi" w:hAnsiTheme="majorHAnsi" w:cstheme="majorHAnsi"/>
        </w:rPr>
        <w:bidi w:val="0"/>
      </w:pPr>
      <w:r>
        <w:rPr>
          <w:rFonts w:asciiTheme="majorHAnsi" w:cstheme="majorHAnsi" w:hAnsiTheme="majorHAnsi"/>
          <w:lang w:val="es"/>
          <w:b w:val="0"/>
          <w:bCs w:val="0"/>
          <w:i w:val="0"/>
          <w:iCs w:val="0"/>
          <w:u w:val="none"/>
          <w:vertAlign w:val="baseline"/>
          <w:rtl w:val="0"/>
        </w:rPr>
        <w:t xml:space="preserve">No. El distrito se encuentra actualmente bajo una presión financiera extrema y carece de los fondos necesarios en su presupuesto operativo para hacer frente a las importantes reparaciones y mejoras que requiere la escuela secundaria. Al incluir la </w:t>
      </w:r>
      <w:r>
        <w:rPr>
          <w:rFonts w:asciiTheme="majorHAnsi" w:cstheme="majorHAnsi" w:hAnsiTheme="majorHAnsi"/>
          <w:color w:val="000000"/>
          <w:shd w:val="clear" w:color="auto" w:fill="FFFFFF"/>
          <w:lang w:val="es"/>
          <w:b w:val="0"/>
          <w:bCs w:val="0"/>
          <w:i w:val="0"/>
          <w:iCs w:val="0"/>
          <w:u w:val="none"/>
          <w:vertAlign w:val="baseline"/>
          <w:rtl w:val="0"/>
        </w:rPr>
        <w:t xml:space="preserve">Medida L </w:t>
      </w:r>
      <w:r>
        <w:rPr>
          <w:rFonts w:asciiTheme="majorHAnsi" w:cstheme="majorHAnsi" w:hAnsiTheme="majorHAnsi"/>
          <w:lang w:val="es"/>
          <w:b w:val="0"/>
          <w:bCs w:val="0"/>
          <w:i w:val="0"/>
          <w:iCs w:val="0"/>
          <w:u w:val="none"/>
          <w:vertAlign w:val="baseline"/>
          <w:rtl w:val="0"/>
        </w:rPr>
        <w:t xml:space="preserve"> en la boleta electoral de noviembre de 2026, el Distrito podrá aprovechar sus recursos para optar a fondos de contrapartida estatales, a los que, de otro modo, no tendría acceso. Sin la aprobación de un bono local y los fondos estatales complementarios que este aportaría, no existe otra fuente de financiamiento viable para completar las mejoras cruciales de seguridad e infraestructura en nuestras escuelas secundarias y primarias.</w:t>
      </w:r>
    </w:p>
    <w:p w14:paraId="0569DC4E" w14:textId="77777777" w:rsidR="004D794D" w:rsidRPr="00395D0B" w:rsidRDefault="004D794D">
      <w:pPr>
        <w:rPr>
          <w:rFonts w:asciiTheme="majorHAnsi" w:hAnsiTheme="majorHAnsi" w:cstheme="majorHAnsi"/>
          <w:color w:val="000000"/>
        </w:rPr>
      </w:pPr>
    </w:p>
    <w:p w14:paraId="00000023" w14:textId="77777777" w:rsidR="001A54B4" w:rsidRPr="00395D0B" w:rsidRDefault="00000000">
      <w:pPr>
        <w:rPr>
          <w:rFonts w:asciiTheme="majorHAnsi" w:hAnsiTheme="majorHAnsi" w:cstheme="majorHAnsi"/>
          <w:b/>
          <w:bCs/>
          <w:color w:val="000000"/>
        </w:rPr>
        <w:bidi w:val="0"/>
      </w:pPr>
      <w:r>
        <w:rPr>
          <w:rFonts w:asciiTheme="majorHAnsi" w:cstheme="majorHAnsi" w:hAnsiTheme="majorHAnsi"/>
          <w:color w:val="000000"/>
          <w:lang w:val="es"/>
          <w:b w:val="1"/>
          <w:bCs w:val="1"/>
          <w:i w:val="0"/>
          <w:iCs w:val="0"/>
          <w:u w:val="none"/>
          <w:vertAlign w:val="baseline"/>
          <w:rtl w:val="0"/>
        </w:rPr>
        <w:t xml:space="preserve">¿Cuál es la diferencia entre el valor catastral y el valor de mercado?</w:t>
      </w:r>
    </w:p>
    <w:p w14:paraId="00000024" w14:textId="77777777" w:rsidR="001A54B4" w:rsidRPr="00395D0B" w:rsidRDefault="00000000">
      <w:pPr>
        <w:rPr>
          <w:rFonts w:asciiTheme="majorHAnsi" w:hAnsiTheme="majorHAnsi" w:cstheme="majorHAnsi"/>
          <w:color w:val="000000"/>
        </w:rPr>
        <w:bidi w:val="0"/>
      </w:pPr>
      <w:r>
        <w:rPr>
          <w:rFonts w:asciiTheme="majorHAnsi" w:cstheme="majorHAnsi" w:hAnsiTheme="majorHAnsi"/>
          <w:color w:val="000000"/>
          <w:lang w:val="es"/>
          <w:b w:val="0"/>
          <w:bCs w:val="0"/>
          <w:i w:val="0"/>
          <w:iCs w:val="0"/>
          <w:u w:val="none"/>
          <w:vertAlign w:val="baseline"/>
          <w:rtl w:val="0"/>
        </w:rPr>
        <w:t xml:space="preserve">El costo de las medidas relacionadas con los bonos se basa en el valor catastral de las propiedades. El valor catastral de una propiedad se basa en el precio de compra original y no puede aumentar más del 2% al año, mientras que el valor de mercado tiende a crecer a un ritmo mucho más rápido basado en las condiciones del mercado. Por lo tanto, el valor tasado suele ser inferior al valor de mercado, especialmente si una propiedad se compró hace mucho tiempo a un precio mucho menor del que se podría pagar hoy en día. Es precisamente este valor catastral más bajo el que sirve de base para calcular el costo de una medida de emisión de bonos.</w:t>
      </w:r>
    </w:p>
    <w:p w14:paraId="00000025" w14:textId="77777777" w:rsidR="001A54B4" w:rsidRPr="00395D0B" w:rsidRDefault="001A54B4">
      <w:pPr>
        <w:rPr>
          <w:rFonts w:asciiTheme="majorHAnsi" w:hAnsiTheme="majorHAnsi" w:cstheme="majorHAnsi"/>
          <w:color w:val="000000"/>
        </w:rPr>
      </w:pPr>
    </w:p>
    <w:p w14:paraId="00000026" w14:textId="15441329" w:rsidR="001A54B4" w:rsidRPr="00395D0B" w:rsidRDefault="002E56FA">
      <w:pPr>
        <w:rPr>
          <w:rFonts w:asciiTheme="majorHAnsi" w:hAnsiTheme="majorHAnsi" w:cstheme="majorHAnsi"/>
          <w:b/>
          <w:bCs/>
          <w:color w:val="000000"/>
        </w:rPr>
        <w:bidi w:val="0"/>
      </w:pPr>
      <w:r>
        <w:rPr>
          <w:rFonts w:asciiTheme="majorHAnsi" w:cstheme="majorHAnsi" w:hAnsiTheme="majorHAnsi"/>
          <w:color w:val="000000"/>
          <w:lang w:val="es"/>
          <w:b w:val="1"/>
          <w:bCs w:val="1"/>
          <w:i w:val="0"/>
          <w:iCs w:val="0"/>
          <w:u w:val="none"/>
          <w:vertAlign w:val="baseline"/>
          <w:rtl w:val="0"/>
        </w:rPr>
        <w:t xml:space="preserve">¿Cuánto me costaría si se aprueba la Medida L?</w:t>
      </w:r>
    </w:p>
    <w:p w14:paraId="00000028" w14:textId="28A1AE68" w:rsidR="001A54B4" w:rsidRPr="00395D0B" w:rsidRDefault="00BB10C9">
      <w:pPr>
        <w:rPr>
          <w:rFonts w:asciiTheme="majorHAnsi" w:hAnsiTheme="majorHAnsi" w:cstheme="majorHAnsi"/>
          <w:b/>
          <w:bCs/>
          <w:color w:val="000000"/>
        </w:rPr>
        <w:bidi w:val="0"/>
      </w:pPr>
      <w:r>
        <w:rPr>
          <w:rFonts w:asciiTheme="majorHAnsi" w:cstheme="majorHAnsi" w:hAnsiTheme="majorHAnsi"/>
          <w:lang w:val="es"/>
          <w:b w:val="0"/>
          <w:bCs w:val="0"/>
          <w:i w:val="0"/>
          <w:iCs w:val="0"/>
          <w:u w:val="none"/>
          <w:vertAlign w:val="baseline"/>
          <w:rtl w:val="0"/>
        </w:rPr>
        <w:t xml:space="preserve">Si los votantes la aprueban, </w:t>
      </w:r>
      <w:r>
        <w:rPr>
          <w:rFonts w:asciiTheme="majorHAnsi" w:cstheme="majorHAnsi" w:hAnsiTheme="majorHAnsi"/>
          <w:color w:val="000000"/>
          <w:shd w:val="clear" w:color="auto" w:fill="FFFFFF"/>
          <w:lang w:val="es"/>
          <w:b w:val="0"/>
          <w:bCs w:val="0"/>
          <w:i w:val="0"/>
          <w:iCs w:val="0"/>
          <w:u w:val="none"/>
          <w:vertAlign w:val="baseline"/>
          <w:rtl w:val="0"/>
        </w:rPr>
        <w:t xml:space="preserve">el costo de la Medida L</w:t>
      </w:r>
      <w:r>
        <w:rPr>
          <w:rFonts w:asciiTheme="majorHAnsi" w:cstheme="majorHAnsi" w:hAnsiTheme="majorHAnsi"/>
          <w:lang w:val="es"/>
          <w:b w:val="0"/>
          <w:bCs w:val="0"/>
          <w:i w:val="0"/>
          <w:iCs w:val="0"/>
          <w:u w:val="none"/>
          <w:vertAlign w:val="baseline"/>
          <w:rtl w:val="0"/>
        </w:rPr>
        <w:t xml:space="preserve"> se </w:t>
      </w:r>
      <w:r>
        <w:rPr>
          <w:rFonts w:asciiTheme="majorHAnsi" w:cstheme="majorHAnsi" w:hAnsiTheme="majorHAnsi"/>
          <w:color w:val="000000"/>
          <w:lang w:val="es"/>
          <w:b w:val="0"/>
          <w:bCs w:val="0"/>
          <w:i w:val="0"/>
          <w:iCs w:val="0"/>
          <w:u w:val="none"/>
          <w:vertAlign w:val="baseline"/>
          <w:rtl w:val="0"/>
        </w:rPr>
        <w:t xml:space="preserve">estructuraría de tal forma que la tasa se limitara a </w:t>
      </w:r>
      <w:r>
        <w:rPr>
          <w:rFonts w:asciiTheme="majorHAnsi" w:cstheme="majorHAnsi" w:hAnsiTheme="majorHAnsi"/>
          <w:lang w:val="es"/>
          <w:b w:val="0"/>
          <w:bCs w:val="0"/>
          <w:i w:val="0"/>
          <w:iCs w:val="0"/>
          <w:u w:val="none"/>
          <w:vertAlign w:val="baseline"/>
          <w:rtl w:val="0"/>
        </w:rPr>
        <w:t xml:space="preserve">38 dólares por cada 100,000 dólares del valor catastral (no del valor de mercado) de una propiedad al año, lo que supondría unos 110 dólares al año para el propietario medio mientras los bonos estén en circulación. </w:t>
      </w:r>
      <w:r>
        <w:rPr>
          <w:rFonts w:asciiTheme="majorHAnsi" w:cstheme="majorHAnsi" w:hAnsiTheme="majorHAnsi"/>
          <w:color w:val="000000"/>
          <w:lang w:val="es"/>
          <w:b w:val="0"/>
          <w:bCs w:val="0"/>
          <w:i w:val="0"/>
          <w:iCs w:val="0"/>
          <w:u w:val="none"/>
          <w:vertAlign w:val="baseline"/>
          <w:rtl w:val="0"/>
        </w:rPr>
        <w:br w:type="textWrapping"/>
      </w:r>
    </w:p>
    <w:p w14:paraId="00000029" w14:textId="77777777" w:rsidR="001A54B4" w:rsidRPr="00395D0B" w:rsidRDefault="00000000">
      <w:pPr>
        <w:rPr>
          <w:rFonts w:asciiTheme="majorHAnsi" w:hAnsiTheme="majorHAnsi" w:cstheme="majorHAnsi"/>
          <w:b/>
          <w:bCs/>
          <w:color w:val="000000"/>
        </w:rPr>
        <w:bidi w:val="0"/>
      </w:pPr>
      <w:r>
        <w:rPr>
          <w:rFonts w:asciiTheme="majorHAnsi" w:cstheme="majorHAnsi" w:hAnsiTheme="majorHAnsi"/>
          <w:color w:val="000000"/>
          <w:lang w:val="es"/>
          <w:b w:val="1"/>
          <w:bCs w:val="1"/>
          <w:i w:val="0"/>
          <w:iCs w:val="0"/>
          <w:u w:val="none"/>
          <w:vertAlign w:val="baseline"/>
          <w:rtl w:val="0"/>
        </w:rPr>
        <w:t xml:space="preserve">¿Existen exenciones para personas mayores?</w:t>
      </w:r>
    </w:p>
    <w:p w14:paraId="796FB267" w14:textId="6129D95D" w:rsidR="004D794D" w:rsidRPr="00395D0B" w:rsidRDefault="00000000">
      <w:pPr>
        <w:rPr>
          <w:rFonts w:asciiTheme="majorHAnsi" w:hAnsiTheme="majorHAnsi" w:cstheme="majorHAnsi"/>
          <w:color w:val="000000"/>
        </w:rPr>
        <w:bidi w:val="0"/>
      </w:pPr>
      <w:r>
        <w:rPr>
          <w:rFonts w:asciiTheme="majorHAnsi" w:cstheme="majorHAnsi" w:hAnsiTheme="majorHAnsi"/>
          <w:color w:val="000000"/>
          <w:lang w:val="es"/>
          <w:b w:val="0"/>
          <w:bCs w:val="0"/>
          <w:i w:val="0"/>
          <w:iCs w:val="0"/>
          <w:u w:val="none"/>
          <w:vertAlign w:val="baseline"/>
          <w:rtl w:val="0"/>
        </w:rPr>
        <w:t xml:space="preserve">No. La ley estatal no permite que se apliquen exenciones a las medidas de emisión de bonos. Sin embargo, dado que el costo de una emisión de bonos se basa en el precio de compra original de una vivienda, los residentes que han vivido en sus casas durante mucho tiempo tienen los valores catastrales más bajos y, por lo tanto, pagarán menos por dicha emisión.</w:t>
      </w:r>
    </w:p>
    <w:p w14:paraId="47FED24E" w14:textId="77777777" w:rsidR="004D794D" w:rsidRPr="00395D0B" w:rsidRDefault="004D794D">
      <w:pPr>
        <w:rPr>
          <w:rFonts w:asciiTheme="majorHAnsi" w:hAnsiTheme="majorHAnsi" w:cstheme="majorHAnsi"/>
          <w:b/>
          <w:bCs/>
          <w:color w:val="000000"/>
        </w:rPr>
      </w:pPr>
    </w:p>
    <w:p w14:paraId="0000002C" w14:textId="4D1C0BD5" w:rsidR="001A54B4" w:rsidRPr="00395D0B" w:rsidRDefault="00000000">
      <w:pPr>
        <w:rPr>
          <w:rFonts w:asciiTheme="majorHAnsi" w:hAnsiTheme="majorHAnsi" w:cstheme="majorHAnsi"/>
          <w:b/>
          <w:bCs/>
          <w:color w:val="000000"/>
        </w:rPr>
        <w:bidi w:val="0"/>
      </w:pPr>
      <w:r>
        <w:rPr>
          <w:rFonts w:asciiTheme="majorHAnsi" w:cstheme="majorHAnsi" w:hAnsiTheme="majorHAnsi"/>
          <w:color w:val="000000"/>
          <w:lang w:val="es"/>
          <w:b w:val="1"/>
          <w:bCs w:val="1"/>
          <w:i w:val="0"/>
          <w:iCs w:val="0"/>
          <w:u w:val="none"/>
          <w:vertAlign w:val="baseline"/>
          <w:rtl w:val="0"/>
        </w:rPr>
        <w:t xml:space="preserve">¿Cuál es la diferencia entre una medida de emisión de bonos escolares y un impuesto predial escolar? </w:t>
      </w:r>
    </w:p>
    <w:p w14:paraId="680154D0" w14:textId="77777777" w:rsidR="001916B7" w:rsidRPr="00395D0B" w:rsidRDefault="00000000">
      <w:pPr>
        <w:rPr>
          <w:rFonts w:asciiTheme="majorHAnsi" w:hAnsiTheme="majorHAnsi" w:cstheme="majorHAnsi"/>
          <w:color w:val="000000"/>
        </w:rPr>
        <w:bidi w:val="0"/>
      </w:pPr>
      <w:r>
        <w:rPr>
          <w:rFonts w:asciiTheme="majorHAnsi" w:cstheme="majorHAnsi" w:hAnsiTheme="majorHAnsi"/>
          <w:color w:val="000000"/>
          <w:lang w:val="es"/>
          <w:b w:val="0"/>
          <w:bCs w:val="0"/>
          <w:i w:val="0"/>
          <w:iCs w:val="0"/>
          <w:u w:val="none"/>
          <w:vertAlign w:val="baseline"/>
          <w:rtl w:val="0"/>
        </w:rPr>
        <w:t xml:space="preserve">Los impuestos sobre la propiedad proporcionan financiamiento local para apoyar a los profesores y los programas académicos. En cambio, una medida de emisión de bonos escolares es completamente diferente y solo puede utilizarse para mejoras y modernizaciones de las instalaciones escolares, como la reparación de edificios e infraestructuras antiguas. Los fondos provenientes de bonos no pueden utilizarse para gastos operativos, salarios ni programas. </w:t>
      </w:r>
    </w:p>
    <w:p w14:paraId="075568CE" w14:textId="77777777" w:rsidR="008C52F7" w:rsidRPr="00395D0B" w:rsidRDefault="008C52F7">
      <w:pPr>
        <w:rPr>
          <w:rFonts w:asciiTheme="majorHAnsi" w:hAnsiTheme="majorHAnsi" w:cstheme="majorHAnsi"/>
          <w:b/>
          <w:bCs/>
          <w:color w:val="000000"/>
        </w:rPr>
      </w:pPr>
    </w:p>
    <w:p w14:paraId="0000002F" w14:textId="1D84B661" w:rsidR="001A54B4" w:rsidRPr="00395D0B" w:rsidRDefault="002E56FA">
      <w:pPr>
        <w:rPr>
          <w:rFonts w:asciiTheme="majorHAnsi" w:hAnsiTheme="majorHAnsi" w:cstheme="majorHAnsi"/>
          <w:color w:val="000000"/>
        </w:rPr>
        <w:bidi w:val="0"/>
      </w:pPr>
      <w:r>
        <w:rPr>
          <w:rFonts w:asciiTheme="majorHAnsi" w:cstheme="majorHAnsi" w:hAnsiTheme="majorHAnsi"/>
          <w:color w:val="000000"/>
          <w:lang w:val="es"/>
          <w:b w:val="0"/>
          <w:bCs w:val="0"/>
          <w:i w:val="0"/>
          <w:iCs w:val="0"/>
          <w:u w:val="none"/>
          <w:vertAlign w:val="baseline"/>
          <w:rtl w:val="0"/>
        </w:rPr>
        <w:br w:type="textWrapping"/>
      </w:r>
      <w:r>
        <w:rPr>
          <w:rFonts w:asciiTheme="majorHAnsi" w:cstheme="majorHAnsi" w:hAnsiTheme="majorHAnsi"/>
          <w:color w:val="000000"/>
          <w:lang w:val="es"/>
          <w:b w:val="1"/>
          <w:bCs w:val="1"/>
          <w:i w:val="0"/>
          <w:iCs w:val="0"/>
          <w:u w:val="none"/>
          <w:vertAlign w:val="baseline"/>
          <w:rtl w:val="0"/>
        </w:rPr>
        <w:t xml:space="preserve">No tengo hijos que asistan a escuelas locales. </w:t>
      </w:r>
      <w:r>
        <w:rPr>
          <w:rFonts w:asciiTheme="majorHAnsi" w:cstheme="majorHAnsi" w:hAnsiTheme="majorHAnsi"/>
          <w:color w:val="000000"/>
          <w:lang w:val="es"/>
          <w:b w:val="1"/>
          <w:bCs w:val="1"/>
          <w:i w:val="0"/>
          <w:iCs w:val="0"/>
          <w:u w:val="none"/>
          <w:vertAlign w:val="baseline"/>
          <w:rtl w:val="0"/>
        </w:rPr>
        <w:t xml:space="preserve">¿Cómo me afecta esto?</w:t>
      </w:r>
    </w:p>
    <w:p w14:paraId="00000030" w14:textId="77777777" w:rsidR="001A54B4" w:rsidRPr="00395D0B" w:rsidRDefault="00000000">
      <w:pPr>
        <w:rPr>
          <w:rFonts w:asciiTheme="majorHAnsi" w:hAnsiTheme="majorHAnsi" w:cstheme="majorHAnsi"/>
          <w:color w:val="000000"/>
        </w:rPr>
        <w:bidi w:val="0"/>
      </w:pPr>
      <w:r>
        <w:rPr>
          <w:rFonts w:asciiTheme="majorHAnsi" w:cstheme="majorHAnsi" w:hAnsiTheme="majorHAnsi"/>
          <w:color w:val="000000"/>
          <w:lang w:val="es"/>
          <w:b w:val="0"/>
          <w:bCs w:val="0"/>
          <w:i w:val="0"/>
          <w:iCs w:val="0"/>
          <w:u w:val="none"/>
          <w:vertAlign w:val="baseline"/>
          <w:rtl w:val="0"/>
        </w:rPr>
        <w:t xml:space="preserve">Aunque no tenga hijos en edad escolar, </w:t>
      </w:r>
      <w:r>
        <w:rPr>
          <w:rFonts w:asciiTheme="majorHAnsi" w:cstheme="majorHAnsi" w:hAnsiTheme="majorHAnsi"/>
          <w:lang w:val="es"/>
          <w:b w:val="0"/>
          <w:bCs w:val="0"/>
          <w:i w:val="0"/>
          <w:iCs w:val="0"/>
          <w:u w:val="none"/>
          <w:vertAlign w:val="baseline"/>
          <w:rtl w:val="0"/>
        </w:rPr>
        <w:t xml:space="preserve">los estudios</w:t>
      </w:r>
      <w:r>
        <w:rPr>
          <w:rFonts w:asciiTheme="majorHAnsi" w:cstheme="majorHAnsi" w:hAnsiTheme="majorHAnsi"/>
          <w:color w:val="000000"/>
          <w:lang w:val="es"/>
          <w:b w:val="0"/>
          <w:bCs w:val="0"/>
          <w:i w:val="0"/>
          <w:iCs w:val="0"/>
          <w:u w:val="none"/>
          <w:vertAlign w:val="baseline"/>
          <w:rtl w:val="0"/>
        </w:rPr>
        <w:t xml:space="preserve"> demuestran que financiar una educación de calidad puede contribuir a mejorar la calidad de vida en la comunidad y a proteger el valor de las propiedades de las viviendas </w:t>
      </w:r>
      <w:r>
        <w:rPr>
          <w:rFonts w:asciiTheme="majorHAnsi" w:cstheme="majorHAnsi" w:hAnsiTheme="majorHAnsi"/>
          <w:lang w:val="es"/>
          <w:b w:val="0"/>
          <w:bCs w:val="0"/>
          <w:i w:val="0"/>
          <w:iCs w:val="0"/>
          <w:u w:val="none"/>
          <w:vertAlign w:val="baseline"/>
          <w:rtl w:val="0"/>
        </w:rPr>
        <w:t xml:space="preserve">locales</w:t>
      </w:r>
      <w:r>
        <w:rPr>
          <w:rFonts w:asciiTheme="majorHAnsi" w:cstheme="majorHAnsi" w:hAnsiTheme="majorHAnsi"/>
          <w:color w:val="000000"/>
          <w:lang w:val="es"/>
          <w:b w:val="0"/>
          <w:bCs w:val="0"/>
          <w:i w:val="0"/>
          <w:iCs w:val="0"/>
          <w:u w:val="none"/>
          <w:vertAlign w:val="baseline"/>
          <w:rtl w:val="0"/>
        </w:rPr>
        <w:t xml:space="preserve">.</w:t>
      </w:r>
    </w:p>
    <w:p w14:paraId="00000038" w14:textId="77777777" w:rsidR="001A54B4" w:rsidRPr="00395D0B" w:rsidRDefault="001A54B4">
      <w:pPr>
        <w:rPr>
          <w:rFonts w:asciiTheme="majorHAnsi" w:hAnsiTheme="majorHAnsi" w:cstheme="majorHAnsi"/>
          <w:b/>
          <w:bCs/>
          <w:color w:val="000000"/>
        </w:rPr>
      </w:pPr>
    </w:p>
    <w:p w14:paraId="00000039" w14:textId="61F88917" w:rsidR="001A54B4" w:rsidRPr="00395D0B" w:rsidRDefault="00000000">
      <w:pPr>
        <w:rPr>
          <w:rFonts w:asciiTheme="majorHAnsi" w:hAnsiTheme="majorHAnsi" w:cstheme="majorHAnsi"/>
          <w:color w:val="000000"/>
        </w:rPr>
        <w:bidi w:val="0"/>
      </w:pPr>
      <w:r>
        <w:rPr>
          <w:rFonts w:asciiTheme="majorHAnsi" w:cstheme="majorHAnsi" w:hAnsiTheme="majorHAnsi"/>
          <w:color w:val="000000"/>
          <w:lang w:val="es"/>
          <w:b w:val="1"/>
          <w:bCs w:val="1"/>
          <w:i w:val="0"/>
          <w:iCs w:val="0"/>
          <w:u w:val="none"/>
          <w:vertAlign w:val="baseline"/>
          <w:rtl w:val="0"/>
        </w:rPr>
        <w:t xml:space="preserve">¿Qué nivel de apoyo necesita la Medida L para ser aprobada? </w:t>
      </w:r>
    </w:p>
    <w:p w14:paraId="0000003A" w14:textId="7F844F4F" w:rsidR="001A54B4" w:rsidRPr="00395D0B" w:rsidRDefault="00395D0B">
      <w:pPr>
        <w:rPr>
          <w:rFonts w:asciiTheme="majorHAnsi" w:hAnsiTheme="majorHAnsi" w:cstheme="majorHAnsi"/>
          <w:color w:val="000000"/>
        </w:rPr>
        <w:bidi w:val="0"/>
      </w:pPr>
      <w:r>
        <w:rPr>
          <w:rFonts w:asciiTheme="majorHAnsi" w:cstheme="majorHAnsi" w:hAnsiTheme="majorHAnsi"/>
          <w:color w:val="000000"/>
          <w:lang w:val="es"/>
          <w:b w:val="0"/>
          <w:bCs w:val="0"/>
          <w:i w:val="0"/>
          <w:iCs w:val="0"/>
          <w:u w:val="none"/>
          <w:vertAlign w:val="baseline"/>
          <w:rtl w:val="0"/>
        </w:rPr>
        <w:t xml:space="preserve">La medida L necesitaría el apoyo del 55% de los votantes locales para ser aprobada. Si se incluyera en la boleta electoral de noviembre de 2026, todos los votantes registrados que residan en </w:t>
      </w:r>
      <w:r>
        <w:rPr>
          <w:rFonts w:asciiTheme="majorHAnsi" w:cstheme="majorHAnsi" w:hAnsiTheme="majorHAnsi"/>
          <w:lang w:val="es"/>
          <w:b w:val="0"/>
          <w:bCs w:val="0"/>
          <w:i w:val="0"/>
          <w:iCs w:val="0"/>
          <w:u w:val="none"/>
          <w:vertAlign w:val="baseline"/>
          <w:rtl w:val="0"/>
        </w:rPr>
        <w:t xml:space="preserve">el Distrito Escolar Unificado de Mountain Empire</w:t>
      </w:r>
      <w:r>
        <w:rPr>
          <w:rFonts w:asciiTheme="majorHAnsi" w:cstheme="majorHAnsi" w:hAnsiTheme="majorHAnsi"/>
          <w:color w:val="000000"/>
          <w:lang w:val="es"/>
          <w:b w:val="0"/>
          <w:bCs w:val="0"/>
          <w:i w:val="0"/>
          <w:iCs w:val="0"/>
          <w:u w:val="none"/>
          <w:vertAlign w:val="baseline"/>
          <w:rtl w:val="0"/>
        </w:rPr>
        <w:t xml:space="preserve"> serían elegibles para votar sobre la Medida L. </w:t>
      </w:r>
    </w:p>
    <w:p w14:paraId="0000003B" w14:textId="77777777" w:rsidR="001A54B4" w:rsidRPr="00395D0B" w:rsidRDefault="001A54B4">
      <w:pPr>
        <w:rPr>
          <w:rFonts w:asciiTheme="majorHAnsi" w:hAnsiTheme="majorHAnsi" w:cstheme="majorHAnsi"/>
        </w:rPr>
      </w:pPr>
    </w:p>
    <w:p w14:paraId="0000003C" w14:textId="77777777" w:rsidR="001A54B4" w:rsidRPr="00395D0B" w:rsidRDefault="00000000">
      <w:pPr>
        <w:rPr>
          <w:rFonts w:asciiTheme="majorHAnsi" w:hAnsiTheme="majorHAnsi" w:cstheme="majorHAnsi"/>
        </w:rPr>
        <w:bidi w:val="0"/>
      </w:pPr>
      <w:r>
        <w:rPr>
          <w:rFonts w:asciiTheme="majorHAnsi" w:cstheme="majorHAnsi" w:hAnsiTheme="majorHAnsi"/>
          <w:lang w:val="es"/>
          <w:b w:val="1"/>
          <w:bCs w:val="1"/>
          <w:i w:val="0"/>
          <w:iCs w:val="0"/>
          <w:u w:val="none"/>
          <w:vertAlign w:val="baseline"/>
          <w:rtl w:val="0"/>
        </w:rPr>
        <w:t xml:space="preserve">¿Cómo puedo compartir mis opiniones u obtener más información?</w:t>
      </w:r>
    </w:p>
    <w:p w14:paraId="0000003D" w14:textId="2420B147" w:rsidR="001A54B4" w:rsidRPr="00395D0B" w:rsidRDefault="00000000">
      <w:pPr>
        <w:rPr>
          <w:rFonts w:asciiTheme="majorHAnsi" w:hAnsiTheme="majorHAnsi" w:cstheme="majorHAnsi"/>
        </w:rPr>
        <w:bidi w:val="0"/>
      </w:pPr>
      <w:r>
        <w:rPr>
          <w:rFonts w:asciiTheme="majorHAnsi" w:cstheme="majorHAnsi" w:hAnsiTheme="majorHAnsi"/>
          <w:lang w:val="es"/>
          <w:b w:val="0"/>
          <w:bCs w:val="0"/>
          <w:i w:val="0"/>
          <w:iCs w:val="0"/>
          <w:u w:val="none"/>
          <w:vertAlign w:val="baseline"/>
          <w:rtl w:val="0"/>
        </w:rPr>
        <w:t xml:space="preserve">Mientras el MEUSD planifica el futuro de las escuelas de nuestro vecindario, agradecemos sus preguntas y opiniones. Si desea obtener más información o tiene alguna pregunta, póngase en contacto con </w:t>
      </w:r>
      <w:r>
        <w:rPr>
          <w:rFonts w:asciiTheme="majorHAnsi" w:cstheme="majorHAnsi" w:hAnsiTheme="majorHAnsi"/>
          <w:color w:val="000000"/>
          <w:lang w:val="es"/>
          <w:b w:val="0"/>
          <w:bCs w:val="0"/>
          <w:i w:val="0"/>
          <w:iCs w:val="0"/>
          <w:u w:val="none"/>
          <w:vertAlign w:val="baseline"/>
          <w:rtl w:val="0"/>
        </w:rPr>
        <w:t xml:space="preserve">Patrick Keeley en el </w:t>
      </w:r>
      <w:r>
        <w:rPr>
          <w:rFonts w:asciiTheme="majorHAnsi" w:cstheme="majorHAnsi" w:hAnsiTheme="majorHAnsi"/>
          <w:color w:val="191919"/>
          <w:lang w:val="es"/>
          <w:b w:val="0"/>
          <w:bCs w:val="0"/>
          <w:i w:val="0"/>
          <w:iCs w:val="0"/>
          <w:u w:val="none"/>
          <w:vertAlign w:val="baseline"/>
          <w:rtl w:val="0"/>
        </w:rPr>
        <w:t xml:space="preserve">619-473-9022, ext. 129.</w:t>
      </w:r>
    </w:p>
    <w:p w14:paraId="0000003E" w14:textId="77777777" w:rsidR="001A54B4" w:rsidRDefault="001A54B4"/>
    <w:sectPr w:rsidR="001A54B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86FD1FB0-7F10-7E45-A0F6-5ECE12F0BA09}"/>
  </w:font>
  <w:font w:name="Symbol">
    <w:panose1 w:val="05050102010706020507"/>
    <w:charset w:val="02"/>
    <w:family w:val="decorative"/>
    <w:pitch w:val="variable"/>
    <w:sig w:usb0="00000003" w:usb1="10000000" w:usb2="00000000" w:usb3="00000000" w:csb0="80000001" w:csb1="00000000"/>
    <w:embedRegular r:id="rId3" w:fontKey="{C0007633-8F79-EF48-A68B-55504AFBDA77}"/>
  </w:font>
  <w:font w:name="Times New Roman">
    <w:panose1 w:val="02020603050405020304"/>
    <w:charset w:val="00"/>
    <w:family w:val="roman"/>
    <w:pitch w:val="variable"/>
    <w:sig w:usb0="E0002EFF" w:usb1="C000785B" w:usb2="00000009" w:usb3="00000000" w:csb0="000001FF" w:csb1="00000000"/>
    <w:embedRegular r:id="rId4" w:fontKey="{F2B6BCAD-2A95-064A-A7F4-DB99F98A8E2D}"/>
  </w:font>
  <w:font w:name="Wingdings">
    <w:panose1 w:val="05000000000000000000"/>
    <w:charset w:val="4D"/>
    <w:family w:val="decorative"/>
    <w:pitch w:val="variable"/>
    <w:sig w:usb0="00000003" w:usb1="00000000" w:usb2="00000000" w:usb3="00000000" w:csb0="80000001" w:csb1="00000000"/>
    <w:embedRegular r:id="rId5" w:fontKey="{C3851D1C-4DA0-7343-8DD6-AFD739FFB6BB}"/>
  </w:font>
  <w:font w:name="Calibri">
    <w:panose1 w:val="020F0502020204030204"/>
    <w:charset w:val="00"/>
    <w:family w:val="swiss"/>
    <w:pitch w:val="variable"/>
    <w:sig w:usb0="E4002EFF" w:usb1="C000247B" w:usb2="00000009" w:usb3="00000000" w:csb0="000001FF" w:csb1="00000000"/>
    <w:embedRegular r:id="rId6" w:fontKey="{36CA0307-54CF-1446-9581-52FBFF4E99AD}"/>
    <w:embedBold r:id="rId7" w:fontKey="{79F10E29-D975-B54F-B175-FFBFF7839CDA}"/>
  </w:font>
  <w:font w:name="Georgia">
    <w:panose1 w:val="02040502050405020303"/>
    <w:charset w:val="00"/>
    <w:family w:val="roman"/>
    <w:pitch w:val="variable"/>
    <w:sig w:usb0="00000287" w:usb1="00000000" w:usb2="00000000" w:usb3="00000000" w:csb0="0000009F" w:csb1="00000000"/>
    <w:embedItalic r:id="rId8" w:fontKey="{F223865B-3E9A-394B-A0C8-C6DC997E9868}"/>
  </w:font>
  <w:font w:name="Aptos">
    <w:panose1 w:val="020B0004020202020204"/>
    <w:charset w:val="00"/>
    <w:family w:val="swiss"/>
    <w:pitch w:val="variable"/>
    <w:sig w:usb0="20000287" w:usb1="00000003" w:usb2="00000000" w:usb3="00000000" w:csb0="0000019F" w:csb1="00000000"/>
    <w:embedRegular r:id="rId9" w:fontKey="{795FA6B1-6524-EA4A-BA66-73C004DC9BE7}"/>
  </w:font>
  <w:font w:name="Cambria">
    <w:panose1 w:val="02040503050406030204"/>
    <w:charset w:val="00"/>
    <w:family w:val="roman"/>
    <w:pitch w:val="variable"/>
    <w:sig w:usb0="E00006FF" w:usb1="420024FF" w:usb2="02000000" w:usb3="00000000" w:csb0="0000019F" w:csb1="00000000"/>
    <w:embedRegular r:id="rId10" w:fontKey="{7CD1DCD7-94DD-264B-BE57-79F8B421C16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AA4A40"/>
    <w:multiLevelType w:val="multilevel"/>
    <w:tmpl w:val="63E48B00"/>
    <w:lvl w:ilvl="0">
      <w:numFmt w:val="bullet"/>
      <w:lvlText w:val="●"/>
      <w:lvlJc w:val="left"/>
      <w:pPr>
        <w:ind w:left="720" w:hanging="360"/>
      </w:pPr>
      <w:rPr>
        <w:rFonts w:ascii="Noto Sans Symbols" w:eastAsia="Noto Sans Symbols" w:hAnsi="Noto Sans Symbols" w:cs="Noto Sans Symbols"/>
        <w:color w:val="0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9946B35"/>
    <w:multiLevelType w:val="multilevel"/>
    <w:tmpl w:val="303E3A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AD34EBD"/>
    <w:multiLevelType w:val="multilevel"/>
    <w:tmpl w:val="E19490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1C255B7"/>
    <w:multiLevelType w:val="multilevel"/>
    <w:tmpl w:val="3FC605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66B04BE"/>
    <w:multiLevelType w:val="multilevel"/>
    <w:tmpl w:val="1506CE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7C4D6E1F"/>
    <w:multiLevelType w:val="hybridMultilevel"/>
    <w:tmpl w:val="EBE43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3769734">
    <w:abstractNumId w:val="1"/>
  </w:num>
  <w:num w:numId="2" w16cid:durableId="1103039110">
    <w:abstractNumId w:val="2"/>
  </w:num>
  <w:num w:numId="3" w16cid:durableId="1206139970">
    <w:abstractNumId w:val="5"/>
  </w:num>
  <w:num w:numId="4" w16cid:durableId="621692180">
    <w:abstractNumId w:val="0"/>
  </w:num>
  <w:num w:numId="5" w16cid:durableId="1506939231">
    <w:abstractNumId w:val="3"/>
  </w:num>
  <w:num w:numId="6" w16cid:durableId="1842237110">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4B4"/>
    <w:rsid w:val="000D6841"/>
    <w:rsid w:val="001916B7"/>
    <w:rsid w:val="001A54B4"/>
    <w:rsid w:val="002E56FA"/>
    <w:rsid w:val="002F7BBE"/>
    <w:rsid w:val="00395D0B"/>
    <w:rsid w:val="00446F3C"/>
    <w:rsid w:val="004C3222"/>
    <w:rsid w:val="004D794D"/>
    <w:rsid w:val="006A039B"/>
    <w:rsid w:val="006C36DF"/>
    <w:rsid w:val="00753BA3"/>
    <w:rsid w:val="00790370"/>
    <w:rsid w:val="008C52F7"/>
    <w:rsid w:val="009C0400"/>
    <w:rsid w:val="00A008EF"/>
    <w:rsid w:val="00A92EE4"/>
    <w:rsid w:val="00BB10C9"/>
    <w:rsid w:val="00C25A55"/>
    <w:rsid w:val="00C65437"/>
    <w:rsid w:val="00D2657F"/>
    <w:rsid w:val="00D33E04"/>
    <w:rsid w:val="00D5230B"/>
    <w:rsid w:val="00D54607"/>
    <w:rsid w:val="00E067F4"/>
    <w:rsid w:val="00F66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169E90"/>
  <w15:docId w15:val="{96B45AD2-E21D-F84A-A061-52265319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color w:val="2F5496"/>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1916B7"/>
    <w:pPr>
      <w:ind w:left="720"/>
      <w:contextualSpacing/>
    </w:pPr>
  </w:style>
  <w:style w:type="character" w:styleId="Hyperlink">
    <w:name w:val="Hyperlink"/>
    <w:basedOn w:val="DefaultParagraphFont"/>
    <w:uiPriority w:val="99"/>
    <w:unhideWhenUsed/>
    <w:rsid w:val="00D54607"/>
    <w:rPr>
      <w:color w:val="0000FF" w:themeColor="hyperlink"/>
      <w:u w:val="single"/>
    </w:rPr>
  </w:style>
  <w:style w:type="character" w:styleId="UnresolvedMention">
    <w:name w:val="Unresolved Mention"/>
    <w:basedOn w:val="DefaultParagraphFont"/>
    <w:uiPriority w:val="99"/>
    <w:semiHidden/>
    <w:unhideWhenUsed/>
    <w:rsid w:val="00D546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ydJTVUV92KFpB0XD+nWVtILmNAg==">CgMxLjA4AHIhMWR3bGp3SjFvR3RycmViX1VyOW5CYjdNTm9CYnk0bXpC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888</Words>
  <Characters>5067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Wise, Luke</cp:lastModifiedBy>
  <cp:revision>3</cp:revision>
  <dcterms:created xsi:type="dcterms:W3CDTF">2026-08-11T22:10:00Z</dcterms:created>
  <dcterms:modified xsi:type="dcterms:W3CDTF">2026-08-11T22:20:00Z</dcterms:modified>
</cp:coreProperties>
</file>