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Students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AR 5145.11</w:t>
      </w: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QUESTIONING AND APPREHENSION</w:t>
      </w: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Questioning on School Grounds</w:t>
      </w: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school shall keep a record of any interviews of students by law officers on school premises.  </w:t>
      </w:r>
      <w:proofErr w:type="gramStart"/>
      <w:r>
        <w:rPr>
          <w:sz w:val="24"/>
          <w:szCs w:val="24"/>
        </w:rPr>
        <w:t>Such records shall include the date and time, name and identifying number of the officer, the agency employing the officer and his/her official capacity, the time when he/she arrived and left, the fact that the Superintendent/Principal or designee was or was not present during the interview, the reason for the questioning and/or release, and any other pertinent information.</w:t>
      </w:r>
      <w:proofErr w:type="gramEnd"/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Apprehension</w:t>
      </w: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Police officers, officers of the juvenile court, and other authorized law enforcement officials have an absolute right to enter a school to take a student into custody or to make an arrest of a student.</w:t>
      </w: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a minor student </w:t>
      </w:r>
      <w:proofErr w:type="gramStart"/>
      <w:r>
        <w:rPr>
          <w:sz w:val="24"/>
          <w:szCs w:val="24"/>
        </w:rPr>
        <w:t>is removed</w:t>
      </w:r>
      <w:proofErr w:type="gramEnd"/>
      <w:r>
        <w:rPr>
          <w:sz w:val="24"/>
          <w:szCs w:val="24"/>
        </w:rPr>
        <w:t xml:space="preserve"> from school into the custody of a peace officer, the Superintendent/Principal or designee shall immediately notify the parent/guardian or responsible relative regarding the student's release and the place to which he/she is reportedly being taken, except when the minor has been taken into custody as a victim of suspected child abuse.  (Education Code 48906)</w:t>
      </w: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The Superintendent/Principal or designee shall record the time(s) of contact or attempted contact with the parent/guardian.</w:t>
      </w: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the student </w:t>
      </w:r>
      <w:proofErr w:type="gramStart"/>
      <w:r>
        <w:rPr>
          <w:sz w:val="24"/>
          <w:szCs w:val="24"/>
        </w:rPr>
        <w:t>is suspected</w:t>
      </w:r>
      <w:proofErr w:type="gramEnd"/>
      <w:r>
        <w:rPr>
          <w:sz w:val="24"/>
          <w:szCs w:val="24"/>
        </w:rPr>
        <w:t xml:space="preserve"> of being a victim of child abuse, the Superintendent/Principal or designee shall give the telephone number and address of the student's parent/guardian to the law enforcement officer, and the officer then has the responsibility of immediately notifying the parent/guardian.  (Education Code 48906)</w:t>
      </w: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5141.4 - Child Abuse Prevention and Reporting)</w:t>
      </w: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Superintendent/Principal or designee </w:t>
      </w:r>
      <w:proofErr w:type="gramStart"/>
      <w:r>
        <w:rPr>
          <w:sz w:val="24"/>
          <w:szCs w:val="24"/>
        </w:rPr>
        <w:t>may immediately be notified</w:t>
      </w:r>
      <w:proofErr w:type="gramEnd"/>
      <w:r>
        <w:rPr>
          <w:sz w:val="24"/>
          <w:szCs w:val="24"/>
        </w:rPr>
        <w:t xml:space="preserve"> of the student's removal.  This initial verbal notice </w:t>
      </w:r>
      <w:proofErr w:type="gramStart"/>
      <w:r>
        <w:rPr>
          <w:sz w:val="24"/>
          <w:szCs w:val="24"/>
        </w:rPr>
        <w:t>will be followed</w:t>
      </w:r>
      <w:proofErr w:type="gramEnd"/>
      <w:r>
        <w:rPr>
          <w:sz w:val="24"/>
          <w:szCs w:val="24"/>
        </w:rPr>
        <w:t xml:space="preserve"> by a written report by the Superintendent/Principal or designee and shall include the date and time of arrest, the identity, badge number and official capacity of the officer and the reason for release.</w:t>
      </w: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Regulation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WINSHIP-ROBBINS ELEMENTARY SCHOOL DISTRICT</w:t>
      </w:r>
    </w:p>
    <w:p w:rsidR="00AE6617" w:rsidRDefault="00AE6617" w:rsidP="00AE6617">
      <w:pPr>
        <w:tabs>
          <w:tab w:val="right" w:pos="9000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approved</w:t>
      </w:r>
      <w:proofErr w:type="gramEnd"/>
      <w:r>
        <w:rPr>
          <w:sz w:val="24"/>
          <w:szCs w:val="24"/>
        </w:rPr>
        <w:t>:  May 6, 2020</w:t>
      </w:r>
      <w:r>
        <w:rPr>
          <w:sz w:val="24"/>
          <w:szCs w:val="24"/>
        </w:rPr>
        <w:tab/>
        <w:t>Robbins, California</w:t>
      </w:r>
    </w:p>
    <w:p w:rsidR="00226D57" w:rsidRDefault="00226D57">
      <w:bookmarkStart w:id="0" w:name="_GoBack"/>
      <w:bookmarkEnd w:id="0"/>
    </w:p>
    <w:sectPr w:rsidR="0022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17"/>
    <w:rsid w:val="00226D57"/>
    <w:rsid w:val="00A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29429F-34ED-4CCF-95EA-3D7CAA3B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E6617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2023-08-23T18:35:00Z</dcterms:created>
  <dcterms:modified xsi:type="dcterms:W3CDTF">2023-08-23T18:35:00Z</dcterms:modified>
</cp:coreProperties>
</file>