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CFD" w:rsidRDefault="00197CFD" w:rsidP="00197CFD">
      <w:r>
        <w:rPr>
          <w:b/>
        </w:rPr>
        <w:t>Board Bylaws</w:t>
      </w:r>
      <w:r>
        <w:rPr>
          <w:b/>
        </w:rPr>
        <w:tab/>
      </w:r>
      <w:r>
        <w:t>BB 9240</w:t>
      </w:r>
    </w:p>
    <w:p w:rsidR="00197CFD" w:rsidRDefault="00197CFD" w:rsidP="00197CFD"/>
    <w:p w:rsidR="00197CFD" w:rsidRDefault="00197CFD" w:rsidP="00197CFD">
      <w:r>
        <w:rPr>
          <w:b/>
        </w:rPr>
        <w:t>BOARD DEVELOPMENT</w:t>
      </w:r>
    </w:p>
    <w:p w:rsidR="00197CFD" w:rsidRDefault="00197CFD" w:rsidP="00197CFD"/>
    <w:p w:rsidR="00197CFD" w:rsidRDefault="00197CFD" w:rsidP="00197CFD">
      <w:pPr>
        <w:pBdr>
          <w:top w:val="nil"/>
          <w:left w:val="nil"/>
          <w:bottom w:val="nil"/>
          <w:right w:val="nil"/>
          <w:between w:val="nil"/>
        </w:pBdr>
        <w:spacing w:before="280" w:after="280"/>
        <w:jc w:val="left"/>
        <w:rPr>
          <w:color w:val="000000"/>
        </w:rPr>
      </w:pPr>
      <w:r>
        <w:rPr>
          <w:color w:val="000000"/>
        </w:rPr>
        <w:t xml:space="preserve">Citizens elected to the Board of Trustees </w:t>
      </w:r>
      <w:proofErr w:type="gramStart"/>
      <w:r>
        <w:rPr>
          <w:color w:val="000000"/>
        </w:rPr>
        <w:t>are entrusted</w:t>
      </w:r>
      <w:proofErr w:type="gramEnd"/>
      <w:r>
        <w:rPr>
          <w:color w:val="000000"/>
        </w:rPr>
        <w:t xml:space="preserve"> with the responsibility of governing the district school. The Board recognizes that its members need training that helps them understand their responsibilities, stay abreast of new developments in education, and develop </w:t>
      </w:r>
      <w:proofErr w:type="spellStart"/>
      <w:r>
        <w:rPr>
          <w:color w:val="000000"/>
        </w:rPr>
        <w:t>boardsmanship</w:t>
      </w:r>
      <w:proofErr w:type="spellEnd"/>
      <w:r>
        <w:rPr>
          <w:color w:val="000000"/>
        </w:rPr>
        <w:t xml:space="preserve"> skills.</w:t>
      </w:r>
    </w:p>
    <w:p w:rsidR="00197CFD" w:rsidRDefault="00197CFD" w:rsidP="00197CFD">
      <w:pPr>
        <w:pBdr>
          <w:top w:val="nil"/>
          <w:left w:val="nil"/>
          <w:bottom w:val="nil"/>
          <w:right w:val="nil"/>
          <w:between w:val="nil"/>
        </w:pBdr>
        <w:spacing w:before="280" w:after="280"/>
        <w:jc w:val="left"/>
        <w:rPr>
          <w:color w:val="000000"/>
        </w:rPr>
      </w:pPr>
      <w:r>
        <w:rPr>
          <w:color w:val="000000"/>
        </w:rPr>
        <w:t xml:space="preserve">All Board members may attend conferences for the purpose of Board development. Board business </w:t>
      </w:r>
      <w:proofErr w:type="gramStart"/>
      <w:r>
        <w:rPr>
          <w:color w:val="000000"/>
        </w:rPr>
        <w:t>shall not be discussed</w:t>
      </w:r>
      <w:proofErr w:type="gramEnd"/>
      <w:r>
        <w:rPr>
          <w:color w:val="000000"/>
        </w:rPr>
        <w:t xml:space="preserve"> at conferences.</w:t>
      </w:r>
    </w:p>
    <w:p w:rsidR="00197CFD" w:rsidRDefault="00197CFD" w:rsidP="00197CFD">
      <w:pPr>
        <w:pBdr>
          <w:top w:val="nil"/>
          <w:left w:val="nil"/>
          <w:bottom w:val="nil"/>
          <w:right w:val="nil"/>
          <w:between w:val="nil"/>
        </w:pBdr>
        <w:jc w:val="left"/>
        <w:rPr>
          <w:color w:val="000000"/>
          <w:sz w:val="20"/>
          <w:szCs w:val="20"/>
        </w:rPr>
      </w:pPr>
      <w:r>
        <w:rPr>
          <w:i/>
          <w:color w:val="000000"/>
          <w:sz w:val="20"/>
          <w:szCs w:val="20"/>
        </w:rPr>
        <w:t xml:space="preserve">(cf. </w:t>
      </w:r>
      <w:hyperlink r:id="rId4">
        <w:r>
          <w:rPr>
            <w:i/>
            <w:color w:val="000066"/>
            <w:sz w:val="20"/>
            <w:szCs w:val="20"/>
            <w:u w:val="single"/>
          </w:rPr>
          <w:t>9230</w:t>
        </w:r>
      </w:hyperlink>
      <w:r>
        <w:rPr>
          <w:i/>
          <w:color w:val="000000"/>
          <w:sz w:val="20"/>
          <w:szCs w:val="20"/>
        </w:rPr>
        <w:t xml:space="preserve"> - Orientation)</w:t>
      </w:r>
    </w:p>
    <w:p w:rsidR="00197CFD" w:rsidRDefault="00197CFD" w:rsidP="00197CFD">
      <w:pPr>
        <w:pBdr>
          <w:top w:val="nil"/>
          <w:left w:val="nil"/>
          <w:bottom w:val="nil"/>
          <w:right w:val="nil"/>
          <w:between w:val="nil"/>
        </w:pBdr>
        <w:jc w:val="left"/>
        <w:rPr>
          <w:color w:val="000000"/>
          <w:sz w:val="20"/>
          <w:szCs w:val="20"/>
        </w:rPr>
      </w:pPr>
      <w:r>
        <w:rPr>
          <w:i/>
          <w:color w:val="000000"/>
          <w:sz w:val="20"/>
          <w:szCs w:val="20"/>
        </w:rPr>
        <w:t xml:space="preserve">(cf. </w:t>
      </w:r>
      <w:hyperlink r:id="rId5">
        <w:r>
          <w:rPr>
            <w:i/>
            <w:color w:val="000066"/>
            <w:sz w:val="20"/>
            <w:szCs w:val="20"/>
            <w:u w:val="single"/>
          </w:rPr>
          <w:t>9320</w:t>
        </w:r>
      </w:hyperlink>
      <w:r>
        <w:rPr>
          <w:i/>
          <w:color w:val="000000"/>
          <w:sz w:val="20"/>
          <w:szCs w:val="20"/>
        </w:rPr>
        <w:t xml:space="preserve"> - Meetings and Notices)</w:t>
      </w:r>
    </w:p>
    <w:p w:rsidR="00197CFD" w:rsidRDefault="00197CFD" w:rsidP="00197CFD">
      <w:pPr>
        <w:pBdr>
          <w:top w:val="nil"/>
          <w:left w:val="nil"/>
          <w:bottom w:val="nil"/>
          <w:right w:val="nil"/>
          <w:between w:val="nil"/>
        </w:pBdr>
        <w:spacing w:before="280" w:after="280"/>
        <w:jc w:val="left"/>
        <w:rPr>
          <w:color w:val="000000"/>
        </w:rPr>
      </w:pPr>
      <w:r>
        <w:rPr>
          <w:color w:val="000000"/>
        </w:rPr>
        <w:t xml:space="preserve">Board members shall report to the Board, orally or in writing, as soon as possible on the </w:t>
      </w:r>
      <w:proofErr w:type="spellStart"/>
      <w:r>
        <w:rPr>
          <w:color w:val="000000"/>
        </w:rPr>
        <w:t>inservice</w:t>
      </w:r>
      <w:proofErr w:type="spellEnd"/>
      <w:r>
        <w:rPr>
          <w:color w:val="000000"/>
        </w:rPr>
        <w:t xml:space="preserve"> activities they attend.</w:t>
      </w:r>
    </w:p>
    <w:p w:rsidR="00197CFD" w:rsidRDefault="00197CFD" w:rsidP="00197CFD">
      <w:pPr>
        <w:pBdr>
          <w:top w:val="nil"/>
          <w:left w:val="nil"/>
          <w:bottom w:val="nil"/>
          <w:right w:val="nil"/>
          <w:between w:val="nil"/>
        </w:pBdr>
        <w:spacing w:before="280" w:after="280"/>
        <w:jc w:val="left"/>
        <w:rPr>
          <w:color w:val="000000"/>
        </w:rPr>
      </w:pPr>
      <w:r>
        <w:rPr>
          <w:color w:val="000000"/>
        </w:rPr>
        <w:t>Funds for Board development shall be budgeted annually for each Board member.</w:t>
      </w:r>
    </w:p>
    <w:p w:rsidR="00197CFD" w:rsidRDefault="00197CFD" w:rsidP="00197CFD">
      <w:pPr>
        <w:pBdr>
          <w:top w:val="nil"/>
          <w:left w:val="nil"/>
          <w:bottom w:val="nil"/>
          <w:right w:val="nil"/>
          <w:between w:val="nil"/>
        </w:pBdr>
        <w:spacing w:before="280" w:after="280"/>
        <w:jc w:val="left"/>
        <w:rPr>
          <w:color w:val="000000"/>
        </w:rPr>
      </w:pPr>
      <w:r>
        <w:rPr>
          <w:color w:val="000000"/>
        </w:rPr>
        <w:t xml:space="preserve">(cf. </w:t>
      </w:r>
      <w:hyperlink r:id="rId6">
        <w:r>
          <w:rPr>
            <w:color w:val="000066"/>
            <w:u w:val="single"/>
          </w:rPr>
          <w:t>9250</w:t>
        </w:r>
      </w:hyperlink>
      <w:r>
        <w:rPr>
          <w:color w:val="000000"/>
        </w:rPr>
        <w:t xml:space="preserve"> - Remuneration, Reimbursement, and Other Benefits)</w:t>
      </w:r>
    </w:p>
    <w:p w:rsidR="00197CFD" w:rsidRDefault="00197CFD" w:rsidP="00197CFD">
      <w:pPr>
        <w:pBdr>
          <w:top w:val="nil"/>
          <w:left w:val="nil"/>
          <w:bottom w:val="nil"/>
          <w:right w:val="nil"/>
          <w:between w:val="nil"/>
        </w:pBdr>
        <w:jc w:val="left"/>
        <w:rPr>
          <w:color w:val="000000"/>
          <w:sz w:val="20"/>
          <w:szCs w:val="20"/>
        </w:rPr>
      </w:pPr>
      <w:r>
        <w:rPr>
          <w:i/>
          <w:color w:val="000000"/>
          <w:sz w:val="20"/>
          <w:szCs w:val="20"/>
        </w:rPr>
        <w:t>Legal Reference:</w:t>
      </w:r>
    </w:p>
    <w:p w:rsidR="00197CFD" w:rsidRDefault="00197CFD" w:rsidP="00197CFD">
      <w:pPr>
        <w:pBdr>
          <w:top w:val="nil"/>
          <w:left w:val="nil"/>
          <w:bottom w:val="nil"/>
          <w:right w:val="nil"/>
          <w:between w:val="nil"/>
        </w:pBdr>
        <w:jc w:val="left"/>
        <w:rPr>
          <w:color w:val="000000"/>
          <w:sz w:val="20"/>
          <w:szCs w:val="20"/>
        </w:rPr>
      </w:pPr>
    </w:p>
    <w:p w:rsidR="00197CFD" w:rsidRDefault="00197CFD" w:rsidP="00197CFD">
      <w:pPr>
        <w:pBdr>
          <w:top w:val="nil"/>
          <w:left w:val="nil"/>
          <w:bottom w:val="nil"/>
          <w:right w:val="nil"/>
          <w:between w:val="nil"/>
        </w:pBdr>
        <w:jc w:val="left"/>
        <w:rPr>
          <w:color w:val="000000"/>
          <w:sz w:val="20"/>
          <w:szCs w:val="20"/>
        </w:rPr>
      </w:pPr>
      <w:r>
        <w:rPr>
          <w:i/>
          <w:color w:val="000000"/>
          <w:sz w:val="20"/>
          <w:szCs w:val="20"/>
        </w:rPr>
        <w:t>EDUCATION CODE</w:t>
      </w:r>
    </w:p>
    <w:p w:rsidR="00197CFD" w:rsidRDefault="00197CFD" w:rsidP="00197CFD">
      <w:pPr>
        <w:pBdr>
          <w:top w:val="nil"/>
          <w:left w:val="nil"/>
          <w:bottom w:val="nil"/>
          <w:right w:val="nil"/>
          <w:between w:val="nil"/>
        </w:pBdr>
        <w:jc w:val="left"/>
        <w:rPr>
          <w:color w:val="000000"/>
          <w:sz w:val="20"/>
          <w:szCs w:val="20"/>
        </w:rPr>
      </w:pPr>
      <w:hyperlink r:id="rId7">
        <w:proofErr w:type="gramStart"/>
        <w:r>
          <w:rPr>
            <w:i/>
            <w:color w:val="000066"/>
            <w:sz w:val="20"/>
            <w:szCs w:val="20"/>
            <w:u w:val="single"/>
          </w:rPr>
          <w:t>33360</w:t>
        </w:r>
        <w:proofErr w:type="gramEnd"/>
      </w:hyperlink>
      <w:r>
        <w:rPr>
          <w:i/>
          <w:color w:val="000000"/>
          <w:sz w:val="20"/>
          <w:szCs w:val="20"/>
        </w:rPr>
        <w:t xml:space="preserve"> Department of Education and statewide association of school district boards; annual workshop</w:t>
      </w:r>
    </w:p>
    <w:p w:rsidR="00197CFD" w:rsidRDefault="00197CFD" w:rsidP="00197CFD">
      <w:pPr>
        <w:pBdr>
          <w:top w:val="nil"/>
          <w:left w:val="nil"/>
          <w:bottom w:val="nil"/>
          <w:right w:val="nil"/>
          <w:between w:val="nil"/>
        </w:pBdr>
        <w:jc w:val="left"/>
        <w:rPr>
          <w:color w:val="000000"/>
          <w:sz w:val="20"/>
          <w:szCs w:val="20"/>
        </w:rPr>
      </w:pPr>
    </w:p>
    <w:p w:rsidR="00197CFD" w:rsidRDefault="00197CFD" w:rsidP="00197CFD">
      <w:pPr>
        <w:pBdr>
          <w:top w:val="nil"/>
          <w:left w:val="nil"/>
          <w:bottom w:val="nil"/>
          <w:right w:val="nil"/>
          <w:between w:val="nil"/>
        </w:pBdr>
        <w:jc w:val="left"/>
        <w:rPr>
          <w:color w:val="000000"/>
          <w:sz w:val="20"/>
          <w:szCs w:val="20"/>
        </w:rPr>
      </w:pPr>
      <w:r>
        <w:rPr>
          <w:i/>
          <w:color w:val="000000"/>
          <w:sz w:val="20"/>
          <w:szCs w:val="20"/>
        </w:rPr>
        <w:t>GOVERNMENT CODE</w:t>
      </w:r>
    </w:p>
    <w:p w:rsidR="00197CFD" w:rsidRDefault="00197CFD" w:rsidP="00197CFD">
      <w:pPr>
        <w:pBdr>
          <w:top w:val="nil"/>
          <w:left w:val="nil"/>
          <w:bottom w:val="nil"/>
          <w:right w:val="nil"/>
          <w:between w:val="nil"/>
        </w:pBdr>
        <w:jc w:val="left"/>
        <w:rPr>
          <w:color w:val="000000"/>
          <w:sz w:val="20"/>
          <w:szCs w:val="20"/>
        </w:rPr>
      </w:pPr>
      <w:hyperlink r:id="rId8">
        <w:r>
          <w:rPr>
            <w:i/>
            <w:color w:val="000066"/>
            <w:sz w:val="20"/>
            <w:szCs w:val="20"/>
            <w:u w:val="single"/>
          </w:rPr>
          <w:t>54950</w:t>
        </w:r>
      </w:hyperlink>
      <w:r>
        <w:rPr>
          <w:i/>
          <w:color w:val="000000"/>
          <w:sz w:val="20"/>
          <w:szCs w:val="20"/>
        </w:rPr>
        <w:t>-</w:t>
      </w:r>
      <w:hyperlink r:id="rId9">
        <w:r>
          <w:rPr>
            <w:i/>
            <w:color w:val="000066"/>
            <w:sz w:val="20"/>
            <w:szCs w:val="20"/>
            <w:u w:val="single"/>
          </w:rPr>
          <w:t>54963</w:t>
        </w:r>
      </w:hyperlink>
      <w:r>
        <w:rPr>
          <w:i/>
          <w:color w:val="000000"/>
          <w:sz w:val="20"/>
          <w:szCs w:val="20"/>
        </w:rPr>
        <w:t xml:space="preserve"> The Ralph M. Brown Act, especially:</w:t>
      </w:r>
    </w:p>
    <w:p w:rsidR="00197CFD" w:rsidRDefault="00197CFD" w:rsidP="00197CFD">
      <w:pPr>
        <w:pBdr>
          <w:top w:val="nil"/>
          <w:left w:val="nil"/>
          <w:bottom w:val="nil"/>
          <w:right w:val="nil"/>
          <w:between w:val="nil"/>
        </w:pBdr>
        <w:jc w:val="left"/>
        <w:rPr>
          <w:color w:val="000000"/>
          <w:sz w:val="20"/>
          <w:szCs w:val="20"/>
        </w:rPr>
      </w:pPr>
      <w:hyperlink r:id="rId10">
        <w:r>
          <w:rPr>
            <w:i/>
            <w:color w:val="000066"/>
            <w:sz w:val="20"/>
            <w:szCs w:val="20"/>
            <w:u w:val="single"/>
          </w:rPr>
          <w:t>54952.2</w:t>
        </w:r>
      </w:hyperlink>
      <w:r>
        <w:rPr>
          <w:i/>
          <w:color w:val="000000"/>
          <w:sz w:val="20"/>
          <w:szCs w:val="20"/>
        </w:rPr>
        <w:t xml:space="preserve"> Meeting</w:t>
      </w:r>
    </w:p>
    <w:p w:rsidR="00197CFD" w:rsidRDefault="00197CFD" w:rsidP="00197CFD"/>
    <w:p w:rsidR="00197CFD" w:rsidRDefault="00197CFD" w:rsidP="00197CFD"/>
    <w:p w:rsidR="00197CFD" w:rsidRDefault="00197CFD" w:rsidP="00197CFD"/>
    <w:p w:rsidR="00197CFD" w:rsidRDefault="00197CFD" w:rsidP="00197CFD"/>
    <w:p w:rsidR="00197CFD" w:rsidRDefault="00197CFD" w:rsidP="00197CFD"/>
    <w:p w:rsidR="00197CFD" w:rsidRDefault="00197CFD" w:rsidP="00197CFD">
      <w:bookmarkStart w:id="0" w:name="_GoBack"/>
      <w:bookmarkEnd w:id="0"/>
    </w:p>
    <w:p w:rsidR="00197CFD" w:rsidRDefault="00197CFD" w:rsidP="00197CFD"/>
    <w:p w:rsidR="00197CFD" w:rsidRDefault="00197CFD" w:rsidP="00197CFD"/>
    <w:p w:rsidR="00197CFD" w:rsidRDefault="00197CFD" w:rsidP="00197CFD"/>
    <w:p w:rsidR="00197CFD" w:rsidRDefault="00197CFD" w:rsidP="00197CFD"/>
    <w:p w:rsidR="00197CFD" w:rsidRDefault="00197CFD" w:rsidP="00197CFD"/>
    <w:p w:rsidR="00197CFD" w:rsidRDefault="00197CFD" w:rsidP="00197CFD"/>
    <w:p w:rsidR="00197CFD" w:rsidRDefault="00197CFD" w:rsidP="00197CFD"/>
    <w:p w:rsidR="00197CFD" w:rsidRDefault="00197CFD" w:rsidP="00197CFD"/>
    <w:p w:rsidR="00197CFD" w:rsidRDefault="00197CFD" w:rsidP="00197CFD"/>
    <w:p w:rsidR="00197CFD" w:rsidRDefault="00197CFD" w:rsidP="00197CFD">
      <w:r>
        <w:t>Bylaw</w:t>
      </w:r>
      <w:r>
        <w:tab/>
      </w:r>
      <w:r>
        <w:rPr>
          <w:b/>
        </w:rPr>
        <w:t>WINSHIP-ROBBINS ELEMENTARY SCHOOL DISTRICT</w:t>
      </w:r>
    </w:p>
    <w:p w:rsidR="00197CFD" w:rsidRDefault="00197CFD" w:rsidP="00197CFD">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FD"/>
    <w:rsid w:val="00142F9F"/>
    <w:rsid w:val="0019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9ADD"/>
  <w15:chartTrackingRefBased/>
  <w15:docId w15:val="{00C714F8-B402-4C1D-9BD6-BEC30783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97CFD"/>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mutonline.net/displayPolicy/145061/9" TargetMode="External"/><Relationship Id="rId3" Type="http://schemas.openxmlformats.org/officeDocument/2006/relationships/webSettings" Target="webSettings.xml"/><Relationship Id="rId7" Type="http://schemas.openxmlformats.org/officeDocument/2006/relationships/hyperlink" Target="http://gamutonline.net/displayPolicy/131290/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amutonline.net/displayPolicy/904450/9" TargetMode="External"/><Relationship Id="rId11" Type="http://schemas.openxmlformats.org/officeDocument/2006/relationships/fontTable" Target="fontTable.xml"/><Relationship Id="rId5" Type="http://schemas.openxmlformats.org/officeDocument/2006/relationships/hyperlink" Target="http://gamutonline.net/displayPolicy/690128/9" TargetMode="External"/><Relationship Id="rId10" Type="http://schemas.openxmlformats.org/officeDocument/2006/relationships/hyperlink" Target="http://gamutonline.net/displayPolicy/145066/9" TargetMode="External"/><Relationship Id="rId4" Type="http://schemas.openxmlformats.org/officeDocument/2006/relationships/hyperlink" Target="http://gamutonline.net/displayPolicy/690121/9" TargetMode="External"/><Relationship Id="rId9" Type="http://schemas.openxmlformats.org/officeDocument/2006/relationships/hyperlink" Target="http://gamutonline.net/displayPolicy/2885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2023-08-23T21:10:00Z</dcterms:created>
  <dcterms:modified xsi:type="dcterms:W3CDTF">2023-08-23T21:11:00Z</dcterms:modified>
</cp:coreProperties>
</file>