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F964" w14:textId="77777777" w:rsidR="0003293C" w:rsidRDefault="00C75EA4">
      <w:pPr>
        <w:spacing w:before="73"/>
        <w:ind w:left="2647" w:right="2666"/>
        <w:jc w:val="center"/>
        <w:rPr>
          <w:b/>
          <w:sz w:val="24"/>
        </w:rPr>
      </w:pPr>
      <w:r>
        <w:rPr>
          <w:b/>
          <w:sz w:val="24"/>
        </w:rPr>
        <w:t>CALIFORNIA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HERITAGE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YOUTHBUILD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ACADEMY REGULAR BOARD SESSION</w:t>
      </w:r>
    </w:p>
    <w:p w14:paraId="593FF965" w14:textId="77777777" w:rsidR="0082049B" w:rsidRDefault="0082049B">
      <w:pPr>
        <w:spacing w:before="73"/>
        <w:ind w:left="2647" w:right="2666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593FF966" w14:textId="31A22723" w:rsidR="0003293C" w:rsidRDefault="00D62D8E">
      <w:pPr>
        <w:ind w:left="2647" w:right="2663"/>
        <w:jc w:val="center"/>
        <w:rPr>
          <w:b/>
          <w:sz w:val="24"/>
        </w:rPr>
      </w:pPr>
      <w:r>
        <w:rPr>
          <w:b/>
          <w:sz w:val="24"/>
        </w:rPr>
        <w:t>2150 Churn Creek</w:t>
      </w:r>
      <w:r w:rsidR="00C75EA4">
        <w:rPr>
          <w:b/>
          <w:sz w:val="24"/>
        </w:rPr>
        <w:t>,</w:t>
      </w:r>
      <w:r w:rsidR="00C75EA4">
        <w:rPr>
          <w:b/>
          <w:spacing w:val="-2"/>
          <w:sz w:val="24"/>
        </w:rPr>
        <w:t xml:space="preserve"> </w:t>
      </w:r>
      <w:r w:rsidR="00C75EA4">
        <w:rPr>
          <w:b/>
          <w:sz w:val="24"/>
        </w:rPr>
        <w:t>SUITE</w:t>
      </w:r>
      <w:r w:rsidR="00C75EA4"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150</w:t>
      </w:r>
    </w:p>
    <w:p w14:paraId="593FF967" w14:textId="77777777" w:rsidR="0003293C" w:rsidRDefault="00C75EA4">
      <w:pPr>
        <w:ind w:left="2647" w:right="2665"/>
        <w:jc w:val="center"/>
        <w:rPr>
          <w:b/>
          <w:sz w:val="24"/>
        </w:rPr>
      </w:pPr>
      <w:r>
        <w:rPr>
          <w:b/>
          <w:sz w:val="24"/>
        </w:rPr>
        <w:t>REDDING,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96002</w:t>
      </w:r>
    </w:p>
    <w:p w14:paraId="593FF968" w14:textId="7EAF03BA" w:rsidR="0003293C" w:rsidRDefault="00C75EA4">
      <w:pPr>
        <w:ind w:left="2647" w:right="2665"/>
        <w:jc w:val="center"/>
        <w:rPr>
          <w:b/>
          <w:sz w:val="24"/>
        </w:rPr>
      </w:pPr>
      <w:r>
        <w:rPr>
          <w:b/>
          <w:sz w:val="24"/>
        </w:rPr>
        <w:t>JULY</w:t>
      </w:r>
      <w:r>
        <w:rPr>
          <w:b/>
          <w:spacing w:val="-3"/>
          <w:sz w:val="24"/>
        </w:rPr>
        <w:t xml:space="preserve"> </w:t>
      </w:r>
      <w:r w:rsidR="00D62D8E">
        <w:rPr>
          <w:b/>
          <w:sz w:val="24"/>
        </w:rPr>
        <w:t>1</w:t>
      </w:r>
      <w:r w:rsidR="00A425A0">
        <w:rPr>
          <w:b/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D62D8E">
        <w:rPr>
          <w:b/>
          <w:spacing w:val="-4"/>
          <w:sz w:val="24"/>
        </w:rPr>
        <w:t>5</w:t>
      </w:r>
    </w:p>
    <w:p w14:paraId="593FF969" w14:textId="77777777" w:rsidR="0003293C" w:rsidRDefault="0082049B">
      <w:pPr>
        <w:ind w:left="2647" w:right="2664"/>
        <w:jc w:val="center"/>
        <w:rPr>
          <w:b/>
          <w:sz w:val="24"/>
        </w:rPr>
      </w:pPr>
      <w:r>
        <w:rPr>
          <w:b/>
          <w:sz w:val="24"/>
        </w:rPr>
        <w:t>9:00</w:t>
      </w:r>
      <w:r w:rsidR="00C75EA4">
        <w:rPr>
          <w:b/>
          <w:spacing w:val="-14"/>
          <w:sz w:val="24"/>
        </w:rPr>
        <w:t xml:space="preserve"> </w:t>
      </w:r>
      <w:r w:rsidR="00C75EA4">
        <w:rPr>
          <w:b/>
          <w:spacing w:val="-5"/>
          <w:sz w:val="24"/>
        </w:rPr>
        <w:t>AM</w:t>
      </w:r>
    </w:p>
    <w:p w14:paraId="593FF96A" w14:textId="77777777" w:rsidR="0003293C" w:rsidRDefault="0003293C">
      <w:pPr>
        <w:pStyle w:val="BodyText"/>
      </w:pPr>
    </w:p>
    <w:p w14:paraId="593FF96B" w14:textId="77777777" w:rsidR="0003293C" w:rsidRDefault="00C75EA4">
      <w:pPr>
        <w:ind w:left="3750" w:right="3787"/>
        <w:jc w:val="center"/>
        <w:rPr>
          <w:sz w:val="24"/>
        </w:rPr>
      </w:pPr>
      <w:r>
        <w:rPr>
          <w:b/>
          <w:sz w:val="24"/>
        </w:rPr>
        <w:t>Zoom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Link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Call-In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Number </w:t>
      </w:r>
      <w:hyperlink r:id="rId5">
        <w:r>
          <w:rPr>
            <w:color w:val="0000FF"/>
            <w:spacing w:val="-2"/>
            <w:sz w:val="24"/>
            <w:u w:val="single" w:color="0000FF"/>
          </w:rPr>
          <w:t>https://zoom.us/j/8946605780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Meeting ID: </w:t>
      </w:r>
      <w:hyperlink r:id="rId6">
        <w:r>
          <w:rPr>
            <w:color w:val="0000FF"/>
            <w:sz w:val="24"/>
            <w:u w:val="single" w:color="0000FF"/>
          </w:rPr>
          <w:t>8946605780</w:t>
        </w:r>
      </w:hyperlink>
    </w:p>
    <w:p w14:paraId="593FF96C" w14:textId="77777777" w:rsidR="0003293C" w:rsidRDefault="00C75EA4">
      <w:pPr>
        <w:spacing w:line="252" w:lineRule="exact"/>
        <w:ind w:left="2636" w:right="2666"/>
        <w:jc w:val="center"/>
        <w:rPr>
          <w:sz w:val="24"/>
        </w:rPr>
      </w:pPr>
      <w:r>
        <w:rPr>
          <w:color w:val="202020"/>
          <w:sz w:val="24"/>
        </w:rPr>
        <w:t>Dial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2"/>
          <w:sz w:val="24"/>
        </w:rPr>
        <w:t xml:space="preserve"> Number:</w:t>
      </w:r>
    </w:p>
    <w:p w14:paraId="593FF96D" w14:textId="77777777" w:rsidR="0003293C" w:rsidRDefault="00C75EA4">
      <w:pPr>
        <w:ind w:left="2635" w:right="2666"/>
        <w:jc w:val="center"/>
        <w:rPr>
          <w:sz w:val="24"/>
        </w:rPr>
      </w:pPr>
      <w:r>
        <w:rPr>
          <w:color w:val="202020"/>
          <w:sz w:val="24"/>
        </w:rPr>
        <w:t>+1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669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900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pacing w:val="-4"/>
          <w:sz w:val="24"/>
        </w:rPr>
        <w:t>9128</w:t>
      </w:r>
    </w:p>
    <w:p w14:paraId="593FF96E" w14:textId="77777777" w:rsidR="0003293C" w:rsidRDefault="0003293C">
      <w:pPr>
        <w:pStyle w:val="BodyText"/>
        <w:spacing w:before="2"/>
        <w:rPr>
          <w:b w:val="0"/>
        </w:rPr>
      </w:pPr>
    </w:p>
    <w:p w14:paraId="593FF96F" w14:textId="77777777" w:rsidR="0003293C" w:rsidRDefault="00C75EA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to Order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Board</w:t>
      </w:r>
    </w:p>
    <w:p w14:paraId="593FF970" w14:textId="77777777" w:rsidR="0003293C" w:rsidRPr="0082049B" w:rsidRDefault="00C75EA4" w:rsidP="0082049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hanging="560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Allegiance</w:t>
      </w:r>
    </w:p>
    <w:p w14:paraId="593FF971" w14:textId="77777777" w:rsidR="0003293C" w:rsidRPr="0082049B" w:rsidRDefault="00C75EA4" w:rsidP="0082049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hanging="627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Desiring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593FF972" w14:textId="77777777" w:rsidR="0003293C" w:rsidRDefault="0003293C">
      <w:pPr>
        <w:pStyle w:val="BodyText"/>
        <w:rPr>
          <w:sz w:val="26"/>
        </w:rPr>
      </w:pPr>
    </w:p>
    <w:p w14:paraId="593FF973" w14:textId="77777777" w:rsidR="0003293C" w:rsidRDefault="0003293C">
      <w:pPr>
        <w:pStyle w:val="BodyText"/>
        <w:rPr>
          <w:sz w:val="26"/>
        </w:rPr>
      </w:pPr>
    </w:p>
    <w:p w14:paraId="593FF974" w14:textId="77777777" w:rsidR="0003293C" w:rsidRDefault="00C75EA4">
      <w:pPr>
        <w:pStyle w:val="ListParagraph"/>
        <w:numPr>
          <w:ilvl w:val="0"/>
          <w:numId w:val="2"/>
        </w:numPr>
        <w:tabs>
          <w:tab w:val="left" w:pos="463"/>
        </w:tabs>
        <w:spacing w:before="173"/>
        <w:ind w:left="462" w:hanging="296"/>
        <w:jc w:val="left"/>
        <w:rPr>
          <w:b/>
        </w:rPr>
      </w:pPr>
      <w:r>
        <w:rPr>
          <w:b/>
          <w:spacing w:val="-2"/>
          <w:sz w:val="24"/>
          <w:u w:val="single"/>
        </w:rPr>
        <w:t>AGENDA</w:t>
      </w:r>
    </w:p>
    <w:p w14:paraId="593FF975" w14:textId="77777777" w:rsidR="0003293C" w:rsidRDefault="0003293C">
      <w:pPr>
        <w:pStyle w:val="BodyText"/>
        <w:spacing w:before="6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7566"/>
      </w:tblGrid>
      <w:tr w:rsidR="0003293C" w:rsidRPr="0082049B" w14:paraId="593FF97B" w14:textId="77777777">
        <w:trPr>
          <w:trHeight w:val="2752"/>
        </w:trPr>
        <w:tc>
          <w:tcPr>
            <w:tcW w:w="1745" w:type="dxa"/>
          </w:tcPr>
          <w:p w14:paraId="593FF976" w14:textId="77777777" w:rsidR="0003293C" w:rsidRPr="0082049B" w:rsidRDefault="00C75EA4" w:rsidP="0082049B">
            <w:pPr>
              <w:pStyle w:val="TableParagraph"/>
              <w:ind w:left="50" w:right="529" w:firstLine="0"/>
              <w:rPr>
                <w:b/>
                <w:sz w:val="24"/>
              </w:rPr>
            </w:pPr>
            <w:r w:rsidRPr="0082049B">
              <w:rPr>
                <w:b/>
                <w:spacing w:val="-4"/>
                <w:sz w:val="24"/>
              </w:rPr>
              <w:t xml:space="preserve">CONSENT </w:t>
            </w:r>
            <w:r w:rsidR="0082049B" w:rsidRPr="0082049B">
              <w:rPr>
                <w:b/>
                <w:spacing w:val="-2"/>
                <w:sz w:val="24"/>
              </w:rPr>
              <w:t>AGENDA:</w:t>
            </w:r>
          </w:p>
        </w:tc>
        <w:tc>
          <w:tcPr>
            <w:tcW w:w="7566" w:type="dxa"/>
          </w:tcPr>
          <w:p w14:paraId="593FF977" w14:textId="77777777" w:rsidR="0003293C" w:rsidRPr="0082049B" w:rsidRDefault="00C75EA4">
            <w:pPr>
              <w:pStyle w:val="TableParagraph"/>
              <w:ind w:left="558" w:firstLine="0"/>
              <w:rPr>
                <w:sz w:val="24"/>
              </w:rPr>
            </w:pPr>
            <w:r w:rsidRPr="0082049B">
              <w:rPr>
                <w:sz w:val="24"/>
              </w:rPr>
              <w:t>All consent agenda items for the California Heritage YouthBuild Academy</w:t>
            </w:r>
            <w:r w:rsidRPr="0082049B">
              <w:rPr>
                <w:spacing w:val="-16"/>
                <w:sz w:val="24"/>
              </w:rPr>
              <w:t xml:space="preserve"> </w:t>
            </w:r>
            <w:r w:rsidRPr="0082049B">
              <w:rPr>
                <w:sz w:val="24"/>
              </w:rPr>
              <w:t>are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considered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to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be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routine</w:t>
            </w:r>
            <w:r w:rsidRPr="0082049B">
              <w:rPr>
                <w:spacing w:val="-17"/>
                <w:sz w:val="24"/>
              </w:rPr>
              <w:t xml:space="preserve"> </w:t>
            </w:r>
            <w:r w:rsidRPr="0082049B">
              <w:rPr>
                <w:sz w:val="24"/>
              </w:rPr>
              <w:t>and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will</w:t>
            </w:r>
            <w:r w:rsidRPr="0082049B">
              <w:rPr>
                <w:spacing w:val="-16"/>
                <w:sz w:val="24"/>
              </w:rPr>
              <w:t xml:space="preserve"> </w:t>
            </w:r>
            <w:r w:rsidRPr="0082049B">
              <w:rPr>
                <w:sz w:val="24"/>
              </w:rPr>
              <w:t>be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enacted</w:t>
            </w:r>
            <w:r w:rsidRPr="0082049B">
              <w:rPr>
                <w:spacing w:val="-15"/>
                <w:sz w:val="24"/>
              </w:rPr>
              <w:t xml:space="preserve"> </w:t>
            </w:r>
            <w:r w:rsidRPr="0082049B">
              <w:rPr>
                <w:sz w:val="24"/>
              </w:rPr>
              <w:t>by</w:t>
            </w:r>
            <w:r w:rsidRPr="0082049B">
              <w:rPr>
                <w:spacing w:val="-16"/>
                <w:sz w:val="24"/>
              </w:rPr>
              <w:t xml:space="preserve"> </w:t>
            </w:r>
            <w:r w:rsidRPr="0082049B">
              <w:rPr>
                <w:sz w:val="24"/>
              </w:rPr>
              <w:t>one motion unless a board member requests separate action on a specific item.</w:t>
            </w:r>
            <w:r w:rsidRPr="0082049B">
              <w:rPr>
                <w:spacing w:val="40"/>
                <w:sz w:val="24"/>
              </w:rPr>
              <w:t xml:space="preserve"> </w:t>
            </w:r>
            <w:r w:rsidRPr="0082049B">
              <w:rPr>
                <w:sz w:val="24"/>
              </w:rPr>
              <w:t>Approval recommended on all items listed:</w:t>
            </w:r>
          </w:p>
          <w:p w14:paraId="593FF978" w14:textId="77777777" w:rsidR="0003293C" w:rsidRPr="0082049B" w:rsidRDefault="00C75EA4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</w:tabs>
              <w:ind w:right="880" w:hanging="404"/>
              <w:rPr>
                <w:sz w:val="24"/>
              </w:rPr>
            </w:pPr>
            <w:r w:rsidRPr="0082049B">
              <w:rPr>
                <w:sz w:val="24"/>
              </w:rPr>
              <w:t>Approve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agenda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and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deviation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from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posted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agenda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 xml:space="preserve">as </w:t>
            </w:r>
            <w:r w:rsidRPr="0082049B">
              <w:rPr>
                <w:spacing w:val="-2"/>
                <w:sz w:val="24"/>
              </w:rPr>
              <w:t>necessary.</w:t>
            </w:r>
          </w:p>
          <w:p w14:paraId="593FF979" w14:textId="75D3E53B" w:rsidR="0003293C" w:rsidRPr="0082049B" w:rsidRDefault="00C75EA4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</w:tabs>
              <w:ind w:right="632" w:hanging="404"/>
              <w:rPr>
                <w:sz w:val="24"/>
              </w:rPr>
            </w:pPr>
            <w:r w:rsidRPr="0082049B">
              <w:rPr>
                <w:sz w:val="24"/>
              </w:rPr>
              <w:t>Minutes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of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Regular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>Board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Session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on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June</w:t>
            </w:r>
            <w:r w:rsidRPr="0082049B">
              <w:rPr>
                <w:spacing w:val="-6"/>
                <w:sz w:val="24"/>
              </w:rPr>
              <w:t xml:space="preserve"> </w:t>
            </w:r>
            <w:r w:rsidR="00F81997">
              <w:rPr>
                <w:sz w:val="24"/>
              </w:rPr>
              <w:t>2</w:t>
            </w:r>
            <w:r w:rsidR="0082049B">
              <w:rPr>
                <w:sz w:val="24"/>
              </w:rPr>
              <w:t>6</w:t>
            </w:r>
            <w:r w:rsidRPr="0082049B">
              <w:rPr>
                <w:sz w:val="24"/>
              </w:rPr>
              <w:t>,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202</w:t>
            </w:r>
            <w:r w:rsidR="00F81997">
              <w:rPr>
                <w:sz w:val="24"/>
              </w:rPr>
              <w:t>5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 xml:space="preserve">and Special Board Session of June </w:t>
            </w:r>
            <w:r w:rsidR="00F81997">
              <w:rPr>
                <w:sz w:val="24"/>
              </w:rPr>
              <w:t>2</w:t>
            </w:r>
            <w:r w:rsidR="0082049B">
              <w:rPr>
                <w:sz w:val="24"/>
              </w:rPr>
              <w:t>7</w:t>
            </w:r>
            <w:r w:rsidRPr="0082049B">
              <w:rPr>
                <w:sz w:val="24"/>
              </w:rPr>
              <w:t>, 202</w:t>
            </w:r>
            <w:r w:rsidR="00F81997">
              <w:rPr>
                <w:sz w:val="24"/>
              </w:rPr>
              <w:t>5</w:t>
            </w:r>
            <w:r w:rsidRPr="0082049B">
              <w:rPr>
                <w:sz w:val="24"/>
              </w:rPr>
              <w:t>.</w:t>
            </w:r>
          </w:p>
          <w:p w14:paraId="593FF97A" w14:textId="00BDE5E6" w:rsidR="0003293C" w:rsidRPr="0082049B" w:rsidRDefault="00C75EA4" w:rsidP="0082049B">
            <w:pPr>
              <w:pStyle w:val="TableParagraph"/>
              <w:numPr>
                <w:ilvl w:val="0"/>
                <w:numId w:val="1"/>
              </w:numPr>
              <w:tabs>
                <w:tab w:val="left" w:pos="926"/>
              </w:tabs>
              <w:spacing w:line="270" w:lineRule="atLeast"/>
              <w:ind w:left="925" w:right="46" w:hanging="387"/>
              <w:rPr>
                <w:sz w:val="24"/>
              </w:rPr>
            </w:pPr>
            <w:r w:rsidRPr="0082049B">
              <w:rPr>
                <w:sz w:val="24"/>
              </w:rPr>
              <w:t>Ratify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Commercial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Warrants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and</w:t>
            </w:r>
            <w:r w:rsidRPr="0082049B">
              <w:rPr>
                <w:spacing w:val="-4"/>
                <w:sz w:val="24"/>
              </w:rPr>
              <w:t xml:space="preserve"> </w:t>
            </w:r>
            <w:r w:rsidRPr="0082049B">
              <w:rPr>
                <w:sz w:val="24"/>
              </w:rPr>
              <w:t>Payroll</w:t>
            </w:r>
            <w:r w:rsidRPr="0082049B">
              <w:rPr>
                <w:spacing w:val="-5"/>
                <w:sz w:val="24"/>
              </w:rPr>
              <w:t xml:space="preserve"> </w:t>
            </w:r>
            <w:r w:rsidRPr="0082049B">
              <w:rPr>
                <w:sz w:val="24"/>
              </w:rPr>
              <w:t>Distributions</w:t>
            </w:r>
            <w:r w:rsidRPr="0082049B">
              <w:rPr>
                <w:spacing w:val="-7"/>
                <w:sz w:val="24"/>
              </w:rPr>
              <w:t xml:space="preserve"> </w:t>
            </w:r>
            <w:r w:rsidRPr="0082049B">
              <w:rPr>
                <w:sz w:val="24"/>
              </w:rPr>
              <w:t>for</w:t>
            </w:r>
            <w:r w:rsidRPr="0082049B">
              <w:rPr>
                <w:spacing w:val="-6"/>
                <w:sz w:val="24"/>
              </w:rPr>
              <w:t xml:space="preserve"> </w:t>
            </w:r>
            <w:r w:rsidRPr="0082049B">
              <w:rPr>
                <w:sz w:val="24"/>
              </w:rPr>
              <w:t xml:space="preserve">June </w:t>
            </w:r>
            <w:r w:rsidRPr="0082049B">
              <w:rPr>
                <w:spacing w:val="-4"/>
                <w:sz w:val="24"/>
              </w:rPr>
              <w:t>202</w:t>
            </w:r>
            <w:r w:rsidR="00D62D8E">
              <w:rPr>
                <w:spacing w:val="-4"/>
                <w:sz w:val="24"/>
              </w:rPr>
              <w:t>5</w:t>
            </w:r>
            <w:r w:rsidRPr="0082049B">
              <w:rPr>
                <w:spacing w:val="-4"/>
                <w:sz w:val="24"/>
              </w:rPr>
              <w:t>.</w:t>
            </w:r>
          </w:p>
        </w:tc>
      </w:tr>
    </w:tbl>
    <w:p w14:paraId="593FF97C" w14:textId="77777777" w:rsidR="0003293C" w:rsidRDefault="0003293C">
      <w:pPr>
        <w:pStyle w:val="BodyText"/>
      </w:pPr>
    </w:p>
    <w:p w14:paraId="593FF97D" w14:textId="77777777" w:rsidR="0003293C" w:rsidRDefault="0003293C">
      <w:pPr>
        <w:pStyle w:val="BodyText"/>
        <w:spacing w:before="9"/>
        <w:rPr>
          <w:sz w:val="23"/>
        </w:rPr>
      </w:pPr>
    </w:p>
    <w:p w14:paraId="593FF97E" w14:textId="77777777" w:rsidR="0003293C" w:rsidRDefault="00C75EA4">
      <w:pPr>
        <w:pStyle w:val="BodyText"/>
        <w:ind w:left="100"/>
      </w:pPr>
      <w:r>
        <w:t>Adjourn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Closed</w:t>
      </w:r>
      <w:r>
        <w:rPr>
          <w:spacing w:val="-2"/>
        </w:rPr>
        <w:t xml:space="preserve"> Session:</w:t>
      </w:r>
    </w:p>
    <w:p w14:paraId="593FF97F" w14:textId="77777777" w:rsidR="0003293C" w:rsidRDefault="0003293C">
      <w:pPr>
        <w:pStyle w:val="BodyText"/>
      </w:pPr>
    </w:p>
    <w:p w14:paraId="593FF980" w14:textId="77777777" w:rsidR="0003293C" w:rsidRDefault="00C75EA4">
      <w:pPr>
        <w:tabs>
          <w:tab w:val="left" w:pos="2259"/>
        </w:tabs>
        <w:ind w:left="100"/>
        <w:rPr>
          <w:sz w:val="24"/>
        </w:rPr>
      </w:pP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  <w:r>
        <w:rPr>
          <w:sz w:val="24"/>
        </w:rPr>
        <w:tab/>
        <w:t>Personnel,</w:t>
      </w:r>
      <w:r>
        <w:rPr>
          <w:spacing w:val="-5"/>
          <w:sz w:val="24"/>
        </w:rPr>
        <w:t xml:space="preserve"> </w:t>
      </w:r>
      <w:r>
        <w:rPr>
          <w:sz w:val="24"/>
        </w:rPr>
        <w:t>Salary,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Discussion</w:t>
      </w:r>
    </w:p>
    <w:p w14:paraId="593FF981" w14:textId="77777777" w:rsidR="0003293C" w:rsidRDefault="0003293C">
      <w:pPr>
        <w:pStyle w:val="BodyText"/>
        <w:rPr>
          <w:b w:val="0"/>
        </w:rPr>
      </w:pPr>
    </w:p>
    <w:p w14:paraId="593FF982" w14:textId="77777777" w:rsidR="0003293C" w:rsidRDefault="0003293C">
      <w:pPr>
        <w:pStyle w:val="BodyText"/>
      </w:pPr>
    </w:p>
    <w:p w14:paraId="593FF983" w14:textId="77777777" w:rsidR="0003293C" w:rsidRPr="0082049B" w:rsidRDefault="00C75EA4" w:rsidP="0082049B">
      <w:pPr>
        <w:ind w:left="100"/>
        <w:rPr>
          <w:b/>
          <w:sz w:val="23"/>
        </w:rPr>
        <w:sectPr w:rsidR="0003293C" w:rsidRPr="0082049B">
          <w:type w:val="continuous"/>
          <w:pgSz w:w="12240" w:h="15840"/>
          <w:pgMar w:top="1060" w:right="600" w:bottom="280" w:left="620" w:header="720" w:footer="720" w:gutter="0"/>
          <w:cols w:space="720"/>
        </w:sectPr>
      </w:pPr>
      <w:r>
        <w:rPr>
          <w:b/>
          <w:sz w:val="23"/>
        </w:rPr>
        <w:t>Return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Open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Session: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action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taken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Closed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Session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3"/>
          <w:sz w:val="23"/>
        </w:rPr>
        <w:t xml:space="preserve"> </w:t>
      </w:r>
      <w:r w:rsidR="0082049B">
        <w:rPr>
          <w:b/>
          <w:spacing w:val="-2"/>
          <w:sz w:val="23"/>
        </w:rPr>
        <w:t>announced</w:t>
      </w:r>
    </w:p>
    <w:p w14:paraId="593FF984" w14:textId="77777777" w:rsidR="0003293C" w:rsidRDefault="00C75EA4" w:rsidP="0082049B">
      <w:pPr>
        <w:pStyle w:val="BodyText"/>
        <w:tabs>
          <w:tab w:val="left" w:pos="2259"/>
        </w:tabs>
        <w:spacing w:before="75"/>
      </w:pPr>
      <w:r>
        <w:lastRenderedPageBreak/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1.</w:t>
      </w:r>
      <w:r>
        <w:tab/>
      </w:r>
      <w:r>
        <w:rPr>
          <w:spacing w:val="-2"/>
        </w:rPr>
        <w:t>INFORMATION/ACTION</w:t>
      </w:r>
    </w:p>
    <w:p w14:paraId="593FF985" w14:textId="1805C0DF" w:rsidR="0003293C" w:rsidRDefault="00C75EA4">
      <w:pPr>
        <w:ind w:left="2260"/>
        <w:rPr>
          <w:sz w:val="24"/>
        </w:rPr>
      </w:pPr>
      <w:r>
        <w:rPr>
          <w:sz w:val="24"/>
        </w:rPr>
        <w:t xml:space="preserve">Ratify the </w:t>
      </w:r>
      <w:r w:rsidR="0082049B">
        <w:rPr>
          <w:sz w:val="24"/>
        </w:rPr>
        <w:t>employment agreement</w:t>
      </w:r>
      <w:r w:rsidR="00400740">
        <w:rPr>
          <w:sz w:val="24"/>
        </w:rPr>
        <w:t xml:space="preserve"> for</w:t>
      </w:r>
      <w:r>
        <w:rPr>
          <w:sz w:val="24"/>
        </w:rPr>
        <w:t xml:space="preserve"> </w:t>
      </w:r>
      <w:r w:rsidR="0065519D">
        <w:rPr>
          <w:sz w:val="24"/>
        </w:rPr>
        <w:t>Ashlee Hope and Susan</w:t>
      </w:r>
      <w:r w:rsidR="00A7206B">
        <w:rPr>
          <w:sz w:val="24"/>
        </w:rPr>
        <w:t xml:space="preserve"> Morgan</w:t>
      </w:r>
      <w:r w:rsidR="0082049B">
        <w:rPr>
          <w:sz w:val="24"/>
        </w:rPr>
        <w:t xml:space="preserve"> as teacher</w:t>
      </w:r>
      <w:r w:rsidR="001F6A11">
        <w:rPr>
          <w:sz w:val="24"/>
        </w:rPr>
        <w:t xml:space="preserve">s </w:t>
      </w:r>
      <w:r w:rsidR="0082049B">
        <w:rPr>
          <w:sz w:val="24"/>
        </w:rPr>
        <w:t>at CHYBA</w:t>
      </w:r>
    </w:p>
    <w:p w14:paraId="593FF986" w14:textId="77777777" w:rsidR="0003293C" w:rsidRDefault="0003293C">
      <w:pPr>
        <w:pStyle w:val="BodyText"/>
        <w:spacing w:before="11"/>
        <w:rPr>
          <w:sz w:val="21"/>
        </w:rPr>
      </w:pPr>
    </w:p>
    <w:p w14:paraId="593FF987" w14:textId="77777777" w:rsidR="0003293C" w:rsidRPr="00CC670E" w:rsidRDefault="00C75EA4">
      <w:pPr>
        <w:pStyle w:val="BodyText"/>
        <w:tabs>
          <w:tab w:val="left" w:pos="2259"/>
        </w:tabs>
        <w:ind w:left="100"/>
        <w:rPr>
          <w:b w:val="0"/>
          <w:bCs w:val="0"/>
          <w:spacing w:val="-2"/>
        </w:rPr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2.</w:t>
      </w:r>
      <w:r w:rsidRPr="00CC670E">
        <w:rPr>
          <w:b w:val="0"/>
          <w:bCs w:val="0"/>
        </w:rPr>
        <w:tab/>
      </w:r>
      <w:r w:rsidRPr="00FA144F">
        <w:rPr>
          <w:spacing w:val="-2"/>
        </w:rPr>
        <w:t>INFORMATION/ACTION</w:t>
      </w:r>
    </w:p>
    <w:p w14:paraId="5476FE86" w14:textId="66B0740E" w:rsidR="00CC670E" w:rsidRPr="00BE66ED" w:rsidRDefault="00CC670E" w:rsidP="00BE66ED">
      <w:pPr>
        <w:pStyle w:val="BodyText"/>
        <w:tabs>
          <w:tab w:val="left" w:pos="2259"/>
        </w:tabs>
        <w:ind w:left="2259"/>
        <w:rPr>
          <w:b w:val="0"/>
          <w:bCs w:val="0"/>
          <w:sz w:val="23"/>
        </w:rPr>
      </w:pPr>
      <w:r w:rsidRPr="00CC670E">
        <w:rPr>
          <w:b w:val="0"/>
          <w:bCs w:val="0"/>
          <w:sz w:val="23"/>
        </w:rPr>
        <w:t>Discussion</w:t>
      </w:r>
      <w:r w:rsidRPr="00CC670E">
        <w:rPr>
          <w:b w:val="0"/>
          <w:bCs w:val="0"/>
          <w:spacing w:val="-5"/>
          <w:sz w:val="23"/>
        </w:rPr>
        <w:t xml:space="preserve"> </w:t>
      </w:r>
      <w:r w:rsidRPr="00CC670E">
        <w:rPr>
          <w:b w:val="0"/>
          <w:bCs w:val="0"/>
          <w:sz w:val="23"/>
        </w:rPr>
        <w:t>and</w:t>
      </w:r>
      <w:r w:rsidRPr="00CC670E">
        <w:rPr>
          <w:b w:val="0"/>
          <w:bCs w:val="0"/>
          <w:spacing w:val="-5"/>
          <w:sz w:val="23"/>
        </w:rPr>
        <w:t xml:space="preserve"> </w:t>
      </w:r>
      <w:r w:rsidRPr="00CC670E">
        <w:rPr>
          <w:b w:val="0"/>
          <w:bCs w:val="0"/>
          <w:sz w:val="23"/>
        </w:rPr>
        <w:t>approval</w:t>
      </w:r>
      <w:r w:rsidRPr="00CC670E">
        <w:rPr>
          <w:b w:val="0"/>
          <w:bCs w:val="0"/>
          <w:spacing w:val="-4"/>
          <w:sz w:val="23"/>
        </w:rPr>
        <w:t xml:space="preserve"> </w:t>
      </w:r>
      <w:r w:rsidRPr="00CC670E">
        <w:rPr>
          <w:b w:val="0"/>
          <w:bCs w:val="0"/>
          <w:sz w:val="23"/>
        </w:rPr>
        <w:t>of</w:t>
      </w:r>
      <w:r w:rsidR="00FA144F">
        <w:rPr>
          <w:b w:val="0"/>
          <w:bCs w:val="0"/>
          <w:sz w:val="23"/>
        </w:rPr>
        <w:t xml:space="preserve"> Board Policy regarding the </w:t>
      </w:r>
      <w:r w:rsidR="00B41086" w:rsidRPr="00B41086">
        <w:rPr>
          <w:b w:val="0"/>
          <w:bCs w:val="0"/>
          <w:sz w:val="23"/>
        </w:rPr>
        <w:t>Personalized Life Plan (PLP) and Competency-Based Graduation Readiness</w:t>
      </w:r>
      <w:r w:rsidR="001F6A11">
        <w:rPr>
          <w:b w:val="0"/>
          <w:bCs w:val="0"/>
          <w:sz w:val="23"/>
        </w:rPr>
        <w:t xml:space="preserve"> requirement</w:t>
      </w:r>
      <w:r w:rsidR="0076462B">
        <w:rPr>
          <w:b w:val="0"/>
          <w:bCs w:val="0"/>
          <w:sz w:val="23"/>
        </w:rPr>
        <w:t xml:space="preserve"> in the areas of: Academic, Career, Life, and Social</w:t>
      </w:r>
      <w:r w:rsidR="00BE66ED">
        <w:rPr>
          <w:b w:val="0"/>
          <w:bCs w:val="0"/>
          <w:sz w:val="23"/>
        </w:rPr>
        <w:t>-</w:t>
      </w:r>
      <w:r w:rsidR="0076462B">
        <w:rPr>
          <w:b w:val="0"/>
          <w:bCs w:val="0"/>
          <w:sz w:val="23"/>
        </w:rPr>
        <w:t>Emotional skills.</w:t>
      </w:r>
    </w:p>
    <w:p w14:paraId="593FF989" w14:textId="77777777" w:rsidR="0003293C" w:rsidRDefault="00C75EA4">
      <w:pPr>
        <w:pStyle w:val="BodyText"/>
        <w:tabs>
          <w:tab w:val="left" w:pos="2259"/>
        </w:tabs>
        <w:spacing w:before="229"/>
        <w:ind w:left="100"/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3.</w:t>
      </w:r>
      <w:r>
        <w:tab/>
      </w:r>
      <w:r>
        <w:rPr>
          <w:spacing w:val="-2"/>
        </w:rPr>
        <w:t>INFORMATION/ACTION</w:t>
      </w:r>
    </w:p>
    <w:p w14:paraId="593FF98A" w14:textId="35185A20" w:rsidR="0003293C" w:rsidRDefault="00C75EA4">
      <w:pPr>
        <w:ind w:left="2260" w:right="206"/>
        <w:jc w:val="both"/>
        <w:rPr>
          <w:sz w:val="23"/>
        </w:rPr>
      </w:pPr>
      <w:r>
        <w:rPr>
          <w:sz w:val="23"/>
        </w:rPr>
        <w:t>Discussion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approval</w:t>
      </w:r>
      <w:r>
        <w:rPr>
          <w:spacing w:val="-4"/>
          <w:sz w:val="23"/>
        </w:rPr>
        <w:t xml:space="preserve"> </w:t>
      </w:r>
      <w:r w:rsidR="009520AA">
        <w:rPr>
          <w:sz w:val="23"/>
        </w:rPr>
        <w:t>of the 1255 Industrial lease and purchase agreements</w:t>
      </w:r>
    </w:p>
    <w:p w14:paraId="593FF98B" w14:textId="77777777" w:rsidR="0003293C" w:rsidRDefault="0003293C">
      <w:pPr>
        <w:pStyle w:val="BodyText"/>
        <w:rPr>
          <w:sz w:val="22"/>
        </w:rPr>
      </w:pPr>
    </w:p>
    <w:p w14:paraId="593FF98C" w14:textId="77777777" w:rsidR="0082049B" w:rsidRDefault="00C75EA4" w:rsidP="0082049B">
      <w:pPr>
        <w:pStyle w:val="BodyText"/>
        <w:tabs>
          <w:tab w:val="left" w:pos="2259"/>
        </w:tabs>
        <w:spacing w:before="1"/>
        <w:ind w:left="100"/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4.</w:t>
      </w:r>
      <w:r>
        <w:tab/>
      </w:r>
      <w:r>
        <w:rPr>
          <w:spacing w:val="-2"/>
        </w:rPr>
        <w:t>INFORMATION/ACTION</w:t>
      </w:r>
    </w:p>
    <w:p w14:paraId="593FF98D" w14:textId="67909E3A" w:rsidR="0003293C" w:rsidRPr="002B2711" w:rsidRDefault="004E685D" w:rsidP="002B2711">
      <w:pPr>
        <w:pStyle w:val="BodyText"/>
        <w:tabs>
          <w:tab w:val="left" w:pos="2259"/>
        </w:tabs>
        <w:spacing w:before="1"/>
        <w:ind w:left="2259"/>
        <w:rPr>
          <w:b w:val="0"/>
          <w:bCs w:val="0"/>
          <w:sz w:val="23"/>
        </w:rPr>
      </w:pPr>
      <w:r w:rsidRPr="002B2711">
        <w:rPr>
          <w:b w:val="0"/>
          <w:bCs w:val="0"/>
          <w:sz w:val="23"/>
        </w:rPr>
        <w:t>Discussion</w:t>
      </w:r>
      <w:r w:rsidRPr="002B2711">
        <w:rPr>
          <w:b w:val="0"/>
          <w:bCs w:val="0"/>
          <w:spacing w:val="-5"/>
          <w:sz w:val="23"/>
        </w:rPr>
        <w:t xml:space="preserve"> </w:t>
      </w:r>
      <w:r w:rsidRPr="002B2711">
        <w:rPr>
          <w:b w:val="0"/>
          <w:bCs w:val="0"/>
          <w:sz w:val="23"/>
        </w:rPr>
        <w:t>and</w:t>
      </w:r>
      <w:r w:rsidRPr="002B2711">
        <w:rPr>
          <w:b w:val="0"/>
          <w:bCs w:val="0"/>
          <w:spacing w:val="-5"/>
          <w:sz w:val="23"/>
        </w:rPr>
        <w:t xml:space="preserve"> </w:t>
      </w:r>
      <w:r w:rsidRPr="002B2711">
        <w:rPr>
          <w:b w:val="0"/>
          <w:bCs w:val="0"/>
          <w:sz w:val="23"/>
        </w:rPr>
        <w:t>approval</w:t>
      </w:r>
      <w:r w:rsidRPr="002B2711">
        <w:rPr>
          <w:b w:val="0"/>
          <w:bCs w:val="0"/>
          <w:spacing w:val="-4"/>
          <w:sz w:val="23"/>
        </w:rPr>
        <w:t xml:space="preserve"> </w:t>
      </w:r>
      <w:r w:rsidRPr="002B2711">
        <w:rPr>
          <w:b w:val="0"/>
          <w:bCs w:val="0"/>
          <w:sz w:val="23"/>
        </w:rPr>
        <w:t>to</w:t>
      </w:r>
      <w:r w:rsidR="002B2711" w:rsidRPr="002B2711">
        <w:rPr>
          <w:b w:val="0"/>
          <w:bCs w:val="0"/>
          <w:sz w:val="23"/>
        </w:rPr>
        <w:t xml:space="preserve"> </w:t>
      </w:r>
      <w:r w:rsidRPr="002B2711">
        <w:rPr>
          <w:b w:val="0"/>
          <w:bCs w:val="0"/>
          <w:sz w:val="23"/>
        </w:rPr>
        <w:t xml:space="preserve">increase the </w:t>
      </w:r>
      <w:proofErr w:type="spellStart"/>
      <w:r w:rsidRPr="002B2711">
        <w:rPr>
          <w:b w:val="0"/>
          <w:bCs w:val="0"/>
          <w:sz w:val="23"/>
        </w:rPr>
        <w:t>CharterSAFE</w:t>
      </w:r>
      <w:proofErr w:type="spellEnd"/>
      <w:r w:rsidRPr="002B2711">
        <w:rPr>
          <w:b w:val="0"/>
          <w:bCs w:val="0"/>
          <w:sz w:val="23"/>
        </w:rPr>
        <w:t xml:space="preserve"> liability and property </w:t>
      </w:r>
      <w:r w:rsidR="002B2711" w:rsidRPr="002B2711">
        <w:rPr>
          <w:b w:val="0"/>
          <w:bCs w:val="0"/>
          <w:sz w:val="23"/>
        </w:rPr>
        <w:t xml:space="preserve">insurance as required by the 1255 Industrial lease </w:t>
      </w:r>
      <w:r w:rsidR="009520AA">
        <w:rPr>
          <w:b w:val="0"/>
          <w:bCs w:val="0"/>
          <w:sz w:val="23"/>
        </w:rPr>
        <w:t>and option a</w:t>
      </w:r>
      <w:r w:rsidR="002B2711" w:rsidRPr="002B2711">
        <w:rPr>
          <w:b w:val="0"/>
          <w:bCs w:val="0"/>
          <w:sz w:val="23"/>
        </w:rPr>
        <w:t>greement.</w:t>
      </w:r>
    </w:p>
    <w:p w14:paraId="76B62FBC" w14:textId="77777777" w:rsidR="004E685D" w:rsidRPr="0082049B" w:rsidRDefault="004E685D" w:rsidP="0082049B">
      <w:pPr>
        <w:pStyle w:val="BodyText"/>
        <w:tabs>
          <w:tab w:val="left" w:pos="2259"/>
        </w:tabs>
        <w:spacing w:before="1"/>
        <w:ind w:left="100"/>
        <w:rPr>
          <w:b w:val="0"/>
        </w:rPr>
      </w:pPr>
    </w:p>
    <w:p w14:paraId="593FF98E" w14:textId="77777777" w:rsidR="0003293C" w:rsidRDefault="0003293C">
      <w:pPr>
        <w:pStyle w:val="BodyText"/>
        <w:rPr>
          <w:sz w:val="22"/>
        </w:rPr>
      </w:pPr>
    </w:p>
    <w:p w14:paraId="593FF98F" w14:textId="77777777" w:rsidR="00C75EA4" w:rsidRDefault="00C75EA4" w:rsidP="00C75EA4">
      <w:pPr>
        <w:pStyle w:val="BodyText"/>
        <w:tabs>
          <w:tab w:val="left" w:pos="2259"/>
        </w:tabs>
        <w:ind w:left="100"/>
        <w:rPr>
          <w:spacing w:val="-2"/>
        </w:rPr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5.</w:t>
      </w:r>
      <w:r>
        <w:rPr>
          <w:spacing w:val="-5"/>
        </w:rPr>
        <w:tab/>
      </w:r>
      <w:r>
        <w:rPr>
          <w:spacing w:val="-2"/>
        </w:rPr>
        <w:t>INFORMATION/ACTION</w:t>
      </w:r>
    </w:p>
    <w:p w14:paraId="593FF990" w14:textId="28617CA4" w:rsidR="00C75EA4" w:rsidRPr="00C75EA4" w:rsidRDefault="00C75EA4" w:rsidP="00C75EA4">
      <w:pPr>
        <w:pStyle w:val="BodyText"/>
        <w:tabs>
          <w:tab w:val="left" w:pos="2259"/>
        </w:tabs>
        <w:ind w:left="2259"/>
        <w:rPr>
          <w:b w:val="0"/>
        </w:rPr>
      </w:pPr>
      <w:r w:rsidRPr="0082049B">
        <w:rPr>
          <w:b w:val="0"/>
        </w:rPr>
        <w:t xml:space="preserve">Approve resolution authorizing the </w:t>
      </w:r>
      <w:r w:rsidR="00FA144F">
        <w:rPr>
          <w:b w:val="0"/>
        </w:rPr>
        <w:t>Executive Director</w:t>
      </w:r>
      <w:r w:rsidRPr="0082049B">
        <w:rPr>
          <w:b w:val="0"/>
        </w:rPr>
        <w:t xml:space="preserve"> and designees the power to contract and the authority to purchase supplies, materials, apparatus, and equipment</w:t>
      </w:r>
    </w:p>
    <w:p w14:paraId="593FF991" w14:textId="77777777" w:rsidR="00C75EA4" w:rsidRDefault="00C75EA4" w:rsidP="0082049B">
      <w:pPr>
        <w:pStyle w:val="BodyText"/>
        <w:tabs>
          <w:tab w:val="left" w:pos="2259"/>
        </w:tabs>
        <w:ind w:left="100"/>
        <w:rPr>
          <w:spacing w:val="-5"/>
        </w:rPr>
      </w:pPr>
    </w:p>
    <w:p w14:paraId="593FF992" w14:textId="77777777" w:rsidR="00C75EA4" w:rsidRDefault="00C75EA4" w:rsidP="00C75EA4">
      <w:pPr>
        <w:pStyle w:val="BodyText"/>
        <w:tabs>
          <w:tab w:val="left" w:pos="2259"/>
        </w:tabs>
        <w:ind w:left="2160" w:hanging="2060"/>
        <w:rPr>
          <w:sz w:val="23"/>
        </w:rPr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6.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2"/>
        </w:rPr>
        <w:t>INFORMATION/ACTION</w:t>
      </w:r>
      <w:r>
        <w:rPr>
          <w:sz w:val="23"/>
        </w:rPr>
        <w:t xml:space="preserve"> </w:t>
      </w:r>
    </w:p>
    <w:p w14:paraId="593FF993" w14:textId="4B02A576" w:rsidR="00C75EA4" w:rsidRPr="00C75EA4" w:rsidRDefault="00C75EA4" w:rsidP="00C75EA4">
      <w:pPr>
        <w:pStyle w:val="BodyText"/>
        <w:tabs>
          <w:tab w:val="left" w:pos="2259"/>
        </w:tabs>
        <w:ind w:left="2259" w:hanging="2060"/>
        <w:rPr>
          <w:b w:val="0"/>
        </w:rPr>
      </w:pPr>
      <w:r>
        <w:rPr>
          <w:sz w:val="23"/>
        </w:rPr>
        <w:tab/>
      </w:r>
      <w:r w:rsidRPr="00C75EA4">
        <w:rPr>
          <w:b w:val="0"/>
        </w:rPr>
        <w:t>Discussion</w:t>
      </w:r>
      <w:r w:rsidR="008F715F">
        <w:rPr>
          <w:b w:val="0"/>
        </w:rPr>
        <w:t xml:space="preserve"> and approval for the Executive Director to continue to move forward </w:t>
      </w:r>
      <w:r w:rsidR="00DC04DF">
        <w:rPr>
          <w:b w:val="0"/>
        </w:rPr>
        <w:t>with agreements related to movement</w:t>
      </w:r>
      <w:r w:rsidR="00E429AF">
        <w:rPr>
          <w:b w:val="0"/>
        </w:rPr>
        <w:t xml:space="preserve"> to </w:t>
      </w:r>
      <w:r w:rsidR="00BE66ED">
        <w:rPr>
          <w:b w:val="0"/>
        </w:rPr>
        <w:t xml:space="preserve">Shasta County Office of </w:t>
      </w:r>
      <w:r w:rsidR="00DC04DF">
        <w:rPr>
          <w:b w:val="0"/>
        </w:rPr>
        <w:t>Education</w:t>
      </w:r>
    </w:p>
    <w:p w14:paraId="593FF994" w14:textId="77777777" w:rsidR="0003293C" w:rsidRDefault="0003293C">
      <w:pPr>
        <w:pStyle w:val="BodyText"/>
        <w:rPr>
          <w:sz w:val="22"/>
        </w:rPr>
      </w:pPr>
    </w:p>
    <w:p w14:paraId="593FF995" w14:textId="77777777" w:rsidR="0003293C" w:rsidRDefault="00C75EA4">
      <w:pPr>
        <w:pStyle w:val="BodyText"/>
        <w:tabs>
          <w:tab w:val="left" w:pos="2259"/>
        </w:tabs>
        <w:ind w:left="100"/>
      </w:pP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rPr>
          <w:spacing w:val="-5"/>
        </w:rPr>
        <w:t>7.</w:t>
      </w:r>
      <w:r>
        <w:tab/>
      </w:r>
      <w:r>
        <w:rPr>
          <w:spacing w:val="-2"/>
        </w:rPr>
        <w:t>INFORMATION</w:t>
      </w:r>
    </w:p>
    <w:p w14:paraId="593FF996" w14:textId="77777777" w:rsidR="0003293C" w:rsidRDefault="00C75EA4">
      <w:pPr>
        <w:ind w:left="2245"/>
        <w:rPr>
          <w:sz w:val="24"/>
        </w:rPr>
      </w:pP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Reports</w:t>
      </w:r>
    </w:p>
    <w:p w14:paraId="593FF997" w14:textId="77777777" w:rsidR="0003293C" w:rsidRDefault="0003293C">
      <w:pPr>
        <w:pStyle w:val="BodyText"/>
        <w:rPr>
          <w:b w:val="0"/>
        </w:rPr>
      </w:pPr>
    </w:p>
    <w:p w14:paraId="593FF998" w14:textId="1618C25E" w:rsidR="0003293C" w:rsidRDefault="00C75EA4">
      <w:pPr>
        <w:pStyle w:val="BodyText"/>
        <w:spacing w:line="715" w:lineRule="auto"/>
        <w:ind w:left="100" w:right="5737"/>
      </w:pPr>
      <w:r>
        <w:t>Next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 w:rsidR="002C1B8C">
        <w:t>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1"/>
          <w:position w:val="8"/>
          <w:sz w:val="16"/>
        </w:rPr>
        <w:t xml:space="preserve"> </w:t>
      </w:r>
      <w:r>
        <w:t>at</w:t>
      </w:r>
      <w:r>
        <w:rPr>
          <w:spacing w:val="-5"/>
        </w:rPr>
        <w:t xml:space="preserve"> </w:t>
      </w:r>
      <w:r w:rsidR="002C1B8C">
        <w:t>6:30</w:t>
      </w:r>
      <w:r w:rsidR="00E84FE2">
        <w:t>p</w:t>
      </w:r>
      <w:r>
        <w:rPr>
          <w:spacing w:val="-4"/>
        </w:rPr>
        <w:t>.m.</w:t>
      </w:r>
    </w:p>
    <w:p w14:paraId="593FF999" w14:textId="77777777" w:rsidR="0003293C" w:rsidRDefault="00C75EA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6"/>
        <w:ind w:hanging="586"/>
        <w:jc w:val="left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03293C">
      <w:pgSz w:w="12240" w:h="1584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0FD3"/>
    <w:multiLevelType w:val="hybridMultilevel"/>
    <w:tmpl w:val="662411E4"/>
    <w:lvl w:ilvl="0" w:tplc="DB668946">
      <w:start w:val="1"/>
      <w:numFmt w:val="upperRoman"/>
      <w:lvlText w:val="%1."/>
      <w:lvlJc w:val="left"/>
      <w:pPr>
        <w:ind w:left="820" w:hanging="495"/>
        <w:jc w:val="right"/>
      </w:pPr>
      <w:rPr>
        <w:rFonts w:hint="default"/>
        <w:w w:val="100"/>
        <w:lang w:val="en-US" w:eastAsia="en-US" w:bidi="ar-SA"/>
      </w:rPr>
    </w:lvl>
    <w:lvl w:ilvl="1" w:tplc="B1F6C8E0">
      <w:numFmt w:val="bullet"/>
      <w:lvlText w:val="•"/>
      <w:lvlJc w:val="left"/>
      <w:pPr>
        <w:ind w:left="1840" w:hanging="495"/>
      </w:pPr>
      <w:rPr>
        <w:rFonts w:hint="default"/>
        <w:lang w:val="en-US" w:eastAsia="en-US" w:bidi="ar-SA"/>
      </w:rPr>
    </w:lvl>
    <w:lvl w:ilvl="2" w:tplc="BA1655EA">
      <w:numFmt w:val="bullet"/>
      <w:lvlText w:val="•"/>
      <w:lvlJc w:val="left"/>
      <w:pPr>
        <w:ind w:left="2860" w:hanging="495"/>
      </w:pPr>
      <w:rPr>
        <w:rFonts w:hint="default"/>
        <w:lang w:val="en-US" w:eastAsia="en-US" w:bidi="ar-SA"/>
      </w:rPr>
    </w:lvl>
    <w:lvl w:ilvl="3" w:tplc="7E8E92E8">
      <w:numFmt w:val="bullet"/>
      <w:lvlText w:val="•"/>
      <w:lvlJc w:val="left"/>
      <w:pPr>
        <w:ind w:left="3880" w:hanging="495"/>
      </w:pPr>
      <w:rPr>
        <w:rFonts w:hint="default"/>
        <w:lang w:val="en-US" w:eastAsia="en-US" w:bidi="ar-SA"/>
      </w:rPr>
    </w:lvl>
    <w:lvl w:ilvl="4" w:tplc="3984D594">
      <w:numFmt w:val="bullet"/>
      <w:lvlText w:val="•"/>
      <w:lvlJc w:val="left"/>
      <w:pPr>
        <w:ind w:left="4900" w:hanging="495"/>
      </w:pPr>
      <w:rPr>
        <w:rFonts w:hint="default"/>
        <w:lang w:val="en-US" w:eastAsia="en-US" w:bidi="ar-SA"/>
      </w:rPr>
    </w:lvl>
    <w:lvl w:ilvl="5" w:tplc="18A4C904">
      <w:numFmt w:val="bullet"/>
      <w:lvlText w:val="•"/>
      <w:lvlJc w:val="left"/>
      <w:pPr>
        <w:ind w:left="5920" w:hanging="495"/>
      </w:pPr>
      <w:rPr>
        <w:rFonts w:hint="default"/>
        <w:lang w:val="en-US" w:eastAsia="en-US" w:bidi="ar-SA"/>
      </w:rPr>
    </w:lvl>
    <w:lvl w:ilvl="6" w:tplc="53F2D57A">
      <w:numFmt w:val="bullet"/>
      <w:lvlText w:val="•"/>
      <w:lvlJc w:val="left"/>
      <w:pPr>
        <w:ind w:left="6940" w:hanging="495"/>
      </w:pPr>
      <w:rPr>
        <w:rFonts w:hint="default"/>
        <w:lang w:val="en-US" w:eastAsia="en-US" w:bidi="ar-SA"/>
      </w:rPr>
    </w:lvl>
    <w:lvl w:ilvl="7" w:tplc="2A740988">
      <w:numFmt w:val="bullet"/>
      <w:lvlText w:val="•"/>
      <w:lvlJc w:val="left"/>
      <w:pPr>
        <w:ind w:left="7960" w:hanging="495"/>
      </w:pPr>
      <w:rPr>
        <w:rFonts w:hint="default"/>
        <w:lang w:val="en-US" w:eastAsia="en-US" w:bidi="ar-SA"/>
      </w:rPr>
    </w:lvl>
    <w:lvl w:ilvl="8" w:tplc="002E5CD6">
      <w:numFmt w:val="bullet"/>
      <w:lvlText w:val="•"/>
      <w:lvlJc w:val="left"/>
      <w:pPr>
        <w:ind w:left="8980" w:hanging="495"/>
      </w:pPr>
      <w:rPr>
        <w:rFonts w:hint="default"/>
        <w:lang w:val="en-US" w:eastAsia="en-US" w:bidi="ar-SA"/>
      </w:rPr>
    </w:lvl>
  </w:abstractNum>
  <w:abstractNum w:abstractNumId="1" w15:restartNumberingAfterBreak="0">
    <w:nsid w:val="6A051C13"/>
    <w:multiLevelType w:val="hybridMultilevel"/>
    <w:tmpl w:val="5BAA17B6"/>
    <w:lvl w:ilvl="0" w:tplc="EC8437CA">
      <w:start w:val="1"/>
      <w:numFmt w:val="decimal"/>
      <w:lvlText w:val="%1."/>
      <w:lvlJc w:val="left"/>
      <w:pPr>
        <w:ind w:left="945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A4364E5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8F7897F0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534AA55E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85E4DEFC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EFCC044C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6" w:tplc="484289A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6CB255B6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8" w:tplc="A38E09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3C"/>
    <w:rsid w:val="0003293C"/>
    <w:rsid w:val="000A0D4A"/>
    <w:rsid w:val="001F6A11"/>
    <w:rsid w:val="002B2711"/>
    <w:rsid w:val="002C1B8C"/>
    <w:rsid w:val="00400740"/>
    <w:rsid w:val="004A2138"/>
    <w:rsid w:val="004E685D"/>
    <w:rsid w:val="0065519D"/>
    <w:rsid w:val="006E7FE9"/>
    <w:rsid w:val="0076462B"/>
    <w:rsid w:val="0082049B"/>
    <w:rsid w:val="008F2B97"/>
    <w:rsid w:val="008F715F"/>
    <w:rsid w:val="009075B9"/>
    <w:rsid w:val="009520AA"/>
    <w:rsid w:val="0098578B"/>
    <w:rsid w:val="00A425A0"/>
    <w:rsid w:val="00A7206B"/>
    <w:rsid w:val="00AF668E"/>
    <w:rsid w:val="00AF73DD"/>
    <w:rsid w:val="00B41086"/>
    <w:rsid w:val="00BE66ED"/>
    <w:rsid w:val="00C27752"/>
    <w:rsid w:val="00C75EA4"/>
    <w:rsid w:val="00CC44C7"/>
    <w:rsid w:val="00CC670E"/>
    <w:rsid w:val="00D62D8E"/>
    <w:rsid w:val="00DC04DF"/>
    <w:rsid w:val="00E429AF"/>
    <w:rsid w:val="00E84FE2"/>
    <w:rsid w:val="00F81997"/>
    <w:rsid w:val="00FA144F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F964"/>
  <w15:docId w15:val="{2C31ED0D-0A32-4457-9BAF-C2C5231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627"/>
    </w:pPr>
  </w:style>
  <w:style w:type="paragraph" w:customStyle="1" w:styleId="TableParagraph">
    <w:name w:val="Table Paragraph"/>
    <w:basedOn w:val="Normal"/>
    <w:uiPriority w:val="1"/>
    <w:qFormat/>
    <w:pPr>
      <w:ind w:left="945" w:hanging="4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zoom.us%2Fj%2F8946605780" TargetMode="External"/><Relationship Id="rId5" Type="http://schemas.openxmlformats.org/officeDocument/2006/relationships/hyperlink" Target="https://www.google.com/url?q=https%3A%2F%2Fzoom.us%2Fj%2F8946605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Charter School Board of Directors</vt:lpstr>
    </vt:vector>
  </TitlesOfParts>
  <Company>Ace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Charter School Board of Directors</dc:title>
  <dc:creator>Greg Lippman</dc:creator>
  <cp:lastModifiedBy>CHYBA</cp:lastModifiedBy>
  <cp:revision>2</cp:revision>
  <dcterms:created xsi:type="dcterms:W3CDTF">2025-07-15T21:45:00Z</dcterms:created>
  <dcterms:modified xsi:type="dcterms:W3CDTF">2025-07-15T21:45:00Z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/>
  </property>
</Properties>
</file>