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65AD8" w14:textId="77777777" w:rsidR="00154B74" w:rsidRPr="00154B74" w:rsidRDefault="00154B74" w:rsidP="00154B74">
      <w:pPr>
        <w:spacing w:after="0" w:line="240" w:lineRule="auto"/>
        <w:jc w:val="center"/>
        <w:rPr>
          <w:rFonts w:ascii="Franklin Gothic Book" w:eastAsia="Times New Roman" w:hAnsi="Franklin Gothic Book" w:cs="Times New Roman"/>
          <w:sz w:val="34"/>
          <w:szCs w:val="34"/>
        </w:rPr>
      </w:pPr>
      <w:r>
        <w:rPr>
          <w:rFonts w:ascii="Franklin Gothic Book" w:eastAsia="Times New Roman" w:hAnsi="Franklin Gothic Book" w:cs="Times New Roman"/>
          <w:b/>
          <w:bCs/>
          <w:noProof/>
          <w:color w:val="000000"/>
          <w:sz w:val="34"/>
          <w:szCs w:val="34"/>
        </w:rPr>
        <w:drawing>
          <wp:inline distT="0" distB="0" distL="0" distR="0" wp14:anchorId="6E590FA4" wp14:editId="69B9EB35">
            <wp:extent cx="1381125" cy="6941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NL-logotype-v-fullcolor-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844" cy="698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Book" w:eastAsia="Times New Roman" w:hAnsi="Franklin Gothic Book" w:cs="Times New Roman"/>
          <w:b/>
          <w:bCs/>
          <w:color w:val="000000"/>
          <w:sz w:val="34"/>
          <w:szCs w:val="34"/>
        </w:rPr>
        <w:t xml:space="preserve">                  </w:t>
      </w:r>
      <w:r w:rsidRPr="00154B74">
        <w:rPr>
          <w:rFonts w:ascii="Franklin Gothic Book" w:eastAsia="Times New Roman" w:hAnsi="Franklin Gothic Book" w:cs="Times New Roman"/>
          <w:b/>
          <w:bCs/>
          <w:color w:val="000000"/>
          <w:sz w:val="34"/>
          <w:szCs w:val="34"/>
        </w:rPr>
        <w:t xml:space="preserve">Friday Night Live (FNL) builds partnerships for positive and </w:t>
      </w:r>
    </w:p>
    <w:p w14:paraId="0917D6AF" w14:textId="77777777" w:rsidR="00154B74" w:rsidRPr="00154B74" w:rsidRDefault="00154B74" w:rsidP="00154B74">
      <w:pPr>
        <w:spacing w:after="0" w:line="240" w:lineRule="auto"/>
        <w:jc w:val="center"/>
        <w:rPr>
          <w:rFonts w:ascii="Franklin Gothic Book" w:eastAsia="Times New Roman" w:hAnsi="Franklin Gothic Book" w:cs="Times New Roman"/>
          <w:sz w:val="34"/>
          <w:szCs w:val="34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sz w:val="34"/>
          <w:szCs w:val="34"/>
        </w:rPr>
        <w:t xml:space="preserve">                                        </w:t>
      </w:r>
      <w:r w:rsidRPr="00154B74">
        <w:rPr>
          <w:rFonts w:ascii="Franklin Gothic Book" w:eastAsia="Times New Roman" w:hAnsi="Franklin Gothic Book" w:cs="Times New Roman"/>
          <w:b/>
          <w:bCs/>
          <w:color w:val="000000"/>
          <w:sz w:val="34"/>
          <w:szCs w:val="34"/>
        </w:rPr>
        <w:t xml:space="preserve">healthy youth development which </w:t>
      </w:r>
      <w:proofErr w:type="gramStart"/>
      <w:r w:rsidRPr="00154B74">
        <w:rPr>
          <w:rFonts w:ascii="Franklin Gothic Book" w:eastAsia="Times New Roman" w:hAnsi="Franklin Gothic Book" w:cs="Times New Roman"/>
          <w:b/>
          <w:bCs/>
          <w:color w:val="000000"/>
          <w:sz w:val="34"/>
          <w:szCs w:val="34"/>
        </w:rPr>
        <w:t>engage</w:t>
      </w:r>
      <w:proofErr w:type="gramEnd"/>
      <w:r w:rsidRPr="00154B74">
        <w:rPr>
          <w:rFonts w:ascii="Franklin Gothic Book" w:eastAsia="Times New Roman" w:hAnsi="Franklin Gothic Book" w:cs="Times New Roman"/>
          <w:b/>
          <w:bCs/>
          <w:color w:val="000000"/>
          <w:sz w:val="34"/>
          <w:szCs w:val="34"/>
        </w:rPr>
        <w:t xml:space="preserve"> youth as active leaders </w:t>
      </w:r>
    </w:p>
    <w:p w14:paraId="72939AA3" w14:textId="77777777" w:rsidR="00154B74" w:rsidRPr="00154B74" w:rsidRDefault="00154B74" w:rsidP="00154B74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bCs/>
          <w:color w:val="000000"/>
          <w:sz w:val="34"/>
          <w:szCs w:val="34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sz w:val="34"/>
          <w:szCs w:val="34"/>
        </w:rPr>
        <w:t xml:space="preserve">                                        </w:t>
      </w:r>
      <w:r w:rsidRPr="00154B74">
        <w:rPr>
          <w:rFonts w:ascii="Franklin Gothic Book" w:eastAsia="Times New Roman" w:hAnsi="Franklin Gothic Book" w:cs="Times New Roman"/>
          <w:b/>
          <w:bCs/>
          <w:color w:val="000000"/>
          <w:sz w:val="34"/>
          <w:szCs w:val="34"/>
        </w:rPr>
        <w:t>and resources in their communities</w:t>
      </w:r>
    </w:p>
    <w:p w14:paraId="23A05FB8" w14:textId="77777777" w:rsidR="00154B74" w:rsidRPr="00154B74" w:rsidRDefault="00154B74" w:rsidP="00154B74">
      <w:pPr>
        <w:spacing w:before="100" w:beforeAutospacing="1" w:after="100" w:afterAutospacing="1" w:line="240" w:lineRule="auto"/>
        <w:jc w:val="center"/>
        <w:rPr>
          <w:rFonts w:ascii="Franklin Gothic Book" w:eastAsia="Times New Roman" w:hAnsi="Franklin Gothic Book" w:cs="Times New Roman"/>
          <w:sz w:val="40"/>
          <w:szCs w:val="40"/>
        </w:rPr>
      </w:pPr>
      <w:r w:rsidRPr="00154B74">
        <w:rPr>
          <w:rFonts w:ascii="Franklin Gothic Book" w:eastAsia="Times New Roman" w:hAnsi="Franklin Gothic Book" w:cs="Times New Roman"/>
          <w:b/>
          <w:bCs/>
          <w:color w:val="000000"/>
          <w:sz w:val="40"/>
          <w:szCs w:val="40"/>
          <w:u w:val="single"/>
        </w:rPr>
        <w:t>FNL’s Pillars</w:t>
      </w:r>
    </w:p>
    <w:p w14:paraId="5A84DD19" w14:textId="77777777" w:rsidR="00154B74" w:rsidRPr="00154B74" w:rsidRDefault="00154B74" w:rsidP="00154B7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32"/>
          <w:szCs w:val="32"/>
        </w:rPr>
      </w:pPr>
      <w:r w:rsidRPr="00154B74">
        <w:rPr>
          <w:rFonts w:ascii="Franklin Gothic Book" w:eastAsia="Times New Roman" w:hAnsi="Franklin Gothic Book" w:cs="Times New Roman"/>
          <w:color w:val="000000"/>
          <w:sz w:val="32"/>
          <w:szCs w:val="32"/>
        </w:rPr>
        <w:t>Positive Youth Development</w:t>
      </w:r>
    </w:p>
    <w:p w14:paraId="3622FE52" w14:textId="77777777" w:rsidR="00154B74" w:rsidRPr="00154B74" w:rsidRDefault="00154B74" w:rsidP="00154B7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32"/>
          <w:szCs w:val="32"/>
        </w:rPr>
      </w:pPr>
      <w:r w:rsidRPr="00154B74">
        <w:rPr>
          <w:rFonts w:ascii="Franklin Gothic Book" w:eastAsia="Times New Roman" w:hAnsi="Franklin Gothic Book" w:cs="Times New Roman"/>
          <w:color w:val="000000"/>
          <w:sz w:val="32"/>
          <w:szCs w:val="32"/>
        </w:rPr>
        <w:t>Youth &amp; Adult Partnerships</w:t>
      </w:r>
    </w:p>
    <w:p w14:paraId="77835B63" w14:textId="77777777" w:rsidR="00154B74" w:rsidRPr="00154B74" w:rsidRDefault="00154B74" w:rsidP="00154B7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32"/>
          <w:szCs w:val="32"/>
        </w:rPr>
      </w:pPr>
      <w:r w:rsidRPr="00154B74">
        <w:rPr>
          <w:rFonts w:ascii="Franklin Gothic Book" w:eastAsia="Times New Roman" w:hAnsi="Franklin Gothic Book" w:cs="Times New Roman"/>
          <w:color w:val="000000"/>
          <w:sz w:val="32"/>
          <w:szCs w:val="32"/>
        </w:rPr>
        <w:t>Leadership &amp; Advocacy</w:t>
      </w:r>
    </w:p>
    <w:p w14:paraId="0555EFBC" w14:textId="77777777" w:rsidR="00154B74" w:rsidRPr="00154B74" w:rsidRDefault="00154B74" w:rsidP="00154B7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32"/>
          <w:szCs w:val="32"/>
        </w:rPr>
      </w:pPr>
      <w:r w:rsidRPr="00154B74">
        <w:rPr>
          <w:rFonts w:ascii="Franklin Gothic Book" w:eastAsia="Times New Roman" w:hAnsi="Franklin Gothic Book" w:cs="Times New Roman"/>
          <w:color w:val="000000"/>
          <w:sz w:val="32"/>
          <w:szCs w:val="32"/>
        </w:rPr>
        <w:t>Community Engagement &amp; Collaboration</w:t>
      </w:r>
    </w:p>
    <w:p w14:paraId="4CDAC20F" w14:textId="77777777" w:rsidR="00154B74" w:rsidRPr="00154B74" w:rsidRDefault="00154B74" w:rsidP="00154B7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32"/>
          <w:szCs w:val="32"/>
        </w:rPr>
      </w:pPr>
      <w:r w:rsidRPr="00154B74">
        <w:rPr>
          <w:rFonts w:ascii="Franklin Gothic Book" w:eastAsia="Times New Roman" w:hAnsi="Franklin Gothic Book" w:cs="Times New Roman"/>
          <w:color w:val="000000"/>
          <w:sz w:val="32"/>
          <w:szCs w:val="32"/>
        </w:rPr>
        <w:t>Alcohol, Tobacco, and Other Drug Prevention</w:t>
      </w:r>
    </w:p>
    <w:p w14:paraId="7F538D37" w14:textId="77777777" w:rsidR="00154B74" w:rsidRPr="00154B74" w:rsidRDefault="00154B74" w:rsidP="00154B74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32"/>
          <w:szCs w:val="32"/>
        </w:rPr>
      </w:pPr>
      <w:r w:rsidRPr="00154B74">
        <w:rPr>
          <w:rFonts w:ascii="Franklin Gothic Book" w:eastAsia="Times New Roman" w:hAnsi="Franklin Gothic Book" w:cs="Times New Roman"/>
          <w:color w:val="000000"/>
          <w:sz w:val="32"/>
          <w:szCs w:val="32"/>
        </w:rPr>
        <w:t>Youth-Driven Campaigns &amp; Skill Building</w:t>
      </w:r>
    </w:p>
    <w:p w14:paraId="435D7A08" w14:textId="77777777" w:rsidR="00154B74" w:rsidRPr="00154B74" w:rsidRDefault="00154B74" w:rsidP="00154B74">
      <w:pPr>
        <w:spacing w:before="100" w:beforeAutospacing="1" w:after="100" w:afterAutospacing="1" w:line="240" w:lineRule="auto"/>
        <w:jc w:val="center"/>
        <w:rPr>
          <w:rFonts w:ascii="Franklin Gothic Book" w:eastAsia="Times New Roman" w:hAnsi="Franklin Gothic Book" w:cs="Times New Roman"/>
          <w:sz w:val="40"/>
          <w:szCs w:val="40"/>
          <w:u w:val="single"/>
        </w:rPr>
      </w:pPr>
      <w:r w:rsidRPr="00D020C8">
        <w:rPr>
          <w:rFonts w:ascii="Franklin Gothic Book" w:eastAsia="Times New Roman" w:hAnsi="Franklin Gothic Book" w:cs="Times New Roman"/>
          <w:b/>
          <w:bCs/>
          <w:color w:val="000000"/>
          <w:sz w:val="40"/>
          <w:szCs w:val="40"/>
          <w:u w:val="single"/>
        </w:rPr>
        <w:t>FNL’s Activi</w:t>
      </w:r>
      <w:r w:rsidRPr="00154B74">
        <w:rPr>
          <w:rFonts w:ascii="Franklin Gothic Book" w:eastAsia="Times New Roman" w:hAnsi="Franklin Gothic Book" w:cs="Times New Roman"/>
          <w:b/>
          <w:bCs/>
          <w:color w:val="000000"/>
          <w:sz w:val="40"/>
          <w:szCs w:val="40"/>
          <w:u w:val="single"/>
        </w:rPr>
        <w:t>t</w:t>
      </w:r>
      <w:r w:rsidRPr="00D020C8">
        <w:rPr>
          <w:rFonts w:ascii="Franklin Gothic Book" w:eastAsia="Times New Roman" w:hAnsi="Franklin Gothic Book" w:cs="Times New Roman"/>
          <w:b/>
          <w:bCs/>
          <w:color w:val="000000"/>
          <w:sz w:val="40"/>
          <w:szCs w:val="40"/>
          <w:u w:val="single"/>
        </w:rPr>
        <w:t>i</w:t>
      </w:r>
      <w:r w:rsidRPr="00154B74">
        <w:rPr>
          <w:rFonts w:ascii="Franklin Gothic Book" w:eastAsia="Times New Roman" w:hAnsi="Franklin Gothic Book" w:cs="Times New Roman"/>
          <w:b/>
          <w:bCs/>
          <w:color w:val="000000"/>
          <w:sz w:val="40"/>
          <w:szCs w:val="40"/>
          <w:u w:val="single"/>
        </w:rPr>
        <w:t>es</w:t>
      </w:r>
    </w:p>
    <w:p w14:paraId="741F52E7" w14:textId="77777777" w:rsidR="00154B74" w:rsidRPr="00154B74" w:rsidRDefault="00154B74" w:rsidP="00154B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32"/>
          <w:szCs w:val="32"/>
        </w:rPr>
      </w:pPr>
      <w:r w:rsidRPr="00154B74">
        <w:rPr>
          <w:rFonts w:ascii="Franklin Gothic Book" w:eastAsia="Times New Roman" w:hAnsi="Franklin Gothic Book" w:cs="Times New Roman"/>
          <w:color w:val="000000"/>
          <w:sz w:val="32"/>
          <w:szCs w:val="32"/>
        </w:rPr>
        <w:t>Red Ribbon Week</w:t>
      </w:r>
    </w:p>
    <w:p w14:paraId="70BC6B7D" w14:textId="77777777" w:rsidR="00154B74" w:rsidRPr="00154B74" w:rsidRDefault="00154B74" w:rsidP="00154B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32"/>
          <w:szCs w:val="32"/>
        </w:rPr>
      </w:pPr>
      <w:r w:rsidRPr="00154B74">
        <w:rPr>
          <w:rFonts w:ascii="Franklin Gothic Book" w:eastAsia="Times New Roman" w:hAnsi="Franklin Gothic Book" w:cs="Times New Roman"/>
          <w:color w:val="000000"/>
          <w:sz w:val="32"/>
          <w:szCs w:val="32"/>
        </w:rPr>
        <w:t>Vaping Prevention Week</w:t>
      </w:r>
    </w:p>
    <w:p w14:paraId="0774991E" w14:textId="77777777" w:rsidR="00154B74" w:rsidRPr="00154B74" w:rsidRDefault="00154B74" w:rsidP="00154B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32"/>
          <w:szCs w:val="32"/>
        </w:rPr>
      </w:pPr>
      <w:r w:rsidRPr="00154B74">
        <w:rPr>
          <w:rFonts w:ascii="Franklin Gothic Book" w:eastAsia="Times New Roman" w:hAnsi="Franklin Gothic Book" w:cs="Times New Roman"/>
          <w:color w:val="000000"/>
          <w:sz w:val="32"/>
          <w:szCs w:val="32"/>
        </w:rPr>
        <w:t>Problem Gambling Prevention: Betting On Our Future</w:t>
      </w:r>
    </w:p>
    <w:p w14:paraId="1F22CD5F" w14:textId="77777777" w:rsidR="00154B74" w:rsidRPr="00154B74" w:rsidRDefault="00154B74" w:rsidP="00154B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32"/>
          <w:szCs w:val="32"/>
        </w:rPr>
      </w:pPr>
      <w:r w:rsidRPr="00154B74">
        <w:rPr>
          <w:rFonts w:ascii="Franklin Gothic Book" w:eastAsia="Times New Roman" w:hAnsi="Franklin Gothic Book" w:cs="Times New Roman"/>
          <w:color w:val="000000"/>
          <w:sz w:val="32"/>
          <w:szCs w:val="32"/>
        </w:rPr>
        <w:t>Underage Drinking Prevention</w:t>
      </w:r>
    </w:p>
    <w:p w14:paraId="152D7534" w14:textId="77777777" w:rsidR="00154B74" w:rsidRPr="00154B74" w:rsidRDefault="00154B74" w:rsidP="00154B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32"/>
          <w:szCs w:val="32"/>
        </w:rPr>
      </w:pPr>
      <w:r w:rsidRPr="00154B74">
        <w:rPr>
          <w:rFonts w:ascii="Franklin Gothic Book" w:eastAsia="Times New Roman" w:hAnsi="Franklin Gothic Book" w:cs="Times New Roman"/>
          <w:color w:val="000000"/>
          <w:sz w:val="32"/>
          <w:szCs w:val="32"/>
        </w:rPr>
        <w:t>Cannabis Use Prevention</w:t>
      </w:r>
    </w:p>
    <w:p w14:paraId="0BF60E81" w14:textId="77777777" w:rsidR="00154B74" w:rsidRPr="00154B74" w:rsidRDefault="00F00D5E" w:rsidP="00154B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32"/>
          <w:szCs w:val="32"/>
        </w:rPr>
      </w:pPr>
      <w:r w:rsidRPr="00154B74">
        <w:rPr>
          <w:rFonts w:ascii="Franklin Gothic Book" w:eastAsia="Times New Roman" w:hAnsi="Franklin Gothic Book" w:cs="Times New Roman"/>
          <w:color w:val="000000"/>
          <w:sz w:val="32"/>
          <w:szCs w:val="32"/>
        </w:rPr>
        <w:t>Third hand</w:t>
      </w:r>
      <w:r w:rsidR="00154B74" w:rsidRPr="00154B74">
        <w:rPr>
          <w:rFonts w:ascii="Franklin Gothic Book" w:eastAsia="Times New Roman" w:hAnsi="Franklin Gothic Book" w:cs="Times New Roman"/>
          <w:color w:val="000000"/>
          <w:sz w:val="32"/>
          <w:szCs w:val="32"/>
        </w:rPr>
        <w:t xml:space="preserve"> Smoke Data Collection</w:t>
      </w:r>
    </w:p>
    <w:p w14:paraId="799730B1" w14:textId="77777777" w:rsidR="00154B74" w:rsidRPr="00154B74" w:rsidRDefault="00154B74" w:rsidP="00154B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32"/>
          <w:szCs w:val="32"/>
        </w:rPr>
      </w:pPr>
      <w:r w:rsidRPr="00154B74">
        <w:rPr>
          <w:rFonts w:ascii="Franklin Gothic Book" w:eastAsia="Times New Roman" w:hAnsi="Franklin Gothic Book" w:cs="Times New Roman"/>
          <w:color w:val="000000"/>
          <w:sz w:val="32"/>
          <w:szCs w:val="32"/>
        </w:rPr>
        <w:t xml:space="preserve">Friday Night Live Mentoring </w:t>
      </w:r>
    </w:p>
    <w:p w14:paraId="38340198" w14:textId="77777777" w:rsidR="00154B74" w:rsidRPr="00154B74" w:rsidRDefault="00154B74" w:rsidP="00154B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ranklin Gothic Book" w:eastAsia="Times New Roman" w:hAnsi="Franklin Gothic Book" w:cs="Times New Roman"/>
          <w:sz w:val="32"/>
          <w:szCs w:val="32"/>
        </w:rPr>
      </w:pPr>
      <w:r w:rsidRPr="00154B74">
        <w:rPr>
          <w:rFonts w:ascii="Franklin Gothic Book" w:eastAsia="Times New Roman" w:hAnsi="Franklin Gothic Book" w:cs="Times New Roman"/>
          <w:color w:val="000000"/>
          <w:sz w:val="32"/>
          <w:szCs w:val="32"/>
        </w:rPr>
        <w:t>Reading Pals - High School FNL Only</w:t>
      </w:r>
    </w:p>
    <w:p w14:paraId="3E2DF178" w14:textId="77777777" w:rsidR="00154B74" w:rsidRDefault="00154B74" w:rsidP="00154B74">
      <w:pPr>
        <w:spacing w:before="100" w:beforeAutospacing="1" w:after="100" w:afterAutospacing="1" w:line="240" w:lineRule="auto"/>
        <w:ind w:left="360"/>
        <w:rPr>
          <w:rFonts w:ascii="Franklin Gothic Book" w:eastAsia="Times New Roman" w:hAnsi="Franklin Gothic Book" w:cs="Times New Roman"/>
          <w:color w:val="000000"/>
          <w:sz w:val="40"/>
          <w:szCs w:val="40"/>
        </w:rPr>
      </w:pPr>
      <w:r>
        <w:rPr>
          <w:rFonts w:ascii="Franklin Gothic Book" w:eastAsia="Times New Roman" w:hAnsi="Franklin Gothic Book" w:cs="Times New Roman"/>
          <w:color w:val="000000"/>
          <w:sz w:val="40"/>
          <w:szCs w:val="40"/>
        </w:rPr>
        <w:lastRenderedPageBreak/>
        <w:t xml:space="preserve">      </w:t>
      </w:r>
      <w:r>
        <w:rPr>
          <w:rFonts w:ascii="Franklin Gothic Book" w:eastAsia="Times New Roman" w:hAnsi="Franklin Gothic Book" w:cs="Times New Roman"/>
          <w:noProof/>
          <w:sz w:val="40"/>
          <w:szCs w:val="40"/>
        </w:rPr>
        <w:drawing>
          <wp:inline distT="0" distB="0" distL="0" distR="0" wp14:anchorId="1C813EED" wp14:editId="2557C871">
            <wp:extent cx="1911974" cy="523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NL-Partnership-Glenn-County-1color-purple-rgb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743" cy="526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Book" w:eastAsia="Times New Roman" w:hAnsi="Franklin Gothic Book" w:cs="Times New Roman"/>
          <w:color w:val="000000"/>
          <w:sz w:val="40"/>
          <w:szCs w:val="40"/>
        </w:rPr>
        <w:t xml:space="preserve">    </w:t>
      </w:r>
      <w:r>
        <w:rPr>
          <w:rFonts w:ascii="Franklin Gothic Book" w:eastAsia="Times New Roman" w:hAnsi="Franklin Gothic Book" w:cs="Times New Roman"/>
          <w:noProof/>
          <w:color w:val="000000"/>
          <w:sz w:val="40"/>
          <w:szCs w:val="40"/>
        </w:rPr>
        <w:t xml:space="preserve">  </w:t>
      </w:r>
      <w:r>
        <w:rPr>
          <w:rFonts w:ascii="Franklin Gothic Book" w:eastAsia="Times New Roman" w:hAnsi="Franklin Gothic Book" w:cs="Times New Roman"/>
          <w:noProof/>
          <w:color w:val="000000"/>
          <w:sz w:val="40"/>
          <w:szCs w:val="40"/>
        </w:rPr>
        <w:drawing>
          <wp:inline distT="0" distB="0" distL="0" distR="0" wp14:anchorId="33B14F53" wp14:editId="343CE670">
            <wp:extent cx="1200150" cy="1553506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NL-logotype-v-stacked-fullcolor-rgb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300" cy="15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Book" w:eastAsia="Times New Roman" w:hAnsi="Franklin Gothic Book" w:cs="Times New Roman"/>
          <w:noProof/>
          <w:sz w:val="40"/>
          <w:szCs w:val="40"/>
        </w:rPr>
        <w:t xml:space="preserve">      </w:t>
      </w:r>
      <w:r>
        <w:rPr>
          <w:rFonts w:ascii="Franklin Gothic Book" w:eastAsia="Times New Roman" w:hAnsi="Franklin Gothic Book" w:cs="Times New Roman"/>
          <w:noProof/>
          <w:sz w:val="40"/>
          <w:szCs w:val="40"/>
        </w:rPr>
        <w:drawing>
          <wp:inline distT="0" distB="0" distL="0" distR="0" wp14:anchorId="1F6134E0" wp14:editId="6F363536">
            <wp:extent cx="1181100" cy="1181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NL-avatar-purplebg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56CDA" w14:textId="77777777" w:rsidR="00154B74" w:rsidRDefault="00154B74" w:rsidP="00154B74">
      <w:pPr>
        <w:spacing w:before="100" w:beforeAutospacing="1" w:after="100" w:afterAutospacing="1" w:line="240" w:lineRule="auto"/>
        <w:ind w:left="360"/>
        <w:rPr>
          <w:rFonts w:ascii="Franklin Gothic Book" w:eastAsia="Times New Roman" w:hAnsi="Franklin Gothic Book" w:cs="Times New Roman"/>
          <w:color w:val="000000"/>
          <w:sz w:val="40"/>
          <w:szCs w:val="40"/>
        </w:rPr>
      </w:pPr>
    </w:p>
    <w:p w14:paraId="167D9C06" w14:textId="77777777" w:rsidR="00154B74" w:rsidRDefault="00154B74" w:rsidP="00154B74">
      <w:pPr>
        <w:spacing w:before="100" w:beforeAutospacing="1" w:after="100" w:afterAutospacing="1" w:line="240" w:lineRule="auto"/>
        <w:ind w:left="360"/>
        <w:rPr>
          <w:rFonts w:ascii="Franklin Gothic Book" w:eastAsia="Times New Roman" w:hAnsi="Franklin Gothic Book" w:cs="Times New Roman"/>
          <w:color w:val="000000"/>
          <w:sz w:val="40"/>
          <w:szCs w:val="40"/>
        </w:rPr>
      </w:pPr>
      <w:r>
        <w:rPr>
          <w:rFonts w:ascii="Franklin Gothic Book" w:eastAsia="Times New Roman" w:hAnsi="Franklin Gothic Book" w:cs="Times New Roman"/>
          <w:noProof/>
          <w:color w:val="000000"/>
          <w:sz w:val="40"/>
          <w:szCs w:val="40"/>
        </w:rPr>
        <w:drawing>
          <wp:inline distT="0" distB="0" distL="0" distR="0" wp14:anchorId="0DA44F88" wp14:editId="738BD212">
            <wp:extent cx="1310931" cy="127635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NL-logomark-fullcolor-rgb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240" cy="128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20C8">
        <w:rPr>
          <w:rFonts w:ascii="Franklin Gothic Book" w:eastAsia="Times New Roman" w:hAnsi="Franklin Gothic Book" w:cs="Times New Roman"/>
          <w:color w:val="000000"/>
          <w:sz w:val="40"/>
          <w:szCs w:val="40"/>
        </w:rPr>
        <w:t xml:space="preserve">   </w:t>
      </w:r>
    </w:p>
    <w:p w14:paraId="6BD747D3" w14:textId="77777777" w:rsidR="00154B74" w:rsidRDefault="00154B74" w:rsidP="00154B74">
      <w:pPr>
        <w:spacing w:before="100" w:beforeAutospacing="1" w:after="100" w:afterAutospacing="1" w:line="240" w:lineRule="auto"/>
        <w:ind w:left="360"/>
        <w:rPr>
          <w:rFonts w:ascii="Franklin Gothic Book" w:eastAsia="Times New Roman" w:hAnsi="Franklin Gothic Book" w:cs="Times New Roman"/>
          <w:color w:val="000000"/>
          <w:sz w:val="40"/>
          <w:szCs w:val="40"/>
        </w:rPr>
      </w:pPr>
    </w:p>
    <w:p w14:paraId="3CEB6BF4" w14:textId="77777777" w:rsidR="00154B74" w:rsidRDefault="00154B74" w:rsidP="00154B74">
      <w:pPr>
        <w:spacing w:before="100" w:beforeAutospacing="1" w:after="100" w:afterAutospacing="1" w:line="240" w:lineRule="auto"/>
        <w:ind w:left="360"/>
        <w:rPr>
          <w:rFonts w:ascii="Franklin Gothic Book" w:eastAsia="Times New Roman" w:hAnsi="Franklin Gothic Book" w:cs="Times New Roman"/>
          <w:color w:val="000000"/>
          <w:sz w:val="40"/>
          <w:szCs w:val="40"/>
        </w:rPr>
      </w:pPr>
      <w:r>
        <w:rPr>
          <w:rFonts w:ascii="Franklin Gothic Book" w:eastAsia="Times New Roman" w:hAnsi="Franklin Gothic Book" w:cs="Times New Roman"/>
          <w:color w:val="000000"/>
          <w:sz w:val="40"/>
          <w:szCs w:val="40"/>
        </w:rPr>
        <w:t xml:space="preserve">Links to FNL Resources:  </w:t>
      </w:r>
      <w:hyperlink r:id="rId10" w:history="1">
        <w:r w:rsidRPr="00190B18">
          <w:rPr>
            <w:rStyle w:val="Hyperlink"/>
            <w:rFonts w:ascii="Franklin Gothic Book" w:eastAsia="Times New Roman" w:hAnsi="Franklin Gothic Book" w:cs="Times New Roman"/>
            <w:sz w:val="40"/>
            <w:szCs w:val="40"/>
          </w:rPr>
          <w:t>www.glenncoe.org</w:t>
        </w:r>
      </w:hyperlink>
      <w:r>
        <w:rPr>
          <w:rFonts w:ascii="Franklin Gothic Book" w:eastAsia="Times New Roman" w:hAnsi="Franklin Gothic Book" w:cs="Times New Roman"/>
          <w:color w:val="000000"/>
          <w:sz w:val="40"/>
          <w:szCs w:val="40"/>
        </w:rPr>
        <w:t xml:space="preserve"> and </w:t>
      </w:r>
    </w:p>
    <w:p w14:paraId="2E9944B0" w14:textId="77777777" w:rsidR="00154B74" w:rsidRDefault="00C2276F" w:rsidP="00154B74">
      <w:pPr>
        <w:spacing w:before="100" w:beforeAutospacing="1" w:after="100" w:afterAutospacing="1" w:line="240" w:lineRule="auto"/>
        <w:ind w:left="360"/>
        <w:rPr>
          <w:rFonts w:ascii="Franklin Gothic Book" w:eastAsia="Times New Roman" w:hAnsi="Franklin Gothic Book" w:cs="Times New Roman"/>
          <w:color w:val="000000"/>
          <w:sz w:val="40"/>
          <w:szCs w:val="40"/>
        </w:rPr>
      </w:pPr>
      <w:hyperlink r:id="rId11" w:history="1">
        <w:r w:rsidR="00D020C8" w:rsidRPr="00190B18">
          <w:rPr>
            <w:rStyle w:val="Hyperlink"/>
            <w:rFonts w:ascii="Franklin Gothic Book" w:eastAsia="Times New Roman" w:hAnsi="Franklin Gothic Book" w:cs="Times New Roman"/>
            <w:sz w:val="40"/>
            <w:szCs w:val="40"/>
          </w:rPr>
          <w:t>https://fridaynightlive.tcoe.org/our-programs/friday-night-live</w:t>
        </w:r>
      </w:hyperlink>
    </w:p>
    <w:p w14:paraId="48ECCDA2" w14:textId="77777777" w:rsidR="00D020C8" w:rsidRDefault="00D020C8" w:rsidP="00154B74">
      <w:pPr>
        <w:spacing w:before="100" w:beforeAutospacing="1" w:after="100" w:afterAutospacing="1" w:line="240" w:lineRule="auto"/>
        <w:ind w:left="360"/>
        <w:rPr>
          <w:rFonts w:ascii="Franklin Gothic Book" w:eastAsia="Times New Roman" w:hAnsi="Franklin Gothic Book" w:cs="Times New Roman"/>
          <w:color w:val="000000"/>
          <w:sz w:val="40"/>
          <w:szCs w:val="40"/>
        </w:rPr>
      </w:pPr>
    </w:p>
    <w:p w14:paraId="3F999472" w14:textId="77777777" w:rsidR="00D020C8" w:rsidRDefault="00D020C8" w:rsidP="00154B74">
      <w:pPr>
        <w:spacing w:before="100" w:beforeAutospacing="1" w:after="100" w:afterAutospacing="1" w:line="240" w:lineRule="auto"/>
        <w:ind w:left="360"/>
        <w:rPr>
          <w:rFonts w:ascii="Franklin Gothic Book" w:eastAsia="Times New Roman" w:hAnsi="Franklin Gothic Book" w:cs="Times New Roman"/>
          <w:color w:val="000000"/>
          <w:sz w:val="40"/>
          <w:szCs w:val="40"/>
        </w:rPr>
      </w:pPr>
    </w:p>
    <w:p w14:paraId="01E0B608" w14:textId="77777777" w:rsidR="00D020C8" w:rsidRDefault="00D020C8" w:rsidP="00154B74">
      <w:pPr>
        <w:spacing w:before="100" w:beforeAutospacing="1" w:after="100" w:afterAutospacing="1" w:line="240" w:lineRule="auto"/>
        <w:ind w:left="360"/>
        <w:rPr>
          <w:rFonts w:ascii="Franklin Gothic Book" w:eastAsia="Times New Roman" w:hAnsi="Franklin Gothic Book" w:cs="Times New Roman"/>
          <w:color w:val="000000"/>
          <w:sz w:val="40"/>
          <w:szCs w:val="40"/>
        </w:rPr>
      </w:pPr>
      <w:r>
        <w:rPr>
          <w:rFonts w:ascii="Franklin Gothic Book" w:eastAsia="Times New Roman" w:hAnsi="Franklin Gothic Book" w:cs="Times New Roman"/>
          <w:noProof/>
          <w:color w:val="000000"/>
          <w:sz w:val="40"/>
          <w:szCs w:val="40"/>
        </w:rPr>
        <w:lastRenderedPageBreak/>
        <w:drawing>
          <wp:inline distT="0" distB="0" distL="0" distR="0" wp14:anchorId="5606E92F" wp14:editId="622C9899">
            <wp:extent cx="1129922" cy="609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NL-Mentoring-v-fullcolor-rg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979" cy="615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3F181" w14:textId="77777777" w:rsidR="00D020C8" w:rsidRDefault="00D020C8" w:rsidP="00D020C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D020C8">
        <w:rPr>
          <w:rFonts w:ascii="Franklin Gothic Book" w:eastAsia="Times New Roman" w:hAnsi="Franklin Gothic Book" w:cs="Times New Roman"/>
          <w:b/>
          <w:bCs/>
          <w:color w:val="000000"/>
          <w:sz w:val="28"/>
          <w:szCs w:val="28"/>
        </w:rPr>
        <w:t xml:space="preserve">   Friday Night Live Mentoring (FNLM) </w:t>
      </w:r>
      <w:r w:rsidRPr="00D020C8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provides young people with meaningful, supportive relationships that strengthen their resilience and empower them to navigate life’s challenges. FNLM pairs high school mentors with middle school protégés in a year-long, peer-to-peer partnership designed to cultivate leadership, personal growth, and mutual engagement.</w:t>
      </w:r>
    </w:p>
    <w:p w14:paraId="264495DE" w14:textId="77777777" w:rsidR="00D020C8" w:rsidRPr="00D020C8" w:rsidRDefault="00D020C8" w:rsidP="00D020C8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bCs/>
          <w:color w:val="000000"/>
          <w:sz w:val="28"/>
          <w:szCs w:val="28"/>
        </w:rPr>
      </w:pPr>
    </w:p>
    <w:p w14:paraId="30363260" w14:textId="77777777" w:rsidR="00D020C8" w:rsidRPr="00154B74" w:rsidRDefault="00D020C8" w:rsidP="00D020C8">
      <w:pPr>
        <w:spacing w:after="0" w:line="240" w:lineRule="auto"/>
        <w:jc w:val="center"/>
        <w:rPr>
          <w:rFonts w:ascii="Franklin Gothic Book" w:eastAsia="Times New Roman" w:hAnsi="Franklin Gothic Book" w:cs="Times New Roman"/>
          <w:sz w:val="40"/>
          <w:szCs w:val="40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sz w:val="40"/>
          <w:szCs w:val="40"/>
          <w:u w:val="single"/>
        </w:rPr>
        <w:t>FNL Mentoring’s Benefits</w:t>
      </w:r>
    </w:p>
    <w:p w14:paraId="2A3766B7" w14:textId="77777777" w:rsidR="00D020C8" w:rsidRPr="00D020C8" w:rsidRDefault="00D020C8" w:rsidP="00D020C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</w:rPr>
      </w:pPr>
      <w:r w:rsidRPr="00D020C8">
        <w:rPr>
          <w:rFonts w:ascii="Arial" w:eastAsia="Times New Roman" w:hAnsi="Arial" w:cs="Arial"/>
          <w:color w:val="212529"/>
          <w:sz w:val="32"/>
          <w:szCs w:val="32"/>
        </w:rPr>
        <w:t>Provides leadership opportunities</w:t>
      </w:r>
      <w:r w:rsidRPr="00D020C8"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63E70E54" wp14:editId="321DAA2C">
                <wp:extent cx="304800" cy="304800"/>
                <wp:effectExtent l="0" t="0" r="0" b="0"/>
                <wp:docPr id="7" name="AutoShape 2" descr="https://fridaynightlive.tcoe.org/ResourcePackages/FridayNightLive/assets/newimages/arrow-right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6B2749" id="AutoShape 2" o:spid="_x0000_s1026" alt="https://fridaynightlive.tcoe.org/ResourcePackages/FridayNightLive/assets/newimages/arrow-right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AfpZi7zAgAAIg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14:paraId="2A6C4C27" w14:textId="77777777" w:rsidR="00D020C8" w:rsidRPr="00D020C8" w:rsidRDefault="00D020C8" w:rsidP="00D020C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</w:rPr>
      </w:pPr>
      <w:r w:rsidRPr="00D020C8">
        <w:rPr>
          <w:rFonts w:ascii="Arial" w:eastAsia="Times New Roman" w:hAnsi="Arial" w:cs="Arial"/>
          <w:color w:val="212529"/>
          <w:sz w:val="32"/>
          <w:szCs w:val="32"/>
        </w:rPr>
        <w:t>Increases civic engagement</w:t>
      </w:r>
    </w:p>
    <w:p w14:paraId="17B24D8F" w14:textId="77777777" w:rsidR="00D020C8" w:rsidRPr="00D020C8" w:rsidRDefault="00D020C8" w:rsidP="00D020C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</w:rPr>
      </w:pPr>
      <w:r w:rsidRPr="00D020C8">
        <w:rPr>
          <w:rFonts w:ascii="Arial" w:eastAsia="Times New Roman" w:hAnsi="Arial" w:cs="Arial"/>
          <w:color w:val="212529"/>
          <w:sz w:val="32"/>
          <w:szCs w:val="32"/>
        </w:rPr>
        <w:t>Supports social emotional learning</w:t>
      </w:r>
    </w:p>
    <w:p w14:paraId="2E56352D" w14:textId="77777777" w:rsidR="00D020C8" w:rsidRPr="00D020C8" w:rsidRDefault="00D020C8" w:rsidP="00D020C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</w:rPr>
      </w:pPr>
      <w:r w:rsidRPr="00D020C8">
        <w:rPr>
          <w:rFonts w:ascii="Arial" w:eastAsia="Times New Roman" w:hAnsi="Arial" w:cs="Arial"/>
          <w:color w:val="212529"/>
          <w:sz w:val="32"/>
          <w:szCs w:val="32"/>
        </w:rPr>
        <w:t>Eases transition from middle school to high school</w:t>
      </w:r>
    </w:p>
    <w:p w14:paraId="3C42CB1A" w14:textId="77777777" w:rsidR="00D020C8" w:rsidRPr="00D020C8" w:rsidRDefault="00D020C8" w:rsidP="00D020C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</w:rPr>
      </w:pPr>
      <w:r w:rsidRPr="00D020C8">
        <w:rPr>
          <w:rFonts w:ascii="Arial" w:eastAsia="Times New Roman" w:hAnsi="Arial" w:cs="Arial"/>
          <w:color w:val="212529"/>
          <w:sz w:val="32"/>
          <w:szCs w:val="32"/>
        </w:rPr>
        <w:t>Provides academic support</w:t>
      </w:r>
    </w:p>
    <w:p w14:paraId="6976706C" w14:textId="77777777" w:rsidR="00D020C8" w:rsidRPr="00D020C8" w:rsidRDefault="00D020C8" w:rsidP="00D020C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</w:rPr>
      </w:pPr>
      <w:r w:rsidRPr="00D020C8">
        <w:rPr>
          <w:rFonts w:ascii="Arial" w:eastAsia="Times New Roman" w:hAnsi="Arial" w:cs="Arial"/>
          <w:color w:val="212529"/>
          <w:sz w:val="32"/>
          <w:szCs w:val="32"/>
        </w:rPr>
        <w:t>Increases healthy behaviors</w:t>
      </w:r>
    </w:p>
    <w:p w14:paraId="7FC3C01D" w14:textId="77777777" w:rsidR="00D020C8" w:rsidRPr="00D020C8" w:rsidRDefault="00D020C8" w:rsidP="00D020C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</w:rPr>
      </w:pPr>
      <w:r w:rsidRPr="00D020C8">
        <w:rPr>
          <w:rFonts w:ascii="Arial" w:eastAsia="Times New Roman" w:hAnsi="Arial" w:cs="Arial"/>
          <w:color w:val="212529"/>
          <w:sz w:val="32"/>
          <w:szCs w:val="32"/>
        </w:rPr>
        <w:t>Increases self-esteem</w:t>
      </w:r>
    </w:p>
    <w:p w14:paraId="13AE136C" w14:textId="77777777" w:rsidR="00D020C8" w:rsidRDefault="00D020C8" w:rsidP="00D020C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</w:rPr>
      </w:pPr>
      <w:r w:rsidRPr="00D020C8">
        <w:rPr>
          <w:rFonts w:ascii="Arial" w:eastAsia="Times New Roman" w:hAnsi="Arial" w:cs="Arial"/>
          <w:color w:val="212529"/>
          <w:sz w:val="32"/>
          <w:szCs w:val="32"/>
        </w:rPr>
        <w:t>Expands involvement in positive extracurricular activities</w:t>
      </w:r>
    </w:p>
    <w:p w14:paraId="182BC584" w14:textId="77777777" w:rsidR="00D020C8" w:rsidRDefault="00D020C8" w:rsidP="00D020C8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32"/>
          <w:szCs w:val="32"/>
        </w:rPr>
      </w:pPr>
    </w:p>
    <w:p w14:paraId="62452408" w14:textId="77777777" w:rsidR="00D020C8" w:rsidRDefault="00D020C8" w:rsidP="00D020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42"/>
          <w:szCs w:val="42"/>
        </w:rPr>
      </w:pPr>
      <w:r w:rsidRPr="00D020C8">
        <w:rPr>
          <w:rFonts w:ascii="Arial" w:eastAsia="Times New Roman" w:hAnsi="Arial" w:cs="Arial"/>
          <w:b/>
          <w:bCs/>
          <w:color w:val="000000"/>
          <w:sz w:val="42"/>
          <w:szCs w:val="42"/>
        </w:rPr>
        <w:t>FNLM Components:</w:t>
      </w:r>
    </w:p>
    <w:p w14:paraId="118420E6" w14:textId="77777777" w:rsidR="00D020C8" w:rsidRPr="00D020C8" w:rsidRDefault="00D020C8" w:rsidP="00D020C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D020C8">
        <w:rPr>
          <w:rFonts w:ascii="Arial" w:eastAsia="Times New Roman" w:hAnsi="Arial" w:cs="Arial"/>
          <w:b/>
          <w:bCs/>
          <w:color w:val="000000"/>
          <w:sz w:val="24"/>
          <w:szCs w:val="24"/>
        </w:rPr>
        <w:t>Matches a high school mentor with a middle school protégé.</w:t>
      </w:r>
    </w:p>
    <w:p w14:paraId="14EED0CE" w14:textId="77777777" w:rsidR="00D020C8" w:rsidRPr="00D020C8" w:rsidRDefault="00D020C8" w:rsidP="00D020C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D020C8">
        <w:rPr>
          <w:rFonts w:ascii="Arial" w:eastAsia="Times New Roman" w:hAnsi="Arial" w:cs="Arial"/>
          <w:b/>
          <w:bCs/>
          <w:color w:val="000000"/>
          <w:sz w:val="24"/>
          <w:szCs w:val="24"/>
        </w:rPr>
        <w:t>Uses a recruitment, application, screening, and training process for mentors.</w:t>
      </w:r>
    </w:p>
    <w:p w14:paraId="28CD199F" w14:textId="77777777" w:rsidR="00D020C8" w:rsidRPr="00D020C8" w:rsidRDefault="00D020C8" w:rsidP="00D020C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D020C8">
        <w:rPr>
          <w:rFonts w:ascii="Arial" w:eastAsia="Times New Roman" w:hAnsi="Arial" w:cs="Arial"/>
          <w:b/>
          <w:bCs/>
          <w:color w:val="000000"/>
          <w:sz w:val="24"/>
          <w:szCs w:val="24"/>
        </w:rPr>
        <w:t>Includes mutually beneficial, structured, weekly mentoring sessions.</w:t>
      </w:r>
    </w:p>
    <w:p w14:paraId="5F5CB7BC" w14:textId="77777777" w:rsidR="00D020C8" w:rsidRPr="00D020C8" w:rsidRDefault="00D020C8" w:rsidP="00D020C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D020C8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Provides rigorous evaluation, documenting participant development.</w:t>
      </w:r>
    </w:p>
    <w:p w14:paraId="03019260" w14:textId="77777777" w:rsidR="00D020C8" w:rsidRPr="00D020C8" w:rsidRDefault="00D020C8" w:rsidP="00D020C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D020C8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Provides lessons on preventing drug, alcohol, and tobacco use and peer pressure</w:t>
      </w:r>
    </w:p>
    <w:sectPr w:rsidR="00D020C8" w:rsidRPr="00D020C8" w:rsidSect="00154B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C33"/>
    <w:multiLevelType w:val="hybridMultilevel"/>
    <w:tmpl w:val="7EC2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E7692"/>
    <w:multiLevelType w:val="multilevel"/>
    <w:tmpl w:val="201E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9E2674"/>
    <w:multiLevelType w:val="multilevel"/>
    <w:tmpl w:val="E1CE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EC7198"/>
    <w:multiLevelType w:val="multilevel"/>
    <w:tmpl w:val="5CE4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794FFC"/>
    <w:multiLevelType w:val="hybridMultilevel"/>
    <w:tmpl w:val="9EC6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D0F5E"/>
    <w:multiLevelType w:val="hybridMultilevel"/>
    <w:tmpl w:val="78060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F2685"/>
    <w:multiLevelType w:val="multilevel"/>
    <w:tmpl w:val="D3B6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B74"/>
    <w:rsid w:val="00154B74"/>
    <w:rsid w:val="001B2D25"/>
    <w:rsid w:val="00C2276F"/>
    <w:rsid w:val="00D020C8"/>
    <w:rsid w:val="00F0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2F10F"/>
  <w15:chartTrackingRefBased/>
  <w15:docId w15:val="{FDF92C17-2569-4A55-8B01-5D4728B9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B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4B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07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2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fridaynightlive.tcoe.org/our-programs/friday-night-live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glenncoe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Hine</dc:creator>
  <cp:keywords/>
  <dc:description/>
  <cp:lastModifiedBy>Amy Baker</cp:lastModifiedBy>
  <cp:revision>2</cp:revision>
  <dcterms:created xsi:type="dcterms:W3CDTF">2025-09-05T18:18:00Z</dcterms:created>
  <dcterms:modified xsi:type="dcterms:W3CDTF">2025-09-05T18:18:00Z</dcterms:modified>
</cp:coreProperties>
</file>