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4CF5F" w14:textId="373C226B" w:rsidR="00FC2EF9" w:rsidRPr="003F2014" w:rsidRDefault="00DA2D1E" w:rsidP="00E43172">
      <w:pPr>
        <w:pStyle w:val="LETTERHEAD"/>
      </w:pPr>
      <w:r>
        <w:rPr>
          <w:noProof/>
        </w:rPr>
        <mc:AlternateContent>
          <mc:Choice Requires="wps">
            <w:drawing>
              <wp:anchor distT="0" distB="0" distL="114300" distR="114300" simplePos="0" relativeHeight="251656192" behindDoc="1" locked="0" layoutInCell="1" allowOverlap="1" wp14:anchorId="20A4ECDC" wp14:editId="312897C3">
                <wp:simplePos x="0" y="0"/>
                <wp:positionH relativeFrom="column">
                  <wp:posOffset>5153025</wp:posOffset>
                </wp:positionH>
                <wp:positionV relativeFrom="paragraph">
                  <wp:posOffset>131445</wp:posOffset>
                </wp:positionV>
                <wp:extent cx="2057400" cy="17430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74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B6C65" w14:textId="77777777" w:rsidR="00FC2EF9" w:rsidRPr="003F2014" w:rsidRDefault="00FC2EF9" w:rsidP="00FC2EF9">
                            <w:pPr>
                              <w:tabs>
                                <w:tab w:val="left" w:pos="6216"/>
                              </w:tabs>
                              <w:jc w:val="center"/>
                              <w:rPr>
                                <w:b/>
                                <w:i/>
                                <w:color w:val="008000"/>
                              </w:rPr>
                            </w:pPr>
                            <w:r w:rsidRPr="003F2014">
                              <w:rPr>
                                <w:b/>
                                <w:i/>
                                <w:color w:val="008000"/>
                              </w:rPr>
                              <w:t>BOARD OF TRUSTEES</w:t>
                            </w:r>
                          </w:p>
                          <w:p w14:paraId="108EC057" w14:textId="2EDF7D79" w:rsidR="00143A96" w:rsidRDefault="00143A96" w:rsidP="00FC2EF9">
                            <w:pPr>
                              <w:tabs>
                                <w:tab w:val="left" w:pos="6216"/>
                              </w:tabs>
                              <w:jc w:val="center"/>
                              <w:rPr>
                                <w:i/>
                                <w:color w:val="008000"/>
                              </w:rPr>
                            </w:pPr>
                            <w:r>
                              <w:rPr>
                                <w:i/>
                                <w:color w:val="008000"/>
                              </w:rPr>
                              <w:t>Megan Gray</w:t>
                            </w:r>
                          </w:p>
                          <w:p w14:paraId="43E176B8" w14:textId="3A1D4938" w:rsidR="00A676F5" w:rsidRDefault="00A676F5" w:rsidP="00FC2EF9">
                            <w:pPr>
                              <w:tabs>
                                <w:tab w:val="left" w:pos="6216"/>
                              </w:tabs>
                              <w:jc w:val="center"/>
                              <w:rPr>
                                <w:i/>
                                <w:color w:val="008000"/>
                              </w:rPr>
                            </w:pPr>
                            <w:r w:rsidRPr="003F2014">
                              <w:rPr>
                                <w:i/>
                                <w:color w:val="008000"/>
                              </w:rPr>
                              <w:t>Lynda Joseph</w:t>
                            </w:r>
                          </w:p>
                          <w:p w14:paraId="2FF3F872" w14:textId="40B9426F" w:rsidR="00AB55E5" w:rsidRDefault="00AB55E5" w:rsidP="00FC2EF9">
                            <w:pPr>
                              <w:tabs>
                                <w:tab w:val="left" w:pos="6216"/>
                              </w:tabs>
                              <w:jc w:val="center"/>
                              <w:rPr>
                                <w:i/>
                                <w:color w:val="008000"/>
                              </w:rPr>
                            </w:pPr>
                            <w:r>
                              <w:rPr>
                                <w:i/>
                                <w:color w:val="008000"/>
                              </w:rPr>
                              <w:t>Kyle Parady</w:t>
                            </w:r>
                          </w:p>
                          <w:p w14:paraId="348F13CC" w14:textId="434790CA" w:rsidR="001F543B" w:rsidRPr="003F2014" w:rsidRDefault="001F543B" w:rsidP="00FC2EF9">
                            <w:pPr>
                              <w:tabs>
                                <w:tab w:val="left" w:pos="6216"/>
                              </w:tabs>
                              <w:jc w:val="center"/>
                              <w:rPr>
                                <w:i/>
                                <w:color w:val="008000"/>
                              </w:rPr>
                            </w:pPr>
                            <w:r>
                              <w:rPr>
                                <w:i/>
                                <w:color w:val="008000"/>
                              </w:rPr>
                              <w:t>Silas Rojas</w:t>
                            </w:r>
                          </w:p>
                          <w:p w14:paraId="09FB6797" w14:textId="27176377" w:rsidR="00055A35" w:rsidRDefault="00C5432F" w:rsidP="00FC2EF9">
                            <w:pPr>
                              <w:tabs>
                                <w:tab w:val="left" w:pos="6216"/>
                              </w:tabs>
                              <w:jc w:val="center"/>
                              <w:rPr>
                                <w:i/>
                                <w:color w:val="008000"/>
                              </w:rPr>
                            </w:pPr>
                            <w:r>
                              <w:rPr>
                                <w:i/>
                                <w:color w:val="008000"/>
                              </w:rPr>
                              <w:t>Shayne Hecox</w:t>
                            </w:r>
                          </w:p>
                          <w:p w14:paraId="6EF96AED" w14:textId="77777777" w:rsidR="00E35A5C" w:rsidRDefault="00E35A5C" w:rsidP="00FC2EF9">
                            <w:pPr>
                              <w:tabs>
                                <w:tab w:val="left" w:pos="6216"/>
                              </w:tabs>
                              <w:jc w:val="center"/>
                              <w:rPr>
                                <w:i/>
                                <w:color w:val="008000"/>
                              </w:rPr>
                            </w:pPr>
                          </w:p>
                          <w:p w14:paraId="16DB3930" w14:textId="7CF00856" w:rsidR="00FC2EF9" w:rsidRPr="003F2014" w:rsidRDefault="009650C5" w:rsidP="00F9774E">
                            <w:pPr>
                              <w:tabs>
                                <w:tab w:val="left" w:pos="6216"/>
                              </w:tabs>
                              <w:jc w:val="center"/>
                              <w:rPr>
                                <w:i/>
                                <w:color w:val="008000"/>
                              </w:rPr>
                            </w:pPr>
                            <w:r>
                              <w:rPr>
                                <w:i/>
                                <w:color w:val="008000"/>
                              </w:rPr>
                              <w:t>Joshua Blackburn</w:t>
                            </w:r>
                          </w:p>
                          <w:p w14:paraId="732D9BA2" w14:textId="77777777" w:rsidR="005C35C2" w:rsidRPr="003F2014" w:rsidRDefault="005C35C2" w:rsidP="005C35C2">
                            <w:pPr>
                              <w:tabs>
                                <w:tab w:val="left" w:pos="6216"/>
                              </w:tabs>
                              <w:jc w:val="center"/>
                              <w:rPr>
                                <w:i/>
                                <w:color w:val="008000"/>
                              </w:rPr>
                            </w:pPr>
                            <w:r w:rsidRPr="003F2014">
                              <w:rPr>
                                <w:i/>
                                <w:color w:val="008000"/>
                              </w:rPr>
                              <w:t>Superintendent/Principal</w:t>
                            </w:r>
                          </w:p>
                          <w:p w14:paraId="37B894B5" w14:textId="77777777" w:rsidR="00FC2EF9" w:rsidRDefault="00FC2EF9" w:rsidP="00FC2E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4ECDC" id="_x0000_t202" coordsize="21600,21600" o:spt="202" path="m,l,21600r21600,l21600,xe">
                <v:stroke joinstyle="miter"/>
                <v:path gradientshapeok="t" o:connecttype="rect"/>
              </v:shapetype>
              <v:shape id="Text Box 3" o:spid="_x0000_s1026" type="#_x0000_t202" style="position:absolute;left:0;text-align:left;margin-left:405.75pt;margin-top:10.35pt;width:162pt;height:1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" stroked="f">
                <v:textbox>
                  <w:txbxContent>
                    <w:p w14:paraId="52CB6C65" w14:textId="77777777" w:rsidR="00FC2EF9" w:rsidRPr="003F2014" w:rsidRDefault="00FC2EF9" w:rsidP="00FC2EF9">
                      <w:pPr>
                        <w:tabs>
                          <w:tab w:val="left" w:pos="6216"/>
                        </w:tabs>
                        <w:jc w:val="center"/>
                        <w:rPr>
                          <w:b/>
                          <w:i/>
                          <w:color w:val="008000"/>
                        </w:rPr>
                      </w:pPr>
                      <w:r w:rsidRPr="003F2014">
                        <w:rPr>
                          <w:b/>
                          <w:i/>
                          <w:color w:val="008000"/>
                        </w:rPr>
                        <w:t>BOARD OF TRUSTEES</w:t>
                      </w:r>
                    </w:p>
                    <w:p w14:paraId="108EC057" w14:textId="2EDF7D79" w:rsidR="00143A96" w:rsidRDefault="00143A96" w:rsidP="00FC2EF9">
                      <w:pPr>
                        <w:tabs>
                          <w:tab w:val="left" w:pos="6216"/>
                        </w:tabs>
                        <w:jc w:val="center"/>
                        <w:rPr>
                          <w:i/>
                          <w:color w:val="008000"/>
                        </w:rPr>
                      </w:pPr>
                      <w:r>
                        <w:rPr>
                          <w:i/>
                          <w:color w:val="008000"/>
                        </w:rPr>
                        <w:t>Megan Gray</w:t>
                      </w:r>
                    </w:p>
                    <w:p w14:paraId="43E176B8" w14:textId="3A1D4938" w:rsidR="00A676F5" w:rsidRDefault="00A676F5" w:rsidP="00FC2EF9">
                      <w:pPr>
                        <w:tabs>
                          <w:tab w:val="left" w:pos="6216"/>
                        </w:tabs>
                        <w:jc w:val="center"/>
                        <w:rPr>
                          <w:i/>
                          <w:color w:val="008000"/>
                        </w:rPr>
                      </w:pPr>
                      <w:r w:rsidRPr="003F2014">
                        <w:rPr>
                          <w:i/>
                          <w:color w:val="008000"/>
                        </w:rPr>
                        <w:t>Lynda Joseph</w:t>
                      </w:r>
                    </w:p>
                    <w:p w14:paraId="2FF3F872" w14:textId="40B9426F" w:rsidR="00AB55E5" w:rsidRDefault="00AB55E5" w:rsidP="00FC2EF9">
                      <w:pPr>
                        <w:tabs>
                          <w:tab w:val="left" w:pos="6216"/>
                        </w:tabs>
                        <w:jc w:val="center"/>
                        <w:rPr>
                          <w:i/>
                          <w:color w:val="008000"/>
                        </w:rPr>
                      </w:pPr>
                      <w:r>
                        <w:rPr>
                          <w:i/>
                          <w:color w:val="008000"/>
                        </w:rPr>
                        <w:t>Kyle Parady</w:t>
                      </w:r>
                    </w:p>
                    <w:p w14:paraId="348F13CC" w14:textId="434790CA" w:rsidR="001F543B" w:rsidRPr="003F2014" w:rsidRDefault="001F543B" w:rsidP="00FC2EF9">
                      <w:pPr>
                        <w:tabs>
                          <w:tab w:val="left" w:pos="6216"/>
                        </w:tabs>
                        <w:jc w:val="center"/>
                        <w:rPr>
                          <w:i/>
                          <w:color w:val="008000"/>
                        </w:rPr>
                      </w:pPr>
                      <w:r>
                        <w:rPr>
                          <w:i/>
                          <w:color w:val="008000"/>
                        </w:rPr>
                        <w:t>Silas Rojas</w:t>
                      </w:r>
                    </w:p>
                    <w:p w14:paraId="09FB6797" w14:textId="27176377" w:rsidR="00055A35" w:rsidRDefault="00C5432F" w:rsidP="00FC2EF9">
                      <w:pPr>
                        <w:tabs>
                          <w:tab w:val="left" w:pos="6216"/>
                        </w:tabs>
                        <w:jc w:val="center"/>
                        <w:rPr>
                          <w:i/>
                          <w:color w:val="008000"/>
                        </w:rPr>
                      </w:pPr>
                      <w:r>
                        <w:rPr>
                          <w:i/>
                          <w:color w:val="008000"/>
                        </w:rPr>
                        <w:t>Shayne Hecox</w:t>
                      </w:r>
                    </w:p>
                    <w:p w14:paraId="6EF96AED" w14:textId="77777777" w:rsidR="00E35A5C" w:rsidRDefault="00E35A5C" w:rsidP="00FC2EF9">
                      <w:pPr>
                        <w:tabs>
                          <w:tab w:val="left" w:pos="6216"/>
                        </w:tabs>
                        <w:jc w:val="center"/>
                        <w:rPr>
                          <w:i/>
                          <w:color w:val="008000"/>
                        </w:rPr>
                      </w:pPr>
                    </w:p>
                    <w:p w14:paraId="16DB3930" w14:textId="7CF00856" w:rsidR="00FC2EF9" w:rsidRPr="003F2014" w:rsidRDefault="009650C5" w:rsidP="00F9774E">
                      <w:pPr>
                        <w:tabs>
                          <w:tab w:val="left" w:pos="6216"/>
                        </w:tabs>
                        <w:jc w:val="center"/>
                        <w:rPr>
                          <w:i/>
                          <w:color w:val="008000"/>
                        </w:rPr>
                      </w:pPr>
                      <w:r>
                        <w:rPr>
                          <w:i/>
                          <w:color w:val="008000"/>
                        </w:rPr>
                        <w:t>Joshua Blackburn</w:t>
                      </w:r>
                    </w:p>
                    <w:p w14:paraId="732D9BA2" w14:textId="77777777" w:rsidR="005C35C2" w:rsidRPr="003F2014" w:rsidRDefault="005C35C2" w:rsidP="005C35C2">
                      <w:pPr>
                        <w:tabs>
                          <w:tab w:val="left" w:pos="6216"/>
                        </w:tabs>
                        <w:jc w:val="center"/>
                        <w:rPr>
                          <w:i/>
                          <w:color w:val="008000"/>
                        </w:rPr>
                      </w:pPr>
                      <w:r w:rsidRPr="003F2014">
                        <w:rPr>
                          <w:i/>
                          <w:color w:val="008000"/>
                        </w:rPr>
                        <w:t>Superintendent/Principal</w:t>
                      </w:r>
                    </w:p>
                    <w:p w14:paraId="37B894B5" w14:textId="77777777" w:rsidR="00FC2EF9" w:rsidRDefault="00FC2EF9" w:rsidP="00FC2EF9"/>
                  </w:txbxContent>
                </v:textbox>
              </v:shape>
            </w:pict>
          </mc:Fallback>
        </mc:AlternateContent>
      </w:r>
      <w:r w:rsidR="00FC2EF9">
        <w:tab/>
      </w:r>
      <w:r w:rsidR="00FC2EF9" w:rsidRPr="003F2014">
        <w:t>Shaffer Elementary School</w:t>
      </w:r>
      <w:r w:rsidR="00FC2EF9" w:rsidRPr="003F2014">
        <w:tab/>
      </w:r>
    </w:p>
    <w:p w14:paraId="3F2DAB29" w14:textId="77777777" w:rsidR="00FC2EF9" w:rsidRPr="003F2014" w:rsidRDefault="00FC2EF9" w:rsidP="00FC2EF9">
      <w:pPr>
        <w:jc w:val="center"/>
        <w:rPr>
          <w:color w:val="008000"/>
        </w:rPr>
      </w:pPr>
      <w:r w:rsidRPr="003F2014">
        <w:rPr>
          <w:color w:val="008000"/>
        </w:rPr>
        <w:t>“Excellence In Education”</w:t>
      </w:r>
    </w:p>
    <w:p w14:paraId="560C21B4" w14:textId="77777777" w:rsidR="00FC2EF9" w:rsidRPr="003F2014" w:rsidRDefault="003F2014" w:rsidP="003F2014">
      <w:pPr>
        <w:tabs>
          <w:tab w:val="left" w:pos="375"/>
          <w:tab w:val="center" w:pos="5400"/>
        </w:tabs>
        <w:rPr>
          <w:color w:val="008000"/>
        </w:rPr>
      </w:pPr>
      <w:r w:rsidRPr="003F2014">
        <w:rPr>
          <w:color w:val="008000"/>
        </w:rPr>
        <w:tab/>
      </w:r>
      <w:r w:rsidRPr="003F2014">
        <w:rPr>
          <w:color w:val="008000"/>
        </w:rPr>
        <w:tab/>
      </w:r>
      <w:r w:rsidR="00FC2EF9" w:rsidRPr="003F2014">
        <w:rPr>
          <w:color w:val="008000"/>
        </w:rPr>
        <w:t>P.O. Box 320</w:t>
      </w:r>
    </w:p>
    <w:p w14:paraId="2A75E01E" w14:textId="77777777" w:rsidR="00FC2EF9" w:rsidRPr="003F2014" w:rsidRDefault="00FC2EF9" w:rsidP="00FC2EF9">
      <w:pPr>
        <w:jc w:val="center"/>
        <w:rPr>
          <w:color w:val="008000"/>
        </w:rPr>
      </w:pPr>
      <w:r w:rsidRPr="003F2014">
        <w:rPr>
          <w:color w:val="008000"/>
        </w:rPr>
        <w:t>Litchfield, CA  96117</w:t>
      </w:r>
    </w:p>
    <w:p w14:paraId="07239DB1" w14:textId="77777777" w:rsidR="00FC2EF9" w:rsidRPr="003F2014" w:rsidRDefault="00FC2EF9" w:rsidP="00FC2EF9">
      <w:pPr>
        <w:jc w:val="center"/>
        <w:rPr>
          <w:color w:val="008000"/>
        </w:rPr>
      </w:pPr>
      <w:r w:rsidRPr="003F2014">
        <w:rPr>
          <w:color w:val="008000"/>
        </w:rPr>
        <w:t>(530) 254-</w:t>
      </w:r>
      <w:proofErr w:type="gramStart"/>
      <w:r w:rsidRPr="003F2014">
        <w:rPr>
          <w:color w:val="008000"/>
        </w:rPr>
        <w:t>6577  FAX</w:t>
      </w:r>
      <w:proofErr w:type="gramEnd"/>
      <w:r w:rsidRPr="003F2014">
        <w:rPr>
          <w:color w:val="008000"/>
        </w:rPr>
        <w:t xml:space="preserve"> (530)-254-6126</w:t>
      </w:r>
    </w:p>
    <w:p w14:paraId="7C654B04" w14:textId="77777777" w:rsidR="00FC2EF9" w:rsidRPr="003F2014" w:rsidRDefault="00FC2EF9" w:rsidP="00FC2EF9">
      <w:pPr>
        <w:jc w:val="center"/>
        <w:rPr>
          <w:color w:val="008000"/>
        </w:rPr>
      </w:pPr>
      <w:hyperlink r:id="rId5" w:history="1">
        <w:r w:rsidRPr="003F2014">
          <w:rPr>
            <w:rStyle w:val="Hyperlink"/>
            <w:color w:val="008000"/>
          </w:rPr>
          <w:t>www.shafferschool.com</w:t>
        </w:r>
      </w:hyperlink>
    </w:p>
    <w:p w14:paraId="54FBCFBD" w14:textId="77777777" w:rsidR="00FC2EF9" w:rsidRPr="003F2014" w:rsidRDefault="00FC2EF9" w:rsidP="00FC2EF9">
      <w:pPr>
        <w:tabs>
          <w:tab w:val="left" w:pos="9866"/>
        </w:tabs>
        <w:rPr>
          <w:color w:val="008000"/>
        </w:rPr>
      </w:pPr>
      <w:r w:rsidRPr="003F2014">
        <w:rPr>
          <w:color w:val="008000"/>
        </w:rPr>
        <w:tab/>
      </w:r>
    </w:p>
    <w:p w14:paraId="5B5D6617" w14:textId="1EE7D4E2" w:rsidR="009777FD" w:rsidRDefault="003F2014" w:rsidP="007537A4">
      <w:pPr>
        <w:pBdr>
          <w:top w:val="double" w:sz="12" w:space="0" w:color="008000"/>
        </w:pBdr>
        <w:tabs>
          <w:tab w:val="left" w:pos="3975"/>
        </w:tabs>
        <w:rPr>
          <w:i/>
          <w:color w:val="008000"/>
        </w:rPr>
      </w:pPr>
      <w:r w:rsidRPr="003F2014">
        <w:rPr>
          <w:i/>
          <w:color w:val="008000"/>
        </w:rPr>
        <w:t>SHAFFER P.R.I.D.E</w:t>
      </w:r>
    </w:p>
    <w:p w14:paraId="5DA847ED" w14:textId="77777777" w:rsidR="001B349A" w:rsidRDefault="001B349A" w:rsidP="001B349A">
      <w:pPr>
        <w:rPr>
          <w:b/>
          <w:sz w:val="28"/>
          <w:szCs w:val="28"/>
        </w:rPr>
      </w:pPr>
    </w:p>
    <w:p w14:paraId="66258742" w14:textId="77777777" w:rsidR="001B349A" w:rsidRDefault="001B349A" w:rsidP="001B349A">
      <w:pPr>
        <w:rPr>
          <w:b/>
          <w:sz w:val="28"/>
          <w:szCs w:val="28"/>
        </w:rPr>
      </w:pPr>
    </w:p>
    <w:p w14:paraId="55F0C384" w14:textId="77777777" w:rsidR="00A44E44" w:rsidRDefault="00A44E44" w:rsidP="00A44E44"/>
    <w:p w14:paraId="078C7729" w14:textId="77777777" w:rsidR="00A44E44" w:rsidRDefault="00A44E44" w:rsidP="00A44E44"/>
    <w:p w14:paraId="73C9050B" w14:textId="77777777" w:rsidR="00A44E44" w:rsidRDefault="00A44E44" w:rsidP="00A44E44"/>
    <w:p w14:paraId="3E64AF64" w14:textId="77777777" w:rsidR="0083319E" w:rsidRPr="00BE328B" w:rsidRDefault="0083319E" w:rsidP="0083319E">
      <w:pPr>
        <w:spacing w:after="160" w:line="259" w:lineRule="auto"/>
      </w:pPr>
      <w:r w:rsidRPr="00BE328B">
        <w:t>As Superintendent of Shaffer Union Elementary School District, I am writing to invite you to serve on the Shaffer Citizens’ Bond Oversight Committee.</w:t>
      </w:r>
    </w:p>
    <w:p w14:paraId="37A9547D" w14:textId="77777777" w:rsidR="0083319E" w:rsidRPr="00BE328B" w:rsidRDefault="0083319E" w:rsidP="0083319E">
      <w:pPr>
        <w:spacing w:after="160" w:line="259" w:lineRule="auto"/>
      </w:pPr>
      <w:r w:rsidRPr="00BE328B">
        <w:t xml:space="preserve">The voters of our community approved a school facilities bond to support critical improvements to our campus and infrastructure. In accordance with California Education Code Section 15278 and 15282, the </w:t>
      </w:r>
      <w:proofErr w:type="gramStart"/>
      <w:r w:rsidRPr="00BE328B">
        <w:t>District</w:t>
      </w:r>
      <w:proofErr w:type="gramEnd"/>
      <w:r w:rsidRPr="00BE328B">
        <w:t xml:space="preserve"> must establish an independent Citizens’ Oversight Committee to ensure that bond funds are spent strictly on voter approved projects and not on operating expenses or salaries.</w:t>
      </w:r>
    </w:p>
    <w:p w14:paraId="761B0BFC" w14:textId="77777777" w:rsidR="0083319E" w:rsidRPr="00BE328B" w:rsidRDefault="0083319E" w:rsidP="0083319E">
      <w:pPr>
        <w:spacing w:after="160" w:line="259" w:lineRule="auto"/>
      </w:pPr>
      <w:r w:rsidRPr="00BE328B">
        <w:t>This committee plays an important role in maintaining transparency and public trust. Members will review expenditures, examine annual performance and financial audits, and provide an annual report to the Board of Trustees and the community regarding the proper use of bond funds.</w:t>
      </w:r>
    </w:p>
    <w:p w14:paraId="06A7B4D1" w14:textId="77777777" w:rsidR="0083319E" w:rsidRPr="00BE328B" w:rsidRDefault="0083319E" w:rsidP="0083319E">
      <w:pPr>
        <w:spacing w:after="160" w:line="259" w:lineRule="auto"/>
      </w:pPr>
      <w:r w:rsidRPr="00BE328B">
        <w:t xml:space="preserve">State law requires that the committee consist of at least seven members and </w:t>
      </w:r>
      <w:proofErr w:type="gramStart"/>
      <w:r w:rsidRPr="00BE328B">
        <w:t>include</w:t>
      </w:r>
      <w:proofErr w:type="gramEnd"/>
      <w:r w:rsidRPr="00BE328B">
        <w:t xml:space="preserve"> representation from the following groups:</w:t>
      </w:r>
    </w:p>
    <w:p w14:paraId="6AD0698D" w14:textId="77777777" w:rsidR="0083319E" w:rsidRPr="00BE328B" w:rsidRDefault="0083319E" w:rsidP="0083319E">
      <w:pPr>
        <w:spacing w:after="160" w:line="259" w:lineRule="auto"/>
      </w:pPr>
      <w:r w:rsidRPr="00BE328B">
        <w:t>• One member active in a business organization representing the business community</w:t>
      </w:r>
      <w:r w:rsidRPr="00BE328B">
        <w:br/>
        <w:t>• One member active in a senior citizens organization</w:t>
      </w:r>
      <w:r w:rsidRPr="00BE328B">
        <w:br/>
        <w:t xml:space="preserve">• One member active in a bona fide </w:t>
      </w:r>
      <w:proofErr w:type="gramStart"/>
      <w:r w:rsidRPr="00BE328B">
        <w:t>taxpayers</w:t>
      </w:r>
      <w:proofErr w:type="gramEnd"/>
      <w:r w:rsidRPr="00BE328B">
        <w:t xml:space="preserve"> organization</w:t>
      </w:r>
      <w:r w:rsidRPr="00BE328B">
        <w:br/>
        <w:t xml:space="preserve">• One parent or guardian of a child enrolled in the </w:t>
      </w:r>
      <w:proofErr w:type="gramStart"/>
      <w:r w:rsidRPr="00BE328B">
        <w:t>District</w:t>
      </w:r>
      <w:proofErr w:type="gramEnd"/>
      <w:r w:rsidRPr="00BE328B">
        <w:br/>
        <w:t>• One parent or guardian who is also active in a parent teacher organization</w:t>
      </w:r>
      <w:r w:rsidRPr="00BE328B">
        <w:br/>
        <w:t>• At least two members of the community at large</w:t>
      </w:r>
    </w:p>
    <w:p w14:paraId="586E25D4" w14:textId="77777777" w:rsidR="0083319E" w:rsidRPr="00BE328B" w:rsidRDefault="0083319E" w:rsidP="0083319E">
      <w:pPr>
        <w:spacing w:after="160" w:line="259" w:lineRule="auto"/>
      </w:pPr>
      <w:r w:rsidRPr="00BE328B">
        <w:t xml:space="preserve">Members serve without compensation for a </w:t>
      </w:r>
      <w:proofErr w:type="gramStart"/>
      <w:r w:rsidRPr="00BE328B">
        <w:t>two year</w:t>
      </w:r>
      <w:proofErr w:type="gramEnd"/>
      <w:r w:rsidRPr="00BE328B">
        <w:t xml:space="preserve"> term and may serve up to three consecutive terms. District employees, officials, contractors, vendors, and consultants are not eligible to serve.</w:t>
      </w:r>
    </w:p>
    <w:p w14:paraId="14AE2D87" w14:textId="77777777" w:rsidR="0083319E" w:rsidRPr="00BE328B" w:rsidRDefault="0083319E" w:rsidP="0083319E">
      <w:pPr>
        <w:spacing w:after="160" w:line="259" w:lineRule="auto"/>
      </w:pPr>
      <w:r w:rsidRPr="00BE328B">
        <w:t>Shaffer is a small district with a big responsibility. Community voice matters deeply here. Your leadership, integrity, and perspective would be valuable as we steward public resources and continue improving facilities for our students.</w:t>
      </w:r>
    </w:p>
    <w:p w14:paraId="79156304" w14:textId="77777777" w:rsidR="0083319E" w:rsidRPr="00BE328B" w:rsidRDefault="0083319E" w:rsidP="0083319E">
      <w:pPr>
        <w:spacing w:after="160" w:line="259" w:lineRule="auto"/>
      </w:pPr>
      <w:r w:rsidRPr="00BE328B">
        <w:t xml:space="preserve">If you are willing to serve or would like additional information, please contact my </w:t>
      </w:r>
      <w:proofErr w:type="gramStart"/>
      <w:r w:rsidRPr="00BE328B">
        <w:t>office by</w:t>
      </w:r>
      <w:proofErr w:type="gramEnd"/>
      <w:r w:rsidRPr="00BE328B">
        <w:t xml:space="preserve"> </w:t>
      </w:r>
      <w:r>
        <w:t>ASAP.</w:t>
      </w:r>
      <w:r w:rsidRPr="00BE328B">
        <w:t xml:space="preserve"> We anticipate holding the first </w:t>
      </w:r>
      <w:proofErr w:type="gramStart"/>
      <w:r w:rsidRPr="00BE328B">
        <w:t>meeting in</w:t>
      </w:r>
      <w:proofErr w:type="gramEnd"/>
      <w:r w:rsidRPr="00BE328B">
        <w:t xml:space="preserve"> </w:t>
      </w:r>
      <w:r>
        <w:t xml:space="preserve">this month. </w:t>
      </w:r>
    </w:p>
    <w:p w14:paraId="44847B87" w14:textId="77777777" w:rsidR="0083319E" w:rsidRPr="00BE328B" w:rsidRDefault="0083319E" w:rsidP="0083319E">
      <w:pPr>
        <w:spacing w:after="160" w:line="259" w:lineRule="auto"/>
      </w:pPr>
      <w:r w:rsidRPr="00BE328B">
        <w:t>Thank you for your continued support of Shaffer and our students.</w:t>
      </w:r>
    </w:p>
    <w:p w14:paraId="2983B340" w14:textId="77777777" w:rsidR="0083319E" w:rsidRPr="00BE328B" w:rsidRDefault="0083319E" w:rsidP="0083319E">
      <w:pPr>
        <w:spacing w:after="160" w:line="259" w:lineRule="auto"/>
      </w:pPr>
      <w:r w:rsidRPr="00BE328B">
        <w:t>Sincerely,</w:t>
      </w:r>
    </w:p>
    <w:p w14:paraId="3C80637C" w14:textId="77777777" w:rsidR="0083319E" w:rsidRPr="00BE328B" w:rsidRDefault="0083319E" w:rsidP="0083319E">
      <w:pPr>
        <w:spacing w:after="160" w:line="259" w:lineRule="auto"/>
      </w:pPr>
      <w:r w:rsidRPr="00BE328B">
        <w:t>Dr. Joshua Blackburn</w:t>
      </w:r>
      <w:r w:rsidRPr="00BE328B">
        <w:br/>
        <w:t>Superintendent</w:t>
      </w:r>
      <w:r w:rsidRPr="00BE328B">
        <w:br/>
        <w:t>Shaffer Union Elementary School District</w:t>
      </w:r>
    </w:p>
    <w:p w14:paraId="73E3C87E" w14:textId="77777777" w:rsidR="001B349A" w:rsidRDefault="001B349A" w:rsidP="001B349A">
      <w:pPr>
        <w:rPr>
          <w:b/>
          <w:sz w:val="28"/>
          <w:szCs w:val="28"/>
        </w:rPr>
      </w:pPr>
    </w:p>
    <w:sectPr w:rsidR="001B349A" w:rsidSect="001A2E06">
      <w:pgSz w:w="12240" w:h="15840"/>
      <w:pgMar w:top="288"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70B36"/>
    <w:multiLevelType w:val="hybridMultilevel"/>
    <w:tmpl w:val="4D2C25AC"/>
    <w:lvl w:ilvl="0" w:tplc="04090001">
      <w:numFmt w:val="bullet"/>
      <w:lvlText w:val=""/>
      <w:lvlJc w:val="left"/>
      <w:pPr>
        <w:tabs>
          <w:tab w:val="num" w:pos="630"/>
        </w:tabs>
        <w:ind w:left="630" w:hanging="360"/>
      </w:pPr>
      <w:rPr>
        <w:rFonts w:ascii="Symbol" w:eastAsia="Times New Roman" w:hAnsi="Symbol" w:cs="Times New Roman" w:hint="default"/>
      </w:rPr>
    </w:lvl>
    <w:lvl w:ilvl="1" w:tplc="04090003">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 w15:restartNumberingAfterBreak="0">
    <w:nsid w:val="617876F8"/>
    <w:multiLevelType w:val="hybridMultilevel"/>
    <w:tmpl w:val="A1CCA730"/>
    <w:lvl w:ilvl="0" w:tplc="04090001">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1238593358">
    <w:abstractNumId w:val="0"/>
  </w:num>
  <w:num w:numId="2" w16cid:durableId="22800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F9"/>
    <w:rsid w:val="000267B0"/>
    <w:rsid w:val="00055A35"/>
    <w:rsid w:val="00130F0C"/>
    <w:rsid w:val="00143A96"/>
    <w:rsid w:val="0017636C"/>
    <w:rsid w:val="00191836"/>
    <w:rsid w:val="001A2E06"/>
    <w:rsid w:val="001B349A"/>
    <w:rsid w:val="001C6B2A"/>
    <w:rsid w:val="001F543B"/>
    <w:rsid w:val="00222A5A"/>
    <w:rsid w:val="0028720F"/>
    <w:rsid w:val="002C22FC"/>
    <w:rsid w:val="00333935"/>
    <w:rsid w:val="00364B4D"/>
    <w:rsid w:val="00385161"/>
    <w:rsid w:val="003D3D7A"/>
    <w:rsid w:val="003F2014"/>
    <w:rsid w:val="004556A3"/>
    <w:rsid w:val="00497C88"/>
    <w:rsid w:val="00514CD8"/>
    <w:rsid w:val="00565EB5"/>
    <w:rsid w:val="005C35C2"/>
    <w:rsid w:val="005E5DFB"/>
    <w:rsid w:val="0062188E"/>
    <w:rsid w:val="006534AA"/>
    <w:rsid w:val="00660CE7"/>
    <w:rsid w:val="006D24AB"/>
    <w:rsid w:val="006F4AAE"/>
    <w:rsid w:val="00751046"/>
    <w:rsid w:val="007537A4"/>
    <w:rsid w:val="007838E5"/>
    <w:rsid w:val="007B0862"/>
    <w:rsid w:val="007F35EA"/>
    <w:rsid w:val="00801C0B"/>
    <w:rsid w:val="008028A7"/>
    <w:rsid w:val="008127A9"/>
    <w:rsid w:val="0083319E"/>
    <w:rsid w:val="00896FE2"/>
    <w:rsid w:val="008B2F31"/>
    <w:rsid w:val="00935F8D"/>
    <w:rsid w:val="009650C5"/>
    <w:rsid w:val="00967114"/>
    <w:rsid w:val="009777FD"/>
    <w:rsid w:val="00980E4A"/>
    <w:rsid w:val="009A286F"/>
    <w:rsid w:val="009E49ED"/>
    <w:rsid w:val="00A44E44"/>
    <w:rsid w:val="00A676F5"/>
    <w:rsid w:val="00A873B9"/>
    <w:rsid w:val="00AB55E5"/>
    <w:rsid w:val="00B0690A"/>
    <w:rsid w:val="00B132A4"/>
    <w:rsid w:val="00B40FFB"/>
    <w:rsid w:val="00C42C1F"/>
    <w:rsid w:val="00C5432F"/>
    <w:rsid w:val="00C5542B"/>
    <w:rsid w:val="00D3622A"/>
    <w:rsid w:val="00DA2D1E"/>
    <w:rsid w:val="00E06E8B"/>
    <w:rsid w:val="00E35A5C"/>
    <w:rsid w:val="00E43172"/>
    <w:rsid w:val="00E80AE8"/>
    <w:rsid w:val="00F059C6"/>
    <w:rsid w:val="00F140B9"/>
    <w:rsid w:val="00F56DE7"/>
    <w:rsid w:val="00F9774E"/>
    <w:rsid w:val="00FA7080"/>
    <w:rsid w:val="00FC2EF9"/>
    <w:rsid w:val="00FE3DC5"/>
    <w:rsid w:val="34EFC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812E"/>
  <w15:docId w15:val="{9D1F3782-5700-4B19-92E8-FFAD3EAF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E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2EF9"/>
    <w:rPr>
      <w:color w:val="0000FF"/>
      <w:u w:val="single"/>
    </w:rPr>
  </w:style>
  <w:style w:type="paragraph" w:styleId="BalloonText">
    <w:name w:val="Balloon Text"/>
    <w:basedOn w:val="Normal"/>
    <w:link w:val="BalloonTextChar"/>
    <w:uiPriority w:val="99"/>
    <w:semiHidden/>
    <w:unhideWhenUsed/>
    <w:rsid w:val="00B40FFB"/>
    <w:rPr>
      <w:rFonts w:ascii="Tahoma" w:hAnsi="Tahoma" w:cs="Tahoma"/>
      <w:sz w:val="16"/>
      <w:szCs w:val="16"/>
    </w:rPr>
  </w:style>
  <w:style w:type="character" w:customStyle="1" w:styleId="BalloonTextChar">
    <w:name w:val="Balloon Text Char"/>
    <w:basedOn w:val="DefaultParagraphFont"/>
    <w:link w:val="BalloonText"/>
    <w:uiPriority w:val="99"/>
    <w:semiHidden/>
    <w:rsid w:val="00B40FFB"/>
    <w:rPr>
      <w:rFonts w:ascii="Tahoma" w:eastAsia="Times New Roman" w:hAnsi="Tahoma" w:cs="Tahoma"/>
      <w:sz w:val="16"/>
      <w:szCs w:val="16"/>
    </w:rPr>
  </w:style>
  <w:style w:type="paragraph" w:customStyle="1" w:styleId="LETTERHEAD">
    <w:name w:val="LETTER HEAD"/>
    <w:basedOn w:val="Normal"/>
    <w:link w:val="LETTERHEADChar"/>
    <w:qFormat/>
    <w:rsid w:val="00E43172"/>
    <w:pPr>
      <w:jc w:val="center"/>
    </w:pPr>
    <w:rPr>
      <w:rFonts w:ascii="Bookman Old Style" w:hAnsi="Bookman Old Style"/>
      <w:i/>
      <w:color w:val="008000"/>
      <w:sz w:val="40"/>
      <w:szCs w:val="40"/>
    </w:rPr>
  </w:style>
  <w:style w:type="character" w:customStyle="1" w:styleId="LETTERHEADChar">
    <w:name w:val="LETTER HEAD Char"/>
    <w:basedOn w:val="DefaultParagraphFont"/>
    <w:link w:val="LETTERHEAD"/>
    <w:rsid w:val="00E43172"/>
    <w:rPr>
      <w:rFonts w:ascii="Bookman Old Style" w:eastAsia="Times New Roman" w:hAnsi="Bookman Old Style" w:cs="Times New Roman"/>
      <w:i/>
      <w:color w:val="008000"/>
      <w:sz w:val="40"/>
      <w:szCs w:val="40"/>
    </w:rPr>
  </w:style>
  <w:style w:type="paragraph" w:styleId="ListParagraph">
    <w:name w:val="List Paragraph"/>
    <w:basedOn w:val="Normal"/>
    <w:uiPriority w:val="34"/>
    <w:qFormat/>
    <w:rsid w:val="00497C8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77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afferscho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1946</Characters>
  <Application>Microsoft Office Word</Application>
  <DocSecurity>0</DocSecurity>
  <Lines>43</Lines>
  <Paragraphs>21</Paragraphs>
  <ScaleCrop>false</ScaleCrop>
  <Company>Shaffer Elementary</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Parady</dc:creator>
  <cp:lastModifiedBy>Andrea Drake</cp:lastModifiedBy>
  <cp:revision>2</cp:revision>
  <cp:lastPrinted>2026-03-03T19:13:00Z</cp:lastPrinted>
  <dcterms:created xsi:type="dcterms:W3CDTF">2026-03-03T22:30:00Z</dcterms:created>
  <dcterms:modified xsi:type="dcterms:W3CDTF">2026-03-03T22:30:00Z</dcterms:modified>
</cp:coreProperties>
</file>