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5113(a)</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ABSENCES AND EXCUSES</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Excused Absences</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student's absence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for the following reasons:</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Personal </w:t>
      </w:r>
      <w:proofErr w:type="gramStart"/>
      <w:r>
        <w:rPr>
          <w:rFonts w:ascii="Times New Roman" w:eastAsia="Times New Roman" w:hAnsi="Times New Roman" w:cs="Times New Roman"/>
          <w:sz w:val="24"/>
          <w:szCs w:val="24"/>
        </w:rPr>
        <w:t>illness  (</w:t>
      </w:r>
      <w:proofErr w:type="gramEnd"/>
      <w:r>
        <w:rPr>
          <w:rFonts w:ascii="Times New Roman" w:eastAsia="Times New Roman" w:hAnsi="Times New Roman" w:cs="Times New Roman"/>
          <w:sz w:val="24"/>
          <w:szCs w:val="24"/>
        </w:rPr>
        <w:t>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Quarantine under the direction of a county or city health </w:t>
      </w:r>
      <w:proofErr w:type="gramStart"/>
      <w:r>
        <w:rPr>
          <w:rFonts w:ascii="Times New Roman" w:eastAsia="Times New Roman" w:hAnsi="Times New Roman" w:cs="Times New Roman"/>
          <w:sz w:val="24"/>
          <w:szCs w:val="24"/>
        </w:rPr>
        <w:t>officer  (</w:t>
      </w:r>
      <w:proofErr w:type="gramEnd"/>
      <w:r>
        <w:rPr>
          <w:rFonts w:ascii="Times New Roman" w:eastAsia="Times New Roman" w:hAnsi="Times New Roman" w:cs="Times New Roman"/>
          <w:sz w:val="24"/>
          <w:szCs w:val="24"/>
        </w:rPr>
        <w:t>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Medical, dental, </w:t>
      </w:r>
      <w:proofErr w:type="spellStart"/>
      <w:r>
        <w:rPr>
          <w:rFonts w:ascii="Times New Roman" w:eastAsia="Times New Roman" w:hAnsi="Times New Roman" w:cs="Times New Roman"/>
          <w:sz w:val="24"/>
          <w:szCs w:val="24"/>
        </w:rPr>
        <w:t>optometrical</w:t>
      </w:r>
      <w:proofErr w:type="spellEnd"/>
      <w:r>
        <w:rPr>
          <w:rFonts w:ascii="Times New Roman" w:eastAsia="Times New Roman" w:hAnsi="Times New Roman" w:cs="Times New Roman"/>
          <w:sz w:val="24"/>
          <w:szCs w:val="24"/>
        </w:rPr>
        <w:t xml:space="preserve">, or chiropractic </w:t>
      </w:r>
      <w:proofErr w:type="gramStart"/>
      <w:r>
        <w:rPr>
          <w:rFonts w:ascii="Times New Roman" w:eastAsia="Times New Roman" w:hAnsi="Times New Roman" w:cs="Times New Roman"/>
          <w:sz w:val="24"/>
          <w:szCs w:val="24"/>
        </w:rPr>
        <w:t>appointment  (</w:t>
      </w:r>
      <w:proofErr w:type="gramEnd"/>
      <w:r>
        <w:rPr>
          <w:rFonts w:ascii="Times New Roman" w:eastAsia="Times New Roman" w:hAnsi="Times New Roman" w:cs="Times New Roman"/>
          <w:sz w:val="24"/>
          <w:szCs w:val="24"/>
        </w:rPr>
        <w:t>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Attendance at funeral services for a member of the immediate family, which shall be limited to one day if the service </w:t>
      </w:r>
      <w:proofErr w:type="gramStart"/>
      <w:r>
        <w:rPr>
          <w:rFonts w:ascii="Times New Roman" w:eastAsia="Times New Roman" w:hAnsi="Times New Roman" w:cs="Times New Roman"/>
          <w:sz w:val="24"/>
          <w:szCs w:val="24"/>
        </w:rPr>
        <w:t>is conducted</w:t>
      </w:r>
      <w:proofErr w:type="gramEnd"/>
      <w:r>
        <w:rPr>
          <w:rFonts w:ascii="Times New Roman" w:eastAsia="Times New Roman" w:hAnsi="Times New Roman" w:cs="Times New Roman"/>
          <w:sz w:val="24"/>
          <w:szCs w:val="24"/>
        </w:rPr>
        <w:t xml:space="preserve"> in California or three days if the service is conducted out of state.  (Education Code 48205)</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Immediate family</w:t>
      </w:r>
      <w:r>
        <w:rPr>
          <w:rFonts w:ascii="Times New Roman" w:eastAsia="Times New Roman" w:hAnsi="Times New Roman" w:cs="Times New Roman"/>
          <w:sz w:val="24"/>
          <w:szCs w:val="24"/>
        </w:rPr>
        <w:t xml:space="preserve"> shall be defined as mother, father, grandmother, grandfather, spouse, son/son-in-law, daughter/daughter-in-law, brother, sister, or any relative living in the student's immediate household. (Education Code 45194,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Jury duty in the manner provided by </w:t>
      </w:r>
      <w:proofErr w:type="gramStart"/>
      <w:r>
        <w:rPr>
          <w:rFonts w:ascii="Times New Roman" w:eastAsia="Times New Roman" w:hAnsi="Times New Roman" w:cs="Times New Roman"/>
          <w:sz w:val="24"/>
          <w:szCs w:val="24"/>
        </w:rPr>
        <w:t>law  (</w:t>
      </w:r>
      <w:proofErr w:type="gramEnd"/>
      <w:r>
        <w:rPr>
          <w:rFonts w:ascii="Times New Roman" w:eastAsia="Times New Roman" w:hAnsi="Times New Roman" w:cs="Times New Roman"/>
          <w:sz w:val="24"/>
          <w:szCs w:val="24"/>
        </w:rPr>
        <w:t>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illness or medical appointment during school hours of a child to whom the student is the custodial parent (Education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Upon advance written request by the parent/guardian and the approval of the Superintendent/Principal or designee, justifiable personal reasons including, but not limited to:  (Education Code 48205)</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Appearance in court</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Attendance at a funeral service</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Observation of a holiday or ceremony of his/her religion</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Attendance at religious retreats not to exceed four hours per semester</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Attendance at an employment conference</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 w:val="left" w:pos="720"/>
          <w:tab w:val="left" w:pos="1440"/>
        </w:tabs>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f.</w:t>
      </w:r>
      <w:r>
        <w:rPr>
          <w:rFonts w:ascii="Times New Roman" w:eastAsia="Times New Roman" w:hAnsi="Times New Roman" w:cs="Times New Roman"/>
          <w:sz w:val="24"/>
          <w:szCs w:val="24"/>
        </w:rPr>
        <w:tab/>
        <w:t xml:space="preserve">Attendance at an educational conference on the legislative or judicial process offered by a nonprofit organization </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5113(b)</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Service as a member of a precinct board for an election pursuant to Elections Code 12302 (Education Code 48205)</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6142.3 - Civic Education)</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Participation </w:t>
      </w:r>
      <w:proofErr w:type="gramStart"/>
      <w:r>
        <w:rPr>
          <w:rFonts w:ascii="Times New Roman" w:eastAsia="Times New Roman" w:hAnsi="Times New Roman" w:cs="Times New Roman"/>
          <w:sz w:val="24"/>
          <w:szCs w:val="24"/>
        </w:rPr>
        <w:t>in religious exercises or to receive moral and religious instruction in accordance with district policy (Education Code 46014)</w:t>
      </w:r>
      <w:proofErr w:type="gramEnd"/>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In such instances, the student shall attend at least the minimum school day.</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for this purpose on no more than four days per school month.</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6141.2 - Recognition of Religious Beliefs and Customs)</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 of Verification</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who has been absent returns to school, he/she shall present a satisfactory explanation verifying the reason for the absence. Absences shall be verified by the student's parent/guardian, other person having control of the minor, or the student if age 18 or older.  (Education Code 46012; 5 CCR 306)</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methods </w:t>
      </w:r>
      <w:proofErr w:type="gramStart"/>
      <w:r>
        <w:rPr>
          <w:rFonts w:ascii="Times New Roman" w:eastAsia="Times New Roman" w:hAnsi="Times New Roman" w:cs="Times New Roman"/>
          <w:sz w:val="24"/>
          <w:szCs w:val="24"/>
        </w:rPr>
        <w:t>may be used</w:t>
      </w:r>
      <w:proofErr w:type="gramEnd"/>
      <w:r>
        <w:rPr>
          <w:rFonts w:ascii="Times New Roman" w:eastAsia="Times New Roman" w:hAnsi="Times New Roman" w:cs="Times New Roman"/>
          <w:sz w:val="24"/>
          <w:szCs w:val="24"/>
        </w:rPr>
        <w:t xml:space="preserve"> to verify student absences:</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Written note, fax, or email from parent/guardian or parent representative.</w:t>
      </w: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Conversation, in person or by telephone, between the verifying employee and the student's parent/guardian or parent representative. The employee shall subsequently record the following:</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Name of student</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Name of parent/guardian or parent representative</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Name of verifying employee</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Date(s) of absence</w:t>
      </w: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Reason for absence</w:t>
      </w:r>
    </w:p>
    <w:p w:rsidR="008564E0" w:rsidRDefault="008564E0" w:rsidP="008564E0">
      <w:pPr>
        <w:tabs>
          <w:tab w:val="right" w:pos="9000"/>
        </w:tabs>
        <w:spacing w:line="240" w:lineRule="auto"/>
        <w:ind w:left="1440" w:hanging="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AR 5113(c)</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Visit to the student's home by the verifying employee, or any other reasonable method which establishes the fact that the student was absent for the reasons stated.  The employee shall document the verification and include the information specified in item #2 above.</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Physician's verification.</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Exhibit</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8564E0" w:rsidRDefault="008564E0" w:rsidP="008564E0">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version</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bookmarkStart w:id="0" w:name="_GoBack"/>
      <w:bookmarkEnd w:id="0"/>
    </w:p>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4E0"/>
    <w:rsid w:val="003410F1"/>
    <w:rsid w:val="0085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D6043-B855-4F08-99B8-C187F0E0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564E0"/>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2023-08-15T21:39:00Z</dcterms:created>
  <dcterms:modified xsi:type="dcterms:W3CDTF">2023-08-15T21:39:00Z</dcterms:modified>
</cp:coreProperties>
</file>