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D6A" w:rsidRDefault="00171D6A">
      <w:pPr>
        <w:rPr>
          <w:sz w:val="36"/>
          <w:szCs w:val="36"/>
        </w:rPr>
      </w:pPr>
      <w:bookmarkStart w:id="0" w:name="_GoBack"/>
      <w:bookmarkEnd w:id="0"/>
    </w:p>
    <w:p w:rsidR="00171D6A" w:rsidRDefault="003C48D5">
      <w:pPr>
        <w:jc w:val="center"/>
        <w:rPr>
          <w:sz w:val="36"/>
          <w:szCs w:val="36"/>
        </w:rPr>
      </w:pPr>
      <w:r>
        <w:rPr>
          <w:b/>
          <w:sz w:val="40"/>
          <w:szCs w:val="40"/>
        </w:rPr>
        <w:t xml:space="preserve">CALIFORNIA COMMUNITY SCHOOLS PARTNERSHIP PROGRAM: </w:t>
      </w:r>
      <w:r>
        <w:rPr>
          <w:b/>
          <w:sz w:val="40"/>
          <w:szCs w:val="40"/>
        </w:rPr>
        <w:br/>
        <w:t>IMPLEMENTATION PLAN TEMPLATE</w:t>
      </w:r>
    </w:p>
    <w:p w:rsidR="00171D6A" w:rsidRDefault="003C48D5">
      <w:pPr>
        <w:rPr>
          <w:b/>
          <w:sz w:val="36"/>
          <w:szCs w:val="36"/>
        </w:rPr>
      </w:pPr>
      <w:r>
        <w:rPr>
          <w:b/>
          <w:sz w:val="36"/>
          <w:szCs w:val="36"/>
        </w:rPr>
        <w:t>Instructions</w:t>
      </w:r>
    </w:p>
    <w:p w:rsidR="00171D6A" w:rsidRDefault="003C48D5">
      <w:pPr>
        <w:rPr>
          <w:b/>
        </w:rPr>
      </w:pPr>
      <w:r>
        <w:t xml:space="preserve">This California Community Schools Partnership Program (CCSPP) Implementation Plan Template has been created by the State </w:t>
      </w:r>
      <w:r>
        <w:rPr>
          <w:highlight w:val="white"/>
        </w:rPr>
        <w:t>Transformational Assistance Center for Community Schools (S-TAC), in partnership with the California Department of Education (CDE). This template was designed to support Cohort 3 implementation applicants with the requirement of submitting an implementatio</w:t>
      </w:r>
      <w:r>
        <w:rPr>
          <w:highlight w:val="white"/>
        </w:rPr>
        <w:t xml:space="preserve">n plan </w:t>
      </w:r>
      <w:r>
        <w:rPr>
          <w:b/>
          <w:highlight w:val="white"/>
        </w:rPr>
        <w:t xml:space="preserve">(per site) </w:t>
      </w:r>
      <w:r>
        <w:rPr>
          <w:highlight w:val="white"/>
        </w:rPr>
        <w:t>as part of their Request For Application</w:t>
      </w:r>
      <w:r>
        <w:t xml:space="preserve"> </w:t>
      </w:r>
      <w:r>
        <w:rPr>
          <w:highlight w:val="white"/>
        </w:rPr>
        <w:t>and to support CCSPP grantees with community school implementation more generally.</w:t>
      </w:r>
      <w:r>
        <w:t xml:space="preserve"> It should be considered a dynamic document that is periodically updated to reflect the progress and needs of your </w:t>
      </w:r>
      <w:r>
        <w:t xml:space="preserve">community school(s), legislative updates, and course corrections informed by your continuous improvement and school community engagement processes. </w:t>
      </w:r>
      <w:r>
        <w:rPr>
          <w:b/>
        </w:rPr>
        <w:t>The Local Education Agency (LEA) is referenced throughout the template to encourage collaboration between th</w:t>
      </w:r>
      <w:r>
        <w:rPr>
          <w:b/>
        </w:rPr>
        <w:t xml:space="preserve">e LEA and sites on the implementation of the CCSPP. </w:t>
      </w:r>
    </w:p>
    <w:p w:rsidR="00171D6A" w:rsidRDefault="003C48D5">
      <w:r>
        <w:t xml:space="preserve">The Implementation Plan should be guided by the </w:t>
      </w:r>
      <w:hyperlink r:id="rId8">
        <w:r>
          <w:rPr>
            <w:color w:val="1155CC"/>
            <w:u w:val="single"/>
          </w:rPr>
          <w:t>California Community Schools Framework</w:t>
        </w:r>
      </w:hyperlink>
      <w:r>
        <w:t xml:space="preserve"> (CA CS Framework), and the </w:t>
      </w:r>
      <w:hyperlink r:id="rId9">
        <w:r>
          <w:rPr>
            <w:color w:val="1155CC"/>
            <w:u w:val="single"/>
          </w:rPr>
          <w:t>Capacity-Building Strategies: A Developmental Rubric</w:t>
        </w:r>
      </w:hyperlink>
      <w:r>
        <w:t>. To build on existing objectives for community schools, alignment with overarching LEA goals and objectives as stated on Local Control a</w:t>
      </w:r>
      <w:r>
        <w:t xml:space="preserve">nd Accountability Plans (LCAPs) and School Plans for Student Achievement (SPSAs) is strongly recommended. </w:t>
      </w:r>
    </w:p>
    <w:p w:rsidR="00171D6A" w:rsidRDefault="003C48D5">
      <w:r>
        <w:t>LEAs and school sites must work collaboratively with community partners, including families/caregivers, staff, students, district leaders, inter-agen</w:t>
      </w:r>
      <w:r>
        <w:t>cy representatives, etc., to develop and review the CCSPP Implementation Plan. The Lead LEA, working with school sites, is responsible for the plan and the oversight of any community partners or subcontractors. The LEA should include any partners in the de</w:t>
      </w:r>
      <w:r>
        <w:t>velopment and review of the plan. It is recommended that the plan be reviewed biannually (twice a year), at least. Note that the Implementation Plan Template asks you to focus on the critical processes that each school and LEA must develop in order to exec</w:t>
      </w:r>
      <w:r>
        <w:t xml:space="preserve">ute the vision of community schools in order to achieve desired outcomes. The Annual Progress Report (APR) will ask grantees to reflect upon and report on those outcomes. </w:t>
      </w:r>
    </w:p>
    <w:p w:rsidR="00171D6A" w:rsidRDefault="003C48D5">
      <w:r>
        <w:t>The Implementation Plan will be submitted to CDE as part of the Cohort 3 Implementat</w:t>
      </w:r>
      <w:r>
        <w:t>ion Grant by those who are applying. This Implementation Plan Template will be updated as the CCSPP accountability system is developed.</w:t>
      </w:r>
    </w:p>
    <w:p w:rsidR="00171D6A" w:rsidRDefault="003C48D5">
      <w:pPr>
        <w:pStyle w:val="Heading2"/>
        <w:rPr>
          <w:sz w:val="36"/>
          <w:szCs w:val="36"/>
        </w:rPr>
      </w:pPr>
      <w:r>
        <w:rPr>
          <w:sz w:val="36"/>
          <w:szCs w:val="36"/>
        </w:rPr>
        <w:t>CA CS Framework Overview</w:t>
      </w:r>
    </w:p>
    <w:p w:rsidR="00171D6A" w:rsidRDefault="003C48D5">
      <w:r>
        <w:t xml:space="preserve">A community school is any school serving pre-Kindergarten through high school students through </w:t>
      </w:r>
      <w:r>
        <w:t>a  “whole-child” approach, with an integrated focus on academics, health and social services, youth and community development, and community engagement. It is an equity-driven and assets-building school transformation program.</w:t>
      </w:r>
    </w:p>
    <w:p w:rsidR="00171D6A" w:rsidRDefault="003C48D5">
      <w:r>
        <w:t>Adopted in 2022, the CA CS Fr</w:t>
      </w:r>
      <w:r>
        <w:t>amework identifies 4 Pillars of Community Schools, Key Conditions for Learning, Cornerstone Commitments, and Proven Practices as follows:</w:t>
      </w:r>
    </w:p>
    <w:p w:rsidR="00171D6A" w:rsidRDefault="003C48D5">
      <w:r>
        <w:rPr>
          <w:b/>
        </w:rPr>
        <w:lastRenderedPageBreak/>
        <w:t xml:space="preserve">Pillars of Community Schools: </w:t>
      </w:r>
      <w:r>
        <w:rPr>
          <w:color w:val="000000"/>
        </w:rPr>
        <w:t>Integrated Student Supports</w:t>
      </w:r>
      <w:r>
        <w:t xml:space="preserve">; </w:t>
      </w:r>
      <w:r>
        <w:rPr>
          <w:color w:val="000000"/>
        </w:rPr>
        <w:t>Family and Community Engagement</w:t>
      </w:r>
      <w:r>
        <w:t xml:space="preserve">; </w:t>
      </w:r>
      <w:r>
        <w:rPr>
          <w:color w:val="000000"/>
        </w:rPr>
        <w:t>Collaborative Leadership a</w:t>
      </w:r>
      <w:r>
        <w:rPr>
          <w:color w:val="000000"/>
        </w:rPr>
        <w:t>nd Practices for Educators and Administrators</w:t>
      </w:r>
      <w:r>
        <w:t xml:space="preserve"> and; </w:t>
      </w:r>
      <w:r>
        <w:rPr>
          <w:color w:val="000000"/>
        </w:rPr>
        <w:t>Extended Learning Time and Opportunities</w:t>
      </w:r>
    </w:p>
    <w:p w:rsidR="00171D6A" w:rsidRDefault="003C48D5">
      <w:r>
        <w:rPr>
          <w:b/>
        </w:rPr>
        <w:t xml:space="preserve">Key Conditions for Learning in a Community School: </w:t>
      </w:r>
      <w:r>
        <w:rPr>
          <w:color w:val="000000"/>
        </w:rPr>
        <w:t>Supportive environmental conditions that foster strong relationships and community</w:t>
      </w:r>
      <w:r>
        <w:t xml:space="preserve">; </w:t>
      </w:r>
      <w:r>
        <w:rPr>
          <w:color w:val="000000"/>
        </w:rPr>
        <w:t>Productive instructional stra</w:t>
      </w:r>
      <w:r>
        <w:rPr>
          <w:color w:val="000000"/>
        </w:rPr>
        <w:t>tegies that support motivation, competence, and self-directed learning</w:t>
      </w:r>
      <w:r>
        <w:t xml:space="preserve">; </w:t>
      </w:r>
      <w:r>
        <w:rPr>
          <w:color w:val="000000"/>
        </w:rPr>
        <w:t>Social and emotional learning (SEL) that fosters skills, habits, and mindsets that enable academic progress, efficacy, and productive behavior</w:t>
      </w:r>
      <w:r>
        <w:t xml:space="preserve">, and; </w:t>
      </w:r>
      <w:r>
        <w:rPr>
          <w:color w:val="000000"/>
        </w:rPr>
        <w:t>System of supports that enable heal</w:t>
      </w:r>
      <w:r>
        <w:rPr>
          <w:color w:val="000000"/>
        </w:rPr>
        <w:t xml:space="preserve">thy development, respond to student needs, and address learning barriers. </w:t>
      </w:r>
    </w:p>
    <w:p w:rsidR="00171D6A" w:rsidRDefault="003C48D5">
      <w:r>
        <w:rPr>
          <w:b/>
        </w:rPr>
        <w:t xml:space="preserve">Cornerstone Commitments of Community Schools: </w:t>
      </w:r>
      <w:r>
        <w:rPr>
          <w:color w:val="000000"/>
        </w:rPr>
        <w:t>A commitment to assets-driven and strength-based practice</w:t>
      </w:r>
      <w:r>
        <w:t xml:space="preserve">; </w:t>
      </w:r>
      <w:r>
        <w:rPr>
          <w:color w:val="000000"/>
        </w:rPr>
        <w:t>A commitment to racially just and restorative school climates</w:t>
      </w:r>
      <w:r>
        <w:t xml:space="preserve">; </w:t>
      </w:r>
      <w:r>
        <w:rPr>
          <w:color w:val="000000"/>
        </w:rPr>
        <w:t xml:space="preserve">A commitment </w:t>
      </w:r>
      <w:r>
        <w:rPr>
          <w:color w:val="000000"/>
        </w:rPr>
        <w:t>to powerful, culturally proficient and relevant instruction</w:t>
      </w:r>
      <w:r>
        <w:t>; and a</w:t>
      </w:r>
      <w:r>
        <w:rPr>
          <w:color w:val="000000"/>
        </w:rPr>
        <w:t xml:space="preserve"> commitment to shared decision making and participatory practices.</w:t>
      </w:r>
    </w:p>
    <w:p w:rsidR="00171D6A" w:rsidRDefault="003C48D5">
      <w:pPr>
        <w:rPr>
          <w:color w:val="000000"/>
        </w:rPr>
      </w:pPr>
      <w:r>
        <w:rPr>
          <w:b/>
        </w:rPr>
        <w:t xml:space="preserve">Proven Practices of Community Schools: </w:t>
      </w:r>
      <w:r>
        <w:rPr>
          <w:color w:val="000000"/>
        </w:rPr>
        <w:t>Community Asset Mapping and Gap Analysis; A Community School Coordinator;</w:t>
      </w:r>
      <w:r>
        <w:t xml:space="preserve"> </w:t>
      </w:r>
      <w:r>
        <w:rPr>
          <w:color w:val="000000"/>
        </w:rPr>
        <w:t>Site-Based and LEA-Based Advisory Councils</w:t>
      </w:r>
      <w:r>
        <w:t xml:space="preserve">, and </w:t>
      </w:r>
      <w:r>
        <w:rPr>
          <w:color w:val="000000"/>
        </w:rPr>
        <w:t>Integrating and Aligning with Other Relevant Programs.</w:t>
      </w:r>
    </w:p>
    <w:p w:rsidR="00171D6A" w:rsidRDefault="003C48D5">
      <w:r>
        <w:rPr>
          <w:color w:val="000000"/>
        </w:rPr>
        <w:t xml:space="preserve">The California Community Schools Framework is </w:t>
      </w:r>
      <w:r>
        <w:t>synthesiz</w:t>
      </w:r>
      <w:r>
        <w:rPr>
          <w:color w:val="000000"/>
        </w:rPr>
        <w:t xml:space="preserve">ed through the </w:t>
      </w:r>
      <w:hyperlink r:id="rId10">
        <w:r>
          <w:rPr>
            <w:color w:val="1155CC"/>
            <w:u w:val="single"/>
          </w:rPr>
          <w:t>Overarching Values</w:t>
        </w:r>
      </w:hyperlink>
      <w:r>
        <w:t xml:space="preserve"> and operationalized through the Capacity-Building Strategies.</w:t>
      </w:r>
    </w:p>
    <w:p w:rsidR="00171D6A" w:rsidRDefault="003C48D5">
      <w:r>
        <w:t xml:space="preserve">More information about these key concepts or community school components can be found at </w:t>
      </w:r>
      <w:hyperlink r:id="rId11">
        <w:r>
          <w:rPr>
            <w:color w:val="0000FF"/>
            <w:u w:val="single"/>
          </w:rPr>
          <w:t>https://www.cde.ca.gov/be/ag/ag/yr22/documents/jan22item02a1.docx</w:t>
        </w:r>
      </w:hyperlink>
      <w:r>
        <w:t xml:space="preserve"> and at </w:t>
      </w:r>
      <w:hyperlink r:id="rId12">
        <w:r>
          <w:rPr>
            <w:color w:val="1155CC"/>
            <w:u w:val="single"/>
          </w:rPr>
          <w:t>https://www.acoe.org/Page/2461</w:t>
        </w:r>
      </w:hyperlink>
      <w:r>
        <w:t xml:space="preserve">, including </w:t>
      </w:r>
      <w:hyperlink r:id="rId13">
        <w:r>
          <w:rPr>
            <w:color w:val="1155CC"/>
            <w:u w:val="single"/>
          </w:rPr>
          <w:t>the CA CS Framework</w:t>
        </w:r>
      </w:hyperlink>
      <w:r>
        <w:t>.</w:t>
      </w:r>
    </w:p>
    <w:p w:rsidR="00171D6A" w:rsidRDefault="003C48D5">
      <w:pPr>
        <w:pStyle w:val="Heading2"/>
        <w:rPr>
          <w:sz w:val="36"/>
          <w:szCs w:val="36"/>
        </w:rPr>
      </w:pPr>
      <w:bookmarkStart w:id="1" w:name="_heading=h.63z3qvus3pta" w:colFirst="0" w:colLast="0"/>
      <w:bookmarkEnd w:id="1"/>
      <w:r>
        <w:rPr>
          <w:sz w:val="36"/>
          <w:szCs w:val="36"/>
        </w:rPr>
        <w:t>Capacity-Building Strategies Overview</w:t>
      </w:r>
    </w:p>
    <w:p w:rsidR="00171D6A" w:rsidRDefault="003C48D5">
      <w:r>
        <w:t>The S-TAC has launched the Capacity-Building Strategies: A Developmental Rubric to serve as a road map for both LEAs and school sites and is meant to enhance the adoption, implementation and sustainability of communi</w:t>
      </w:r>
      <w:r>
        <w:t xml:space="preserve">ty schools. The Capacity-Building Strategies include a focus on: </w:t>
      </w:r>
    </w:p>
    <w:p w:rsidR="00171D6A" w:rsidRDefault="003C48D5">
      <w:pPr>
        <w:numPr>
          <w:ilvl w:val="0"/>
          <w:numId w:val="2"/>
        </w:numPr>
        <w:spacing w:after="0"/>
        <w:ind w:left="810"/>
      </w:pPr>
      <w:r>
        <w:t>Shared understanding and Commitment</w:t>
      </w:r>
    </w:p>
    <w:p w:rsidR="00171D6A" w:rsidRDefault="003C48D5">
      <w:pPr>
        <w:numPr>
          <w:ilvl w:val="0"/>
          <w:numId w:val="2"/>
        </w:numPr>
        <w:spacing w:after="0"/>
        <w:ind w:left="810"/>
      </w:pPr>
      <w:r>
        <w:t>Collective Priorities: Setting Goals and Taking Action</w:t>
      </w:r>
    </w:p>
    <w:p w:rsidR="00171D6A" w:rsidRDefault="003C48D5">
      <w:pPr>
        <w:numPr>
          <w:ilvl w:val="0"/>
          <w:numId w:val="2"/>
        </w:numPr>
        <w:spacing w:after="0"/>
        <w:ind w:left="810"/>
      </w:pPr>
      <w:r>
        <w:t>Collaborative Leadership</w:t>
      </w:r>
    </w:p>
    <w:p w:rsidR="00171D6A" w:rsidRDefault="003C48D5">
      <w:pPr>
        <w:numPr>
          <w:ilvl w:val="0"/>
          <w:numId w:val="2"/>
        </w:numPr>
        <w:spacing w:after="0"/>
        <w:ind w:left="810"/>
      </w:pPr>
      <w:r>
        <w:t>Coherence: Policy and Initiative Alignment</w:t>
      </w:r>
    </w:p>
    <w:p w:rsidR="00171D6A" w:rsidRDefault="003C48D5">
      <w:pPr>
        <w:numPr>
          <w:ilvl w:val="0"/>
          <w:numId w:val="2"/>
        </w:numPr>
        <w:spacing w:after="0"/>
        <w:ind w:left="810"/>
      </w:pPr>
      <w:r>
        <w:t>Staffing and Sustainability</w:t>
      </w:r>
    </w:p>
    <w:p w:rsidR="00171D6A" w:rsidRDefault="003C48D5">
      <w:pPr>
        <w:numPr>
          <w:ilvl w:val="0"/>
          <w:numId w:val="2"/>
        </w:numPr>
        <w:spacing w:after="0"/>
        <w:ind w:left="810"/>
      </w:pPr>
      <w:r>
        <w:t>Str</w:t>
      </w:r>
      <w:r>
        <w:t>ategic Community Partnerships</w:t>
      </w:r>
    </w:p>
    <w:p w:rsidR="00171D6A" w:rsidRDefault="003C48D5">
      <w:pPr>
        <w:numPr>
          <w:ilvl w:val="0"/>
          <w:numId w:val="2"/>
        </w:numPr>
        <w:spacing w:after="0"/>
        <w:ind w:left="810"/>
      </w:pPr>
      <w:r>
        <w:t xml:space="preserve">Professional Learning </w:t>
      </w:r>
    </w:p>
    <w:p w:rsidR="00171D6A" w:rsidRDefault="003C48D5">
      <w:pPr>
        <w:numPr>
          <w:ilvl w:val="0"/>
          <w:numId w:val="2"/>
        </w:numPr>
        <w:spacing w:after="0"/>
        <w:ind w:left="810"/>
      </w:pPr>
      <w:r>
        <w:t>Centering Community-based Curriculum and Pedagogy</w:t>
      </w:r>
    </w:p>
    <w:p w:rsidR="00171D6A" w:rsidRDefault="003C48D5">
      <w:pPr>
        <w:numPr>
          <w:ilvl w:val="0"/>
          <w:numId w:val="2"/>
        </w:numPr>
        <w:ind w:left="810"/>
      </w:pPr>
      <w:r>
        <w:rPr>
          <w:highlight w:val="white"/>
        </w:rPr>
        <w:t xml:space="preserve">Progress Monitoring and Possibility Thinking </w:t>
      </w:r>
    </w:p>
    <w:p w:rsidR="00171D6A" w:rsidRDefault="003C48D5">
      <w:pPr>
        <w:sectPr w:rsidR="00171D6A">
          <w:headerReference w:type="default" r:id="rId14"/>
          <w:footerReference w:type="even" r:id="rId15"/>
          <w:footerReference w:type="default" r:id="rId16"/>
          <w:pgSz w:w="12240" w:h="15840"/>
          <w:pgMar w:top="720" w:right="720" w:bottom="720" w:left="720" w:header="720" w:footer="720" w:gutter="0"/>
          <w:pgNumType w:start="1"/>
          <w:cols w:space="720"/>
        </w:sectPr>
      </w:pPr>
      <w:r>
        <w:t xml:space="preserve">The Developmental Rubric can be accessed </w:t>
      </w:r>
      <w:hyperlink r:id="rId17">
        <w:r>
          <w:rPr>
            <w:color w:val="1155CC"/>
            <w:u w:val="single"/>
          </w:rPr>
          <w:t>here</w:t>
        </w:r>
      </w:hyperlink>
      <w:r>
        <w:t xml:space="preserve">, and is best used as a side-by-side companion document as grantees are completing this implementation plan. </w:t>
      </w:r>
    </w:p>
    <w:p w:rsidR="00171D6A" w:rsidRDefault="003C48D5">
      <w:r>
        <w:rPr>
          <w:b/>
          <w:smallCaps/>
          <w:sz w:val="36"/>
          <w:szCs w:val="36"/>
        </w:rPr>
        <w:lastRenderedPageBreak/>
        <w:t>CCSPP: IMPLEMENTATION PLAN</w:t>
      </w:r>
    </w:p>
    <w:p w:rsidR="00171D6A" w:rsidRDefault="003C48D5">
      <w:pPr>
        <w:rPr>
          <w:b/>
          <w:sz w:val="36"/>
          <w:szCs w:val="36"/>
        </w:rPr>
      </w:pPr>
      <w:r>
        <w:rPr>
          <w:b/>
          <w:sz w:val="36"/>
          <w:szCs w:val="36"/>
        </w:rPr>
        <w:t>School Site Contact Information</w:t>
      </w:r>
    </w:p>
    <w:p w:rsidR="00171D6A" w:rsidRDefault="003C48D5">
      <w:pPr>
        <w:pBdr>
          <w:top w:val="single" w:sz="4" w:space="1" w:color="8EAADB"/>
          <w:left w:val="single" w:sz="4" w:space="4" w:color="8EAADB"/>
          <w:bottom w:val="single" w:sz="4" w:space="1" w:color="8EAADB"/>
          <w:right w:val="single" w:sz="4" w:space="4" w:color="8EAADB"/>
          <w:between w:val="nil"/>
        </w:pBdr>
        <w:shd w:val="clear" w:color="auto" w:fill="D9E2F3"/>
        <w:tabs>
          <w:tab w:val="left" w:pos="0"/>
        </w:tabs>
        <w:spacing w:before="120"/>
        <w:ind w:left="180" w:right="43"/>
        <w:rPr>
          <w:color w:val="000000"/>
        </w:rPr>
      </w:pPr>
      <w:r>
        <w:rPr>
          <w:color w:val="000000"/>
        </w:rPr>
        <w:t>Robbins Elementary School</w:t>
      </w:r>
      <w:r>
        <w:rPr>
          <w:color w:val="000000"/>
        </w:rPr>
        <w:tab/>
      </w:r>
      <w:r>
        <w:rPr>
          <w:color w:val="000000"/>
        </w:rPr>
        <w:tab/>
      </w:r>
      <w:r>
        <w:rPr>
          <w:color w:val="000000"/>
        </w:rPr>
        <w:tab/>
      </w:r>
      <w:r>
        <w:rPr>
          <w:color w:val="000000"/>
        </w:rPr>
        <w:tab/>
      </w:r>
      <w:r>
        <w:rPr>
          <w:color w:val="000000"/>
        </w:rPr>
        <w:tab/>
      </w:r>
      <w:r>
        <w:rPr>
          <w:color w:val="000000"/>
        </w:rPr>
        <w:tab/>
      </w:r>
      <w:r>
        <w:rPr>
          <w:color w:val="000000"/>
        </w:rPr>
        <w:tab/>
        <w:t>Dawn Carl</w:t>
      </w:r>
    </w:p>
    <w:p w:rsidR="00171D6A" w:rsidRDefault="003C48D5">
      <w:pPr>
        <w:pBdr>
          <w:top w:val="single" w:sz="4" w:space="1" w:color="8EAADB"/>
          <w:left w:val="single" w:sz="4" w:space="4" w:color="8EAADB"/>
          <w:bottom w:val="single" w:sz="4" w:space="1" w:color="8EAADB"/>
          <w:right w:val="single" w:sz="4" w:space="4" w:color="8EAADB"/>
          <w:between w:val="nil"/>
        </w:pBdr>
        <w:shd w:val="clear" w:color="auto" w:fill="D9E2F3"/>
        <w:tabs>
          <w:tab w:val="left" w:pos="0"/>
        </w:tabs>
        <w:spacing w:before="120"/>
        <w:ind w:left="180" w:right="43"/>
        <w:rPr>
          <w:color w:val="000000"/>
        </w:rPr>
      </w:pPr>
      <w:r>
        <w:rPr>
          <w:color w:val="000000"/>
        </w:rPr>
        <w:t>Winship-Robbins Elementary School District</w:t>
      </w:r>
      <w:r>
        <w:rPr>
          <w:color w:val="000000"/>
        </w:rPr>
        <w:tab/>
      </w:r>
      <w:r>
        <w:rPr>
          <w:color w:val="000000"/>
        </w:rPr>
        <w:tab/>
      </w:r>
      <w:r>
        <w:rPr>
          <w:color w:val="000000"/>
        </w:rPr>
        <w:tab/>
      </w:r>
      <w:r>
        <w:rPr>
          <w:color w:val="000000"/>
        </w:rPr>
        <w:tab/>
      </w:r>
      <w:r>
        <w:rPr>
          <w:color w:val="000000"/>
        </w:rPr>
        <w:tab/>
        <w:t>Superintendent/Principal</w:t>
      </w:r>
    </w:p>
    <w:p w:rsidR="00171D6A" w:rsidRDefault="003C48D5">
      <w:pPr>
        <w:pBdr>
          <w:top w:val="single" w:sz="4" w:space="1" w:color="8EAADB"/>
          <w:left w:val="single" w:sz="4" w:space="4" w:color="8EAADB"/>
          <w:bottom w:val="single" w:sz="4" w:space="1" w:color="8EAADB"/>
          <w:right w:val="single" w:sz="4" w:space="4" w:color="8EAADB"/>
          <w:between w:val="nil"/>
        </w:pBdr>
        <w:shd w:val="clear" w:color="auto" w:fill="D9E2F3"/>
        <w:tabs>
          <w:tab w:val="left" w:pos="0"/>
        </w:tabs>
        <w:spacing w:before="120"/>
        <w:ind w:left="180" w:right="43"/>
        <w:rPr>
          <w:color w:val="000000"/>
        </w:rPr>
      </w:pPr>
      <w:r>
        <w:rPr>
          <w:color w:val="000000"/>
        </w:rPr>
        <w:t>17451 Pepper Street</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1-530-738-4386</w:t>
      </w:r>
    </w:p>
    <w:p w:rsidR="00171D6A" w:rsidRDefault="003C48D5">
      <w:pPr>
        <w:pBdr>
          <w:top w:val="single" w:sz="4" w:space="1" w:color="8EAADB"/>
          <w:left w:val="single" w:sz="4" w:space="4" w:color="8EAADB"/>
          <w:bottom w:val="single" w:sz="4" w:space="1" w:color="8EAADB"/>
          <w:right w:val="single" w:sz="4" w:space="4" w:color="8EAADB"/>
          <w:between w:val="nil"/>
        </w:pBdr>
        <w:shd w:val="clear" w:color="auto" w:fill="D9E2F3"/>
        <w:tabs>
          <w:tab w:val="left" w:pos="0"/>
        </w:tabs>
        <w:spacing w:before="120"/>
        <w:ind w:left="180" w:right="43"/>
        <w:rPr>
          <w:color w:val="000000"/>
        </w:rPr>
      </w:pPr>
      <w:r>
        <w:rPr>
          <w:color w:val="000000"/>
        </w:rPr>
        <w:t>Robbins, Ca 95676</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dawnc@sutter.k12.ca.us</w:t>
      </w:r>
    </w:p>
    <w:p w:rsidR="00171D6A" w:rsidRDefault="003C48D5">
      <w:pPr>
        <w:pStyle w:val="Heading2"/>
        <w:rPr>
          <w:sz w:val="36"/>
          <w:szCs w:val="36"/>
        </w:rPr>
      </w:pPr>
      <w:bookmarkStart w:id="2" w:name="_heading=h.1fob9te" w:colFirst="0" w:colLast="0"/>
      <w:bookmarkEnd w:id="2"/>
      <w:r>
        <w:rPr>
          <w:sz w:val="36"/>
          <w:szCs w:val="36"/>
        </w:rPr>
        <w:t xml:space="preserve">Strategies, Priorities and </w:t>
      </w:r>
      <w:bookmarkStart w:id="3" w:name="bookmark=id.3znysh7" w:colFirst="0" w:colLast="0"/>
      <w:bookmarkEnd w:id="3"/>
      <w:r>
        <w:rPr>
          <w:sz w:val="36"/>
          <w:szCs w:val="36"/>
        </w:rPr>
        <w:t>Goals</w:t>
      </w:r>
    </w:p>
    <w:p w:rsidR="00171D6A" w:rsidRDefault="003C48D5">
      <w:pPr>
        <w:widowControl w:val="0"/>
        <w:spacing w:before="1" w:after="0"/>
        <w:ind w:right="331"/>
        <w:rPr>
          <w:b/>
        </w:rPr>
      </w:pPr>
      <w:bookmarkStart w:id="4" w:name="bookmark=id.2et92p0" w:colFirst="0" w:colLast="0"/>
      <w:bookmarkStart w:id="5" w:name="_heading=h.cxyluswt6ehb" w:colFirst="0" w:colLast="0"/>
      <w:bookmarkEnd w:id="4"/>
      <w:bookmarkEnd w:id="5"/>
      <w:r>
        <w:rPr>
          <w:color w:val="000000"/>
        </w:rPr>
        <w:t>Describe the main process goals</w:t>
      </w:r>
      <w:r>
        <w:t xml:space="preserve"> and </w:t>
      </w:r>
      <w:r>
        <w:rPr>
          <w:color w:val="000000"/>
        </w:rPr>
        <w:t xml:space="preserve">action steps for the </w:t>
      </w:r>
      <w:r>
        <w:t>school site’s</w:t>
      </w:r>
      <w:r>
        <w:rPr>
          <w:color w:val="000000"/>
        </w:rPr>
        <w:t xml:space="preserve"> community schools initiative. </w:t>
      </w:r>
      <w:r>
        <w:t xml:space="preserve">Add lines as needed. </w:t>
      </w:r>
      <w:r>
        <w:rPr>
          <w:color w:val="000000"/>
        </w:rPr>
        <w:t>Us</w:t>
      </w:r>
      <w:r>
        <w:t>e</w:t>
      </w:r>
      <w:r>
        <w:rPr>
          <w:color w:val="000000"/>
        </w:rPr>
        <w:t xml:space="preserve"> the p</w:t>
      </w:r>
      <w:r>
        <w:t xml:space="preserve">hase-specific activities outlined in the Developmental Rubric as a guide. </w:t>
      </w:r>
    </w:p>
    <w:p w:rsidR="00171D6A" w:rsidRDefault="00171D6A">
      <w:pPr>
        <w:widowControl w:val="0"/>
        <w:spacing w:before="1" w:after="0"/>
        <w:ind w:right="331"/>
        <w:rPr>
          <w:sz w:val="36"/>
          <w:szCs w:val="36"/>
        </w:rPr>
      </w:pPr>
      <w:bookmarkStart w:id="6" w:name="_heading=h.d2gmoyrc3dwk" w:colFirst="0" w:colLast="0"/>
      <w:bookmarkEnd w:id="6"/>
    </w:p>
    <w:p w:rsidR="00171D6A" w:rsidRDefault="003C48D5">
      <w:pPr>
        <w:widowControl w:val="0"/>
        <w:spacing w:before="1" w:after="0"/>
        <w:ind w:right="331"/>
        <w:rPr>
          <w:sz w:val="36"/>
          <w:szCs w:val="36"/>
        </w:rPr>
      </w:pPr>
      <w:bookmarkStart w:id="7" w:name="_heading=h.caopus7rw5l6" w:colFirst="0" w:colLast="0"/>
      <w:bookmarkEnd w:id="7"/>
      <w:r>
        <w:rPr>
          <w:sz w:val="36"/>
          <w:szCs w:val="36"/>
        </w:rPr>
        <w:t>Strategy 1: Shared Understanding and Commitment</w:t>
      </w:r>
    </w:p>
    <w:p w:rsidR="00171D6A" w:rsidRDefault="003C48D5">
      <w:r>
        <w:t>LEAs and schools raise awareness of community schools throughout the community, developing a shared un</w:t>
      </w:r>
      <w:r>
        <w:t xml:space="preserve">derstanding of the community schools approach that is centered on establishing racially just, relationship-centered schools. Schools and LEAs answer the question, “why a community school for my school/district?” </w:t>
      </w:r>
    </w:p>
    <w:p w:rsidR="00171D6A" w:rsidRDefault="003C48D5">
      <w:pPr>
        <w:pStyle w:val="Heading4"/>
        <w:rPr>
          <w:sz w:val="24"/>
        </w:rPr>
      </w:pPr>
      <w:bookmarkStart w:id="8" w:name="_heading=h.idt1hxu8ovah" w:colFirst="0" w:colLast="0"/>
      <w:bookmarkEnd w:id="8"/>
      <w:r>
        <w:rPr>
          <w:sz w:val="24"/>
        </w:rPr>
        <w:t>Shared Understanding and Commitment Built A</w:t>
      </w:r>
      <w:r>
        <w:rPr>
          <w:sz w:val="24"/>
        </w:rPr>
        <w:t>round the Overarching Values</w:t>
      </w:r>
    </w:p>
    <w:p w:rsidR="00171D6A" w:rsidRDefault="003C48D5">
      <w:r>
        <w:t>After engaging interest-holders to answer the question, “why a community school for my school?”, share your response to that question in the box below. In your response, be sure to Indicate how your site’s understanding of comm</w:t>
      </w:r>
      <w:r>
        <w:t xml:space="preserve">unity schools reflects its commitment to the CA CS Framework through the Overarching Values (Overarching Values can be accessed </w:t>
      </w:r>
      <w:hyperlink r:id="rId18">
        <w:r>
          <w:rPr>
            <w:color w:val="1155CC"/>
            <w:u w:val="single"/>
          </w:rPr>
          <w:t>here</w:t>
        </w:r>
      </w:hyperlink>
      <w:r>
        <w:t>):</w:t>
      </w:r>
    </w:p>
    <w:p w:rsidR="00171D6A" w:rsidRDefault="003C48D5">
      <w:pPr>
        <w:numPr>
          <w:ilvl w:val="0"/>
          <w:numId w:val="1"/>
        </w:numPr>
        <w:spacing w:after="0"/>
      </w:pPr>
      <w:r>
        <w:t>Racially-just, relationship-centered spaces</w:t>
      </w:r>
    </w:p>
    <w:p w:rsidR="00171D6A" w:rsidRDefault="003C48D5">
      <w:pPr>
        <w:numPr>
          <w:ilvl w:val="0"/>
          <w:numId w:val="1"/>
        </w:numPr>
        <w:spacing w:after="0"/>
      </w:pPr>
      <w:r>
        <w:t>Sha</w:t>
      </w:r>
      <w:r>
        <w:t>red power</w:t>
      </w:r>
    </w:p>
    <w:p w:rsidR="00171D6A" w:rsidRDefault="003C48D5">
      <w:pPr>
        <w:numPr>
          <w:ilvl w:val="0"/>
          <w:numId w:val="1"/>
        </w:numPr>
        <w:spacing w:after="0"/>
      </w:pPr>
      <w:r>
        <w:t>Classroom-community connections</w:t>
      </w:r>
    </w:p>
    <w:p w:rsidR="00171D6A" w:rsidRDefault="003C48D5">
      <w:pPr>
        <w:numPr>
          <w:ilvl w:val="0"/>
          <w:numId w:val="1"/>
        </w:numPr>
      </w:pPr>
      <w:r>
        <w:t>A focus on continuous improvement</w:t>
      </w:r>
    </w:p>
    <w:p w:rsidR="00171D6A" w:rsidRDefault="003C48D5">
      <w:r>
        <w:t>Describe the developmental plans for ensuring these values are reflected in your community schools work:</w:t>
      </w:r>
    </w:p>
    <w:tbl>
      <w:tblPr>
        <w:tblStyle w:val="afffffe"/>
        <w:tblW w:w="14520" w:type="dxa"/>
        <w:tblInd w:w="-45" w:type="dxa"/>
        <w:tblBorders>
          <w:top w:val="single" w:sz="12" w:space="0" w:color="A4C2F4"/>
          <w:left w:val="single" w:sz="12" w:space="0" w:color="A4C2F4"/>
          <w:bottom w:val="single" w:sz="12" w:space="0" w:color="A4C2F4"/>
          <w:right w:val="single" w:sz="12" w:space="0" w:color="A4C2F4"/>
          <w:insideH w:val="single" w:sz="12" w:space="0" w:color="A4C2F4"/>
          <w:insideV w:val="single" w:sz="12" w:space="0" w:color="A4C2F4"/>
        </w:tblBorders>
        <w:tblLayout w:type="fixed"/>
        <w:tblLook w:val="0600" w:firstRow="0" w:lastRow="0" w:firstColumn="0" w:lastColumn="0" w:noHBand="1" w:noVBand="1"/>
      </w:tblPr>
      <w:tblGrid>
        <w:gridCol w:w="14520"/>
      </w:tblGrid>
      <w:tr w:rsidR="00171D6A">
        <w:tc>
          <w:tcPr>
            <w:tcW w:w="14520" w:type="dxa"/>
            <w:shd w:val="clear" w:color="auto" w:fill="D9E2F3"/>
            <w:tcMar>
              <w:top w:w="100" w:type="dxa"/>
              <w:left w:w="100" w:type="dxa"/>
              <w:bottom w:w="100" w:type="dxa"/>
              <w:right w:w="100" w:type="dxa"/>
            </w:tcMar>
          </w:tcPr>
          <w:p w:rsidR="00171D6A" w:rsidRDefault="003C48D5">
            <w:pPr>
              <w:widowControl w:val="0"/>
              <w:rPr>
                <w:color w:val="000000"/>
                <w:sz w:val="24"/>
                <w:szCs w:val="24"/>
              </w:rPr>
            </w:pPr>
            <w:r>
              <w:rPr>
                <w:color w:val="000000"/>
                <w:sz w:val="24"/>
                <w:szCs w:val="24"/>
              </w:rPr>
              <w:t xml:space="preserve">Winship-Robbins Elementary School </w:t>
            </w:r>
            <w:r>
              <w:rPr>
                <w:sz w:val="24"/>
                <w:szCs w:val="24"/>
              </w:rPr>
              <w:t>District, hereinafter referred to as (WRE</w:t>
            </w:r>
            <w:r>
              <w:rPr>
                <w:sz w:val="24"/>
                <w:szCs w:val="24"/>
              </w:rPr>
              <w:t xml:space="preserve">SD), and </w:t>
            </w:r>
            <w:r>
              <w:rPr>
                <w:color w:val="000000"/>
                <w:sz w:val="24"/>
                <w:szCs w:val="24"/>
              </w:rPr>
              <w:t xml:space="preserve">the Robbins community is rural, high poverty, and a very large Hispanic population.  It is our belief, that through collaborative relationships that are classroom-community connected </w:t>
            </w:r>
            <w:r>
              <w:rPr>
                <w:color w:val="000000"/>
                <w:sz w:val="24"/>
                <w:szCs w:val="24"/>
              </w:rPr>
              <w:lastRenderedPageBreak/>
              <w:t>with a focus on continuous improvement, we can meet the needs of</w:t>
            </w:r>
            <w:r>
              <w:rPr>
                <w:color w:val="000000"/>
                <w:sz w:val="24"/>
                <w:szCs w:val="24"/>
              </w:rPr>
              <w:t xml:space="preserve"> all community members.</w:t>
            </w:r>
          </w:p>
          <w:p w:rsidR="00171D6A" w:rsidRDefault="003C48D5">
            <w:pPr>
              <w:widowControl w:val="0"/>
              <w:rPr>
                <w:sz w:val="24"/>
                <w:szCs w:val="24"/>
              </w:rPr>
            </w:pPr>
            <w:r>
              <w:rPr>
                <w:color w:val="000000"/>
                <w:sz w:val="24"/>
                <w:szCs w:val="24"/>
              </w:rPr>
              <w:t xml:space="preserve"> </w:t>
            </w:r>
          </w:p>
          <w:p w:rsidR="00171D6A" w:rsidRDefault="003C48D5">
            <w:pPr>
              <w:widowControl w:val="0"/>
              <w:rPr>
                <w:color w:val="000000"/>
                <w:sz w:val="24"/>
                <w:szCs w:val="24"/>
              </w:rPr>
            </w:pPr>
            <w:r>
              <w:rPr>
                <w:color w:val="000000"/>
                <w:sz w:val="24"/>
                <w:szCs w:val="24"/>
              </w:rPr>
              <w:t>The WRESD serves students in transitional kindergarten (TK) through 8</w:t>
            </w:r>
            <w:r>
              <w:rPr>
                <w:color w:val="000000"/>
                <w:sz w:val="24"/>
                <w:szCs w:val="24"/>
                <w:vertAlign w:val="superscript"/>
              </w:rPr>
              <w:t>th</w:t>
            </w:r>
            <w:r>
              <w:rPr>
                <w:color w:val="000000"/>
                <w:sz w:val="24"/>
                <w:szCs w:val="24"/>
              </w:rPr>
              <w:t xml:space="preserve"> grade.  We are a one school district implementing the community school at the Robbins School Site in the town of Robbins.  All of our students reside in the town of Robbins, the surrounding rural area and the town of Knights Landing.  In order to support </w:t>
            </w:r>
            <w:r>
              <w:rPr>
                <w:color w:val="000000"/>
                <w:sz w:val="24"/>
                <w:szCs w:val="24"/>
              </w:rPr>
              <w:t xml:space="preserve">our English learner community, the district offers an early education program including TK for all 4-year-olds and all-day preschool for children ages two and a half to four at a minimal cost.  </w:t>
            </w:r>
          </w:p>
          <w:p w:rsidR="00171D6A" w:rsidRDefault="00171D6A">
            <w:pPr>
              <w:widowControl w:val="0"/>
              <w:rPr>
                <w:color w:val="000000"/>
                <w:sz w:val="24"/>
                <w:szCs w:val="24"/>
              </w:rPr>
            </w:pPr>
          </w:p>
          <w:p w:rsidR="00171D6A" w:rsidRDefault="003C48D5">
            <w:pPr>
              <w:widowControl w:val="0"/>
              <w:rPr>
                <w:color w:val="000000"/>
                <w:sz w:val="24"/>
                <w:szCs w:val="24"/>
              </w:rPr>
            </w:pPr>
            <w:r>
              <w:rPr>
                <w:color w:val="000000"/>
                <w:sz w:val="24"/>
                <w:szCs w:val="24"/>
              </w:rPr>
              <w:t xml:space="preserve">Our population of 106 students is: </w:t>
            </w:r>
          </w:p>
          <w:p w:rsidR="00171D6A" w:rsidRDefault="003C48D5">
            <w:pPr>
              <w:widowControl w:val="0"/>
              <w:numPr>
                <w:ilvl w:val="0"/>
                <w:numId w:val="5"/>
              </w:numPr>
              <w:pBdr>
                <w:top w:val="nil"/>
                <w:left w:val="nil"/>
                <w:bottom w:val="nil"/>
                <w:right w:val="nil"/>
                <w:between w:val="nil"/>
              </w:pBdr>
              <w:rPr>
                <w:color w:val="000000"/>
                <w:sz w:val="24"/>
                <w:szCs w:val="24"/>
              </w:rPr>
            </w:pPr>
            <w:r>
              <w:rPr>
                <w:color w:val="000000"/>
                <w:sz w:val="24"/>
                <w:szCs w:val="24"/>
              </w:rPr>
              <w:t xml:space="preserve">40% English learners (EL), </w:t>
            </w:r>
          </w:p>
          <w:p w:rsidR="00171D6A" w:rsidRDefault="003C48D5">
            <w:pPr>
              <w:widowControl w:val="0"/>
              <w:numPr>
                <w:ilvl w:val="0"/>
                <w:numId w:val="5"/>
              </w:numPr>
              <w:pBdr>
                <w:top w:val="nil"/>
                <w:left w:val="nil"/>
                <w:bottom w:val="nil"/>
                <w:right w:val="nil"/>
                <w:between w:val="nil"/>
              </w:pBdr>
              <w:rPr>
                <w:color w:val="000000"/>
                <w:sz w:val="24"/>
                <w:szCs w:val="24"/>
              </w:rPr>
            </w:pPr>
            <w:r>
              <w:rPr>
                <w:color w:val="000000"/>
                <w:sz w:val="24"/>
                <w:szCs w:val="24"/>
              </w:rPr>
              <w:t xml:space="preserve">80% of our students are low-income, </w:t>
            </w:r>
          </w:p>
          <w:p w:rsidR="00171D6A" w:rsidRDefault="003C48D5">
            <w:pPr>
              <w:widowControl w:val="0"/>
              <w:numPr>
                <w:ilvl w:val="0"/>
                <w:numId w:val="5"/>
              </w:numPr>
              <w:pBdr>
                <w:top w:val="nil"/>
                <w:left w:val="nil"/>
                <w:bottom w:val="nil"/>
                <w:right w:val="nil"/>
                <w:between w:val="nil"/>
              </w:pBdr>
              <w:rPr>
                <w:color w:val="000000"/>
                <w:sz w:val="24"/>
                <w:szCs w:val="24"/>
              </w:rPr>
            </w:pPr>
            <w:r>
              <w:rPr>
                <w:color w:val="000000"/>
                <w:sz w:val="24"/>
                <w:szCs w:val="24"/>
              </w:rPr>
              <w:t xml:space="preserve">50% of our students are inter-district transfers.  </w:t>
            </w:r>
          </w:p>
          <w:p w:rsidR="00171D6A" w:rsidRDefault="003C48D5">
            <w:pPr>
              <w:widowControl w:val="0"/>
              <w:numPr>
                <w:ilvl w:val="0"/>
                <w:numId w:val="5"/>
              </w:numPr>
              <w:pBdr>
                <w:top w:val="nil"/>
                <w:left w:val="nil"/>
                <w:bottom w:val="nil"/>
                <w:right w:val="nil"/>
                <w:between w:val="nil"/>
              </w:pBdr>
              <w:rPr>
                <w:color w:val="000000"/>
                <w:sz w:val="24"/>
                <w:szCs w:val="24"/>
              </w:rPr>
            </w:pPr>
            <w:r>
              <w:rPr>
                <w:color w:val="000000"/>
                <w:sz w:val="24"/>
                <w:szCs w:val="24"/>
              </w:rPr>
              <w:t xml:space="preserve">October 2022, our unduplicated pupils was 86% of the enrolled students for WRESD.  </w:t>
            </w:r>
          </w:p>
          <w:p w:rsidR="00171D6A" w:rsidRDefault="003C48D5">
            <w:pPr>
              <w:widowControl w:val="0"/>
              <w:numPr>
                <w:ilvl w:val="0"/>
                <w:numId w:val="5"/>
              </w:numPr>
              <w:pBdr>
                <w:top w:val="nil"/>
                <w:left w:val="nil"/>
                <w:bottom w:val="nil"/>
                <w:right w:val="nil"/>
                <w:between w:val="nil"/>
              </w:pBdr>
              <w:spacing w:after="120"/>
              <w:rPr>
                <w:color w:val="000000"/>
                <w:sz w:val="24"/>
                <w:szCs w:val="24"/>
              </w:rPr>
            </w:pPr>
            <w:r>
              <w:rPr>
                <w:color w:val="000000"/>
                <w:sz w:val="24"/>
                <w:szCs w:val="24"/>
              </w:rPr>
              <w:t xml:space="preserve">As of October 2023, our unduplicated pupils was 81.44% </w:t>
            </w:r>
            <w:r>
              <w:rPr>
                <w:color w:val="000000"/>
                <w:sz w:val="24"/>
                <w:szCs w:val="24"/>
              </w:rPr>
              <w:t xml:space="preserve">of the enrolled students for WRESD.  </w:t>
            </w:r>
          </w:p>
          <w:p w:rsidR="00171D6A" w:rsidRDefault="00171D6A">
            <w:pPr>
              <w:widowControl w:val="0"/>
              <w:rPr>
                <w:color w:val="000000"/>
                <w:sz w:val="24"/>
                <w:szCs w:val="24"/>
              </w:rPr>
            </w:pPr>
          </w:p>
          <w:p w:rsidR="00171D6A" w:rsidRDefault="003C48D5">
            <w:pPr>
              <w:widowControl w:val="0"/>
              <w:rPr>
                <w:color w:val="000000"/>
                <w:sz w:val="24"/>
                <w:szCs w:val="24"/>
              </w:rPr>
            </w:pPr>
            <w:r>
              <w:rPr>
                <w:color w:val="000000"/>
                <w:sz w:val="24"/>
                <w:szCs w:val="24"/>
              </w:rPr>
              <w:t>Our staff members who directly affect student achievement include a superintendent/principal, eight teachers, one preschool teacher, six paraprofessionals, and one technology expert.  There is a dedicated team of clas</w:t>
            </w:r>
            <w:r>
              <w:rPr>
                <w:color w:val="000000"/>
                <w:sz w:val="24"/>
                <w:szCs w:val="24"/>
              </w:rPr>
              <w:t>sified staff members who support all functions of the school district.</w:t>
            </w:r>
          </w:p>
          <w:p w:rsidR="00171D6A" w:rsidRDefault="00171D6A">
            <w:pPr>
              <w:widowControl w:val="0"/>
              <w:rPr>
                <w:sz w:val="24"/>
                <w:szCs w:val="24"/>
              </w:rPr>
            </w:pPr>
          </w:p>
          <w:p w:rsidR="00171D6A" w:rsidRDefault="003C48D5">
            <w:pPr>
              <w:widowControl w:val="0"/>
              <w:rPr>
                <w:sz w:val="24"/>
                <w:szCs w:val="24"/>
              </w:rPr>
            </w:pPr>
            <w:r>
              <w:rPr>
                <w:sz w:val="24"/>
                <w:szCs w:val="24"/>
              </w:rPr>
              <w:t>We believe that early education is key to ongoing success for all, therefore we would like to eliminate any financial barriers that families may be experiencing that prohibits their pr</w:t>
            </w:r>
            <w:r>
              <w:rPr>
                <w:sz w:val="24"/>
                <w:szCs w:val="24"/>
              </w:rPr>
              <w:t>eschool age children from receiving much needed early education. It will be critical to involve parents in the learning of their child and of themselves through classroom–community connections in which instruction is continuously linking the classroom with</w:t>
            </w:r>
            <w:r>
              <w:rPr>
                <w:sz w:val="24"/>
                <w:szCs w:val="24"/>
              </w:rPr>
              <w:t xml:space="preserve"> the community.  Curriculum is tied to the culture of the community to reflect the core values of our small rural community.  W-RESD’s core values are to be honorable, accountable, respectful and hard-working all values that are deeply rooted in the Robbin</w:t>
            </w:r>
            <w:r>
              <w:rPr>
                <w:sz w:val="24"/>
                <w:szCs w:val="24"/>
              </w:rPr>
              <w:t>s community.</w:t>
            </w:r>
          </w:p>
          <w:p w:rsidR="00171D6A" w:rsidRDefault="00171D6A">
            <w:pPr>
              <w:widowControl w:val="0"/>
              <w:rPr>
                <w:sz w:val="24"/>
                <w:szCs w:val="24"/>
              </w:rPr>
            </w:pPr>
          </w:p>
          <w:p w:rsidR="00171D6A" w:rsidRDefault="003C48D5">
            <w:pPr>
              <w:widowControl w:val="0"/>
              <w:rPr>
                <w:sz w:val="24"/>
                <w:szCs w:val="24"/>
              </w:rPr>
            </w:pPr>
            <w:r>
              <w:rPr>
                <w:sz w:val="24"/>
                <w:szCs w:val="24"/>
              </w:rPr>
              <w:t>The Mission of W-RESD is to empower students to succeed by providing opportunities for growth and achievement through hard work, morals, and respect.  In developing the School Community Liaison position this will be accomplished through the d</w:t>
            </w:r>
            <w:r>
              <w:rPr>
                <w:sz w:val="24"/>
                <w:szCs w:val="24"/>
              </w:rPr>
              <w:t>evelopment of a multi-tiered system of academic, health, and social supports with personalized resources within the school and greater community.  Our goal is to create strong relationships that are positive and sustainable that foster connections that pro</w:t>
            </w:r>
            <w:r>
              <w:rPr>
                <w:sz w:val="24"/>
                <w:szCs w:val="24"/>
              </w:rPr>
              <w:t xml:space="preserve">mote a sense of belonging and purpose. </w:t>
            </w:r>
          </w:p>
          <w:p w:rsidR="00171D6A" w:rsidRDefault="00171D6A">
            <w:pPr>
              <w:widowControl w:val="0"/>
              <w:rPr>
                <w:sz w:val="36"/>
                <w:szCs w:val="36"/>
              </w:rPr>
            </w:pPr>
          </w:p>
          <w:p w:rsidR="00171D6A" w:rsidRDefault="00171D6A">
            <w:pPr>
              <w:widowControl w:val="0"/>
              <w:rPr>
                <w:sz w:val="36"/>
                <w:szCs w:val="36"/>
              </w:rPr>
            </w:pPr>
          </w:p>
        </w:tc>
      </w:tr>
    </w:tbl>
    <w:p w:rsidR="00171D6A" w:rsidRDefault="00171D6A">
      <w:pPr>
        <w:pStyle w:val="Heading3"/>
      </w:pPr>
      <w:bookmarkStart w:id="9" w:name="_heading=h.tjn6g3rzh9m7" w:colFirst="0" w:colLast="0"/>
      <w:bookmarkEnd w:id="9"/>
    </w:p>
    <w:p w:rsidR="00171D6A" w:rsidRDefault="003C48D5">
      <w:pPr>
        <w:pStyle w:val="Heading2"/>
        <w:rPr>
          <w:highlight w:val="white"/>
        </w:rPr>
      </w:pPr>
      <w:r>
        <w:rPr>
          <w:sz w:val="36"/>
          <w:szCs w:val="36"/>
        </w:rPr>
        <w:t>Strategy 2: Collective Priorities: Setting Goals and Taking Action (The Needs and Assets Assessment )</w:t>
      </w:r>
    </w:p>
    <w:p w:rsidR="00171D6A" w:rsidRDefault="003C48D5">
      <w:r>
        <w:t>When interest-holders come together to identify collective priorities (through a needs and assets assessment), it fosters shared focus on those areas deemed most critical by local communities, influences the impact of the strategy, and helps build momentum</w:t>
      </w:r>
      <w:r>
        <w:t xml:space="preserve"> to sustain efforts over time.</w:t>
      </w:r>
    </w:p>
    <w:p w:rsidR="00171D6A" w:rsidRDefault="00171D6A">
      <w:pPr>
        <w:rPr>
          <w:highlight w:val="white"/>
        </w:rPr>
      </w:pPr>
    </w:p>
    <w:p w:rsidR="00171D6A" w:rsidRDefault="003C48D5">
      <w:pPr>
        <w:rPr>
          <w:highlight w:val="white"/>
        </w:rPr>
      </w:pPr>
      <w:r>
        <w:rPr>
          <w:b/>
          <w:highlight w:val="white"/>
        </w:rPr>
        <w:t>Part A:</w:t>
      </w:r>
      <w:r>
        <w:rPr>
          <w:highlight w:val="white"/>
        </w:rPr>
        <w:t xml:space="preserve"> As part of the planning process, you have gone through an initial process of understanding needs and assets. As you initiate the implementation grant process and obtain site-level resources, please reflect on how you</w:t>
      </w:r>
      <w:r>
        <w:rPr>
          <w:highlight w:val="white"/>
        </w:rPr>
        <w:t xml:space="preserve"> will go deeper in this needs and asset assessment process to engage the entire community in identifying their top community school priorities and vision. Please reflect on how you will engage different groups (administrators, certificated staff, classifie</w:t>
      </w:r>
      <w:r>
        <w:rPr>
          <w:highlight w:val="white"/>
        </w:rPr>
        <w:t>d staff, students, family members, community members and community partners) and identify the processes (e.g., surveys, one-on-one interviews, focus groups, visioning exercises, meetings/forums, etc.) you will use to engage them. Describe how you will enga</w:t>
      </w:r>
      <w:r>
        <w:rPr>
          <w:highlight w:val="white"/>
        </w:rPr>
        <w:t xml:space="preserve">ge historically marginalized student and family groups. </w:t>
      </w:r>
    </w:p>
    <w:p w:rsidR="00171D6A" w:rsidRDefault="00171D6A">
      <w:pPr>
        <w:widowControl w:val="0"/>
        <w:spacing w:before="1" w:after="0"/>
        <w:ind w:right="331"/>
        <w:jc w:val="both"/>
        <w:rPr>
          <w:highlight w:val="white"/>
        </w:rPr>
      </w:pPr>
    </w:p>
    <w:tbl>
      <w:tblPr>
        <w:tblStyle w:val="affffff"/>
        <w:tblW w:w="14520" w:type="dxa"/>
        <w:tblInd w:w="-45" w:type="dxa"/>
        <w:tblBorders>
          <w:top w:val="single" w:sz="12" w:space="0" w:color="A4C2F4"/>
          <w:left w:val="single" w:sz="12" w:space="0" w:color="A4C2F4"/>
          <w:bottom w:val="single" w:sz="12" w:space="0" w:color="A4C2F4"/>
          <w:right w:val="single" w:sz="12" w:space="0" w:color="A4C2F4"/>
          <w:insideH w:val="single" w:sz="12" w:space="0" w:color="A4C2F4"/>
          <w:insideV w:val="single" w:sz="12" w:space="0" w:color="A4C2F4"/>
        </w:tblBorders>
        <w:tblLayout w:type="fixed"/>
        <w:tblLook w:val="0600" w:firstRow="0" w:lastRow="0" w:firstColumn="0" w:lastColumn="0" w:noHBand="1" w:noVBand="1"/>
      </w:tblPr>
      <w:tblGrid>
        <w:gridCol w:w="14520"/>
      </w:tblGrid>
      <w:tr w:rsidR="00171D6A">
        <w:trPr>
          <w:trHeight w:val="4750"/>
        </w:trPr>
        <w:tc>
          <w:tcPr>
            <w:tcW w:w="14520" w:type="dxa"/>
            <w:shd w:val="clear" w:color="auto" w:fill="D9E2F3"/>
            <w:tcMar>
              <w:top w:w="100" w:type="dxa"/>
              <w:left w:w="100" w:type="dxa"/>
              <w:bottom w:w="100" w:type="dxa"/>
              <w:right w:w="100" w:type="dxa"/>
            </w:tcMar>
          </w:tcPr>
          <w:p w:rsidR="00171D6A" w:rsidRDefault="003C48D5">
            <w:pPr>
              <w:widowControl w:val="0"/>
              <w:rPr>
                <w:sz w:val="24"/>
                <w:szCs w:val="24"/>
              </w:rPr>
            </w:pPr>
            <w:r>
              <w:rPr>
                <w:sz w:val="24"/>
                <w:szCs w:val="24"/>
              </w:rPr>
              <w:lastRenderedPageBreak/>
              <w:t>W-RESD will engage our partners in the following ways:</w:t>
            </w:r>
          </w:p>
          <w:p w:rsidR="00171D6A" w:rsidRDefault="00171D6A">
            <w:pPr>
              <w:widowControl w:val="0"/>
              <w:rPr>
                <w:sz w:val="24"/>
                <w:szCs w:val="24"/>
              </w:rPr>
            </w:pPr>
          </w:p>
          <w:p w:rsidR="00171D6A" w:rsidRDefault="003C48D5">
            <w:pPr>
              <w:widowControl w:val="0"/>
              <w:rPr>
                <w:sz w:val="24"/>
                <w:szCs w:val="24"/>
              </w:rPr>
            </w:pPr>
            <w:r>
              <w:rPr>
                <w:sz w:val="24"/>
                <w:szCs w:val="24"/>
              </w:rPr>
              <w:t>Administrators- Surveys, key informant interviews, meetings and forums</w:t>
            </w:r>
          </w:p>
          <w:p w:rsidR="00171D6A" w:rsidRDefault="003C48D5">
            <w:pPr>
              <w:widowControl w:val="0"/>
              <w:rPr>
                <w:sz w:val="24"/>
                <w:szCs w:val="24"/>
              </w:rPr>
            </w:pPr>
            <w:r>
              <w:rPr>
                <w:sz w:val="24"/>
                <w:szCs w:val="24"/>
              </w:rPr>
              <w:t>Certificated staff- Surveys, key informant interviews, meetings and for</w:t>
            </w:r>
            <w:r>
              <w:rPr>
                <w:sz w:val="24"/>
                <w:szCs w:val="24"/>
              </w:rPr>
              <w:t>ums</w:t>
            </w:r>
          </w:p>
          <w:p w:rsidR="00171D6A" w:rsidRDefault="003C48D5">
            <w:pPr>
              <w:widowControl w:val="0"/>
              <w:rPr>
                <w:sz w:val="24"/>
                <w:szCs w:val="24"/>
              </w:rPr>
            </w:pPr>
            <w:r>
              <w:rPr>
                <w:sz w:val="24"/>
                <w:szCs w:val="24"/>
              </w:rPr>
              <w:t>Classified staff- Surveys, key informant interviews, meetings and forums</w:t>
            </w:r>
          </w:p>
          <w:p w:rsidR="00171D6A" w:rsidRDefault="003C48D5">
            <w:pPr>
              <w:widowControl w:val="0"/>
              <w:rPr>
                <w:sz w:val="24"/>
                <w:szCs w:val="24"/>
              </w:rPr>
            </w:pPr>
            <w:r>
              <w:rPr>
                <w:sz w:val="24"/>
                <w:szCs w:val="24"/>
              </w:rPr>
              <w:t>Students- Surveys, key informant interviews</w:t>
            </w:r>
          </w:p>
          <w:p w:rsidR="00171D6A" w:rsidRDefault="003C48D5">
            <w:pPr>
              <w:widowControl w:val="0"/>
              <w:rPr>
                <w:sz w:val="24"/>
                <w:szCs w:val="24"/>
              </w:rPr>
            </w:pPr>
            <w:r>
              <w:rPr>
                <w:sz w:val="24"/>
                <w:szCs w:val="24"/>
              </w:rPr>
              <w:t>Family members- Focus Group, Surveys, key informant interviews, meetings and forums</w:t>
            </w:r>
          </w:p>
          <w:p w:rsidR="00171D6A" w:rsidRDefault="003C48D5">
            <w:pPr>
              <w:widowControl w:val="0"/>
              <w:rPr>
                <w:sz w:val="24"/>
                <w:szCs w:val="24"/>
              </w:rPr>
            </w:pPr>
            <w:r>
              <w:rPr>
                <w:sz w:val="24"/>
                <w:szCs w:val="24"/>
              </w:rPr>
              <w:t>Community partners- Surveys, key informant intervie</w:t>
            </w:r>
            <w:r>
              <w:rPr>
                <w:sz w:val="24"/>
                <w:szCs w:val="24"/>
              </w:rPr>
              <w:t>ws, meetings and forums</w:t>
            </w:r>
          </w:p>
          <w:p w:rsidR="00171D6A" w:rsidRDefault="003C48D5">
            <w:pPr>
              <w:widowControl w:val="0"/>
              <w:rPr>
                <w:sz w:val="24"/>
                <w:szCs w:val="24"/>
              </w:rPr>
            </w:pPr>
            <w:r>
              <w:rPr>
                <w:sz w:val="24"/>
                <w:szCs w:val="24"/>
              </w:rPr>
              <w:t>Community members- Focus Group, Surveys, key informant interviews, meetings and forums</w:t>
            </w:r>
          </w:p>
          <w:p w:rsidR="00171D6A" w:rsidRDefault="00171D6A">
            <w:pPr>
              <w:widowControl w:val="0"/>
              <w:rPr>
                <w:sz w:val="24"/>
                <w:szCs w:val="24"/>
                <w:highlight w:val="white"/>
              </w:rPr>
            </w:pPr>
          </w:p>
          <w:p w:rsidR="00171D6A" w:rsidRDefault="003C48D5">
            <w:pPr>
              <w:widowControl w:val="0"/>
              <w:rPr>
                <w:sz w:val="24"/>
                <w:szCs w:val="24"/>
              </w:rPr>
            </w:pPr>
            <w:r>
              <w:rPr>
                <w:sz w:val="24"/>
                <w:szCs w:val="24"/>
              </w:rPr>
              <w:t>Our process of identifying needs for our families and communities began during COVID and the school closures as we began to notice impacts on learning loss, job and financial losses, increased social and emotional needs and an increase in counseling servic</w:t>
            </w:r>
            <w:r>
              <w:rPr>
                <w:sz w:val="24"/>
                <w:szCs w:val="24"/>
              </w:rPr>
              <w:t>es to meet the mental health needs of our students and families.  Because the Superintendent and board members are not bilingual, we had difficulty knowing and understanding the impacts to our families that include student learning, cognitive and social de</w:t>
            </w:r>
            <w:r>
              <w:rPr>
                <w:sz w:val="24"/>
                <w:szCs w:val="24"/>
              </w:rPr>
              <w:t xml:space="preserve">velopment, and emotional well-being.  </w:t>
            </w:r>
          </w:p>
          <w:p w:rsidR="00171D6A" w:rsidRDefault="00171D6A">
            <w:pPr>
              <w:widowControl w:val="0"/>
              <w:rPr>
                <w:sz w:val="24"/>
                <w:szCs w:val="24"/>
              </w:rPr>
            </w:pPr>
          </w:p>
          <w:p w:rsidR="00171D6A" w:rsidRDefault="003C48D5">
            <w:pPr>
              <w:widowControl w:val="0"/>
              <w:rPr>
                <w:sz w:val="24"/>
                <w:szCs w:val="24"/>
              </w:rPr>
            </w:pPr>
            <w:r>
              <w:rPr>
                <w:sz w:val="24"/>
                <w:szCs w:val="24"/>
              </w:rPr>
              <w:t>Through our collaboration with our bilingual staff members in how we can provide much needed resources and other supports, the board and Superintendent took the position that a Bilingual School Community Liaison posi</w:t>
            </w:r>
            <w:r>
              <w:rPr>
                <w:sz w:val="24"/>
                <w:szCs w:val="24"/>
              </w:rPr>
              <w:t>tion was needed to bridge the school and community; to ensure that resources such as financial, academic, social emotional, health and mental health services are provided. Using community school strategies that are effective in mitigating academic and soci</w:t>
            </w:r>
            <w:r>
              <w:rPr>
                <w:sz w:val="24"/>
                <w:szCs w:val="24"/>
              </w:rPr>
              <w:t>al impacts of current events, improving school responsiveness to student and family needs, and organizing school and community resources that address barrier to learning are critical.  There are many state, school and district initiatives occurring and cre</w:t>
            </w:r>
            <w:r>
              <w:rPr>
                <w:sz w:val="24"/>
                <w:szCs w:val="24"/>
              </w:rPr>
              <w:t>ating an equity-enhancing community school that is invested in youth-focused behavioral health, nutrition, universal preschool, and expanded learning, through our ongoing efforts involving the multi-tiered system of supports, social-emotional learning, col</w:t>
            </w:r>
            <w:r>
              <w:rPr>
                <w:sz w:val="24"/>
                <w:szCs w:val="24"/>
              </w:rPr>
              <w:t xml:space="preserve">lege and career readiness is key to success for all. </w:t>
            </w:r>
          </w:p>
          <w:p w:rsidR="00171D6A" w:rsidRDefault="003C48D5">
            <w:pPr>
              <w:widowControl w:val="0"/>
              <w:rPr>
                <w:sz w:val="24"/>
                <w:szCs w:val="24"/>
              </w:rPr>
            </w:pPr>
            <w:r>
              <w:rPr>
                <w:sz w:val="24"/>
                <w:szCs w:val="24"/>
              </w:rPr>
              <w:t xml:space="preserve">  </w:t>
            </w:r>
          </w:p>
          <w:p w:rsidR="00171D6A" w:rsidRDefault="00171D6A">
            <w:pPr>
              <w:widowControl w:val="0"/>
              <w:rPr>
                <w:sz w:val="24"/>
                <w:szCs w:val="24"/>
              </w:rPr>
            </w:pPr>
          </w:p>
          <w:p w:rsidR="00171D6A" w:rsidRDefault="003C48D5">
            <w:pPr>
              <w:widowControl w:val="0"/>
              <w:rPr>
                <w:sz w:val="24"/>
                <w:szCs w:val="24"/>
              </w:rPr>
            </w:pPr>
            <w:r>
              <w:rPr>
                <w:sz w:val="24"/>
                <w:szCs w:val="24"/>
              </w:rPr>
              <w:t>We believe that early education is key to ongoing success for all, therefore we would like to eliminate any financial barriers that families may be experiencing that prohibits their preschool age ch</w:t>
            </w:r>
            <w:r>
              <w:rPr>
                <w:sz w:val="24"/>
                <w:szCs w:val="24"/>
              </w:rPr>
              <w:t>ildren from receiving much needed early education. It will be critical to involve parents in the learning of their child and of themselves through classroom–community connections in which instruction is continuously linking the classroom with the community</w:t>
            </w:r>
            <w:r>
              <w:rPr>
                <w:sz w:val="24"/>
                <w:szCs w:val="24"/>
              </w:rPr>
              <w:t>.  Curriculum is tied to the culture of the community to reflect the core values of our small rural community.  W-RESD’s core values are to be honorable, accountable, respectful and hard-working all values that are deeply rooted in the Robbins community.</w:t>
            </w:r>
          </w:p>
          <w:p w:rsidR="00171D6A" w:rsidRDefault="00171D6A">
            <w:pPr>
              <w:widowControl w:val="0"/>
              <w:rPr>
                <w:highlight w:val="white"/>
              </w:rPr>
            </w:pPr>
          </w:p>
        </w:tc>
      </w:tr>
    </w:tbl>
    <w:p w:rsidR="00171D6A" w:rsidRDefault="00171D6A">
      <w:pPr>
        <w:rPr>
          <w:highlight w:val="white"/>
        </w:rPr>
      </w:pPr>
    </w:p>
    <w:p w:rsidR="00171D6A" w:rsidRDefault="003C48D5">
      <w:pPr>
        <w:rPr>
          <w:highlight w:val="white"/>
        </w:rPr>
      </w:pPr>
      <w:r>
        <w:rPr>
          <w:b/>
          <w:highlight w:val="white"/>
        </w:rPr>
        <w:t>Part B:</w:t>
      </w:r>
      <w:r>
        <w:rPr>
          <w:highlight w:val="white"/>
        </w:rPr>
        <w:t xml:space="preserve"> As sites complete the needs and asset assessment process, they identify collective priorities that form the initial focus of their community school implementation efforts. Given your preliminary needs and asset assessment, please share three draf</w:t>
      </w:r>
      <w:r>
        <w:rPr>
          <w:highlight w:val="white"/>
        </w:rPr>
        <w:t xml:space="preserve">t collective priorities that you anticipate arising as you achieve deeper engagement with students, staff, families and community members. </w:t>
      </w:r>
    </w:p>
    <w:p w:rsidR="00171D6A" w:rsidRDefault="00171D6A">
      <w:pPr>
        <w:rPr>
          <w:highlight w:val="white"/>
        </w:rPr>
      </w:pPr>
    </w:p>
    <w:p w:rsidR="00171D6A" w:rsidRDefault="003C48D5">
      <w:pPr>
        <w:rPr>
          <w:highlight w:val="white"/>
        </w:rPr>
      </w:pPr>
      <w:r>
        <w:rPr>
          <w:highlight w:val="white"/>
        </w:rPr>
        <w:t xml:space="preserve">One of the priorities should align with a support listed in the </w:t>
      </w:r>
      <w:hyperlink r:id="rId19">
        <w:r>
          <w:rPr>
            <w:color w:val="007AC0"/>
            <w:highlight w:val="white"/>
            <w:u w:val="single"/>
          </w:rPr>
          <w:t>Whole Child and Family Supports Inventory</w:t>
        </w:r>
      </w:hyperlink>
      <w:r>
        <w:rPr>
          <w:highlight w:val="white"/>
        </w:rPr>
        <w:t xml:space="preserve"> (e.g., integrated student supports, authentic family and community engagement, collaborative leadership, extended learning time and opportunities, positive and restorative </w:t>
      </w:r>
      <w:r>
        <w:rPr>
          <w:highlight w:val="white"/>
        </w:rPr>
        <w:t>school climate, community-based curriculum and pedagogy, etc.). The collective priorities you list below may be the same goals you will ultimately report in the APR, or they may change throughout the course of your first year as you continually engage stud</w:t>
      </w:r>
      <w:r>
        <w:rPr>
          <w:highlight w:val="white"/>
        </w:rPr>
        <w:t>ents, staff, families and community members.</w:t>
      </w:r>
    </w:p>
    <w:p w:rsidR="00171D6A" w:rsidRDefault="00171D6A">
      <w:pPr>
        <w:pBdr>
          <w:top w:val="none" w:sz="0" w:space="0" w:color="000000"/>
          <w:left w:val="none" w:sz="0" w:space="0" w:color="000000"/>
          <w:bottom w:val="none" w:sz="0" w:space="0" w:color="000000"/>
          <w:right w:val="none" w:sz="0" w:space="0" w:color="000000"/>
          <w:between w:val="none" w:sz="0" w:space="0" w:color="000000"/>
        </w:pBdr>
        <w:spacing w:before="120" w:line="119" w:lineRule="auto"/>
        <w:rPr>
          <w:b/>
          <w:sz w:val="28"/>
          <w:szCs w:val="28"/>
        </w:rPr>
      </w:pPr>
    </w:p>
    <w:tbl>
      <w:tblPr>
        <w:tblStyle w:val="affffff0"/>
        <w:tblW w:w="14485" w:type="dxa"/>
        <w:tblBorders>
          <w:top w:val="nil"/>
          <w:left w:val="nil"/>
          <w:bottom w:val="nil"/>
          <w:right w:val="nil"/>
          <w:insideH w:val="nil"/>
          <w:insideV w:val="nil"/>
        </w:tblBorders>
        <w:tblLayout w:type="fixed"/>
        <w:tblLook w:val="0000" w:firstRow="0" w:lastRow="0" w:firstColumn="0" w:lastColumn="0" w:noHBand="0" w:noVBand="0"/>
      </w:tblPr>
      <w:tblGrid>
        <w:gridCol w:w="4495"/>
        <w:gridCol w:w="9990"/>
      </w:tblGrid>
      <w:tr w:rsidR="00171D6A">
        <w:trPr>
          <w:cantSplit/>
          <w:trHeight w:val="288"/>
          <w:tblHeader/>
        </w:trPr>
        <w:tc>
          <w:tcPr>
            <w:tcW w:w="4495" w:type="dxa"/>
            <w:tcBorders>
              <w:top w:val="single" w:sz="4" w:space="0" w:color="FFFFFF"/>
              <w:left w:val="single" w:sz="4" w:space="0" w:color="FFFFFF"/>
              <w:bottom w:val="single" w:sz="4" w:space="0" w:color="8EAADB"/>
              <w:right w:val="single" w:sz="4" w:space="0" w:color="FFFFFF"/>
            </w:tcBorders>
            <w:shd w:val="clear" w:color="auto" w:fill="auto"/>
            <w:vAlign w:val="bottom"/>
          </w:tcPr>
          <w:p w:rsidR="00171D6A" w:rsidRDefault="003C48D5">
            <w:pPr>
              <w:rPr>
                <w:b/>
                <w:sz w:val="24"/>
                <w:szCs w:val="24"/>
              </w:rPr>
            </w:pPr>
            <w:bookmarkStart w:id="10" w:name="_heading=h.2s8eyo1" w:colFirst="0" w:colLast="0"/>
            <w:bookmarkEnd w:id="10"/>
            <w:r>
              <w:rPr>
                <w:b/>
                <w:sz w:val="24"/>
                <w:szCs w:val="24"/>
              </w:rPr>
              <w:lastRenderedPageBreak/>
              <w:t>Draft Collective Priority</w:t>
            </w:r>
          </w:p>
        </w:tc>
        <w:tc>
          <w:tcPr>
            <w:tcW w:w="9990" w:type="dxa"/>
            <w:tcBorders>
              <w:top w:val="single" w:sz="4" w:space="0" w:color="FFFFFF"/>
              <w:left w:val="single" w:sz="4" w:space="0" w:color="FFFFFF"/>
              <w:bottom w:val="single" w:sz="4" w:space="0" w:color="8EAADB"/>
              <w:right w:val="single" w:sz="4" w:space="0" w:color="FFFFFF"/>
            </w:tcBorders>
            <w:shd w:val="clear" w:color="auto" w:fill="auto"/>
            <w:vAlign w:val="bottom"/>
          </w:tcPr>
          <w:p w:rsidR="00171D6A" w:rsidRDefault="003C48D5">
            <w:pPr>
              <w:rPr>
                <w:b/>
                <w:sz w:val="24"/>
                <w:szCs w:val="24"/>
              </w:rPr>
            </w:pPr>
            <w:r>
              <w:rPr>
                <w:b/>
                <w:sz w:val="24"/>
                <w:szCs w:val="24"/>
              </w:rPr>
              <w:t>Outcome/Indicators you aim to improve</w:t>
            </w:r>
          </w:p>
        </w:tc>
      </w:tr>
      <w:tr w:rsidR="00171D6A">
        <w:trPr>
          <w:cantSplit/>
          <w:trHeight w:val="538"/>
          <w:tblHeader/>
        </w:trPr>
        <w:tc>
          <w:tcPr>
            <w:tcW w:w="4495"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rPr>
                <w:sz w:val="24"/>
                <w:szCs w:val="24"/>
              </w:rPr>
            </w:pPr>
            <w:r>
              <w:rPr>
                <w:sz w:val="24"/>
                <w:szCs w:val="24"/>
              </w:rPr>
              <w:t xml:space="preserve">Implement a new Early Learning Program for children ages 2 ½ to 5 years old that is free to families and ensure high quality programming. </w:t>
            </w:r>
          </w:p>
        </w:tc>
        <w:tc>
          <w:tcPr>
            <w:tcW w:w="999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numPr>
                <w:ilvl w:val="0"/>
                <w:numId w:val="3"/>
              </w:numPr>
              <w:pBdr>
                <w:top w:val="nil"/>
                <w:left w:val="nil"/>
                <w:bottom w:val="nil"/>
                <w:right w:val="nil"/>
                <w:between w:val="nil"/>
              </w:pBdr>
              <w:spacing w:after="120"/>
              <w:rPr>
                <w:color w:val="000000"/>
                <w:sz w:val="24"/>
                <w:szCs w:val="24"/>
              </w:rPr>
            </w:pPr>
            <w:r>
              <w:rPr>
                <w:color w:val="000000"/>
                <w:sz w:val="24"/>
                <w:szCs w:val="24"/>
              </w:rPr>
              <w:t>Meet or exceed student enrollment capacity. 12 children to one teacher.</w:t>
            </w:r>
          </w:p>
          <w:p w:rsidR="00171D6A" w:rsidRDefault="003C48D5">
            <w:pPr>
              <w:rPr>
                <w:sz w:val="24"/>
                <w:szCs w:val="24"/>
              </w:rPr>
            </w:pPr>
            <w:r>
              <w:rPr>
                <w:sz w:val="24"/>
                <w:szCs w:val="24"/>
              </w:rPr>
              <w:t>Implement the Ages and Stages Questionnaire (ASQ): Partner with the Sutter County Children &amp; Families Commission to ensure all children enrolled undergo an ASQ screening.</w:t>
            </w:r>
          </w:p>
          <w:p w:rsidR="00171D6A" w:rsidRDefault="003C48D5">
            <w:pPr>
              <w:numPr>
                <w:ilvl w:val="0"/>
                <w:numId w:val="3"/>
              </w:numPr>
              <w:pBdr>
                <w:top w:val="nil"/>
                <w:left w:val="nil"/>
                <w:bottom w:val="nil"/>
                <w:right w:val="nil"/>
                <w:between w:val="nil"/>
              </w:pBdr>
              <w:rPr>
                <w:color w:val="000000"/>
                <w:sz w:val="24"/>
                <w:szCs w:val="24"/>
              </w:rPr>
            </w:pPr>
            <w:r>
              <w:rPr>
                <w:color w:val="000000"/>
                <w:sz w:val="24"/>
                <w:szCs w:val="24"/>
              </w:rPr>
              <w:t xml:space="preserve">Use ASQ data </w:t>
            </w:r>
            <w:r>
              <w:rPr>
                <w:color w:val="000000"/>
                <w:sz w:val="24"/>
                <w:szCs w:val="24"/>
              </w:rPr>
              <w:t>to assess individual developmental progress and identify areas needing additional support.</w:t>
            </w:r>
          </w:p>
          <w:p w:rsidR="00171D6A" w:rsidRDefault="003C48D5">
            <w:pPr>
              <w:numPr>
                <w:ilvl w:val="0"/>
                <w:numId w:val="3"/>
              </w:numPr>
              <w:pBdr>
                <w:top w:val="nil"/>
                <w:left w:val="nil"/>
                <w:bottom w:val="nil"/>
                <w:right w:val="nil"/>
                <w:between w:val="nil"/>
              </w:pBdr>
              <w:rPr>
                <w:color w:val="000000"/>
                <w:sz w:val="24"/>
                <w:szCs w:val="24"/>
              </w:rPr>
            </w:pPr>
            <w:r>
              <w:rPr>
                <w:color w:val="000000"/>
                <w:sz w:val="24"/>
                <w:szCs w:val="24"/>
              </w:rPr>
              <w:t>Provide comprehensive training for educators and staff on administering the ASQ and interpreting its results.</w:t>
            </w:r>
          </w:p>
          <w:p w:rsidR="00171D6A" w:rsidRDefault="003C48D5">
            <w:pPr>
              <w:numPr>
                <w:ilvl w:val="0"/>
                <w:numId w:val="3"/>
              </w:numPr>
              <w:pBdr>
                <w:top w:val="nil"/>
                <w:left w:val="nil"/>
                <w:bottom w:val="nil"/>
                <w:right w:val="nil"/>
                <w:between w:val="nil"/>
              </w:pBdr>
              <w:rPr>
                <w:color w:val="000000"/>
                <w:sz w:val="24"/>
                <w:szCs w:val="24"/>
              </w:rPr>
            </w:pPr>
            <w:r>
              <w:rPr>
                <w:color w:val="000000"/>
                <w:sz w:val="24"/>
                <w:szCs w:val="24"/>
              </w:rPr>
              <w:t>Engage parents in the ASQ process and measure their sat</w:t>
            </w:r>
            <w:r>
              <w:rPr>
                <w:color w:val="000000"/>
                <w:sz w:val="24"/>
                <w:szCs w:val="24"/>
              </w:rPr>
              <w:t>isfaction with the ASQ process.</w:t>
            </w:r>
          </w:p>
          <w:p w:rsidR="00171D6A" w:rsidRDefault="003C48D5">
            <w:pPr>
              <w:numPr>
                <w:ilvl w:val="0"/>
                <w:numId w:val="3"/>
              </w:numPr>
              <w:pBdr>
                <w:top w:val="nil"/>
                <w:left w:val="nil"/>
                <w:bottom w:val="nil"/>
                <w:right w:val="nil"/>
                <w:between w:val="nil"/>
              </w:pBdr>
              <w:rPr>
                <w:color w:val="000000"/>
                <w:sz w:val="24"/>
                <w:szCs w:val="24"/>
              </w:rPr>
            </w:pPr>
            <w:r>
              <w:rPr>
                <w:color w:val="000000"/>
                <w:sz w:val="24"/>
                <w:szCs w:val="24"/>
              </w:rPr>
              <w:t>Integrate ASQ findings into individualized learning plans and curriculum adjustments.</w:t>
            </w:r>
          </w:p>
          <w:p w:rsidR="00171D6A" w:rsidRDefault="003C48D5">
            <w:pPr>
              <w:numPr>
                <w:ilvl w:val="0"/>
                <w:numId w:val="3"/>
              </w:numPr>
              <w:pBdr>
                <w:top w:val="nil"/>
                <w:left w:val="nil"/>
                <w:bottom w:val="nil"/>
                <w:right w:val="nil"/>
                <w:between w:val="nil"/>
              </w:pBdr>
              <w:rPr>
                <w:color w:val="000000"/>
                <w:sz w:val="24"/>
                <w:szCs w:val="24"/>
              </w:rPr>
            </w:pPr>
            <w:r>
              <w:rPr>
                <w:color w:val="000000"/>
                <w:sz w:val="24"/>
                <w:szCs w:val="24"/>
              </w:rPr>
              <w:t>Establish a process for regularly reviewing ASQ results with the Sutter County Children &amp; Families Commission.</w:t>
            </w:r>
          </w:p>
          <w:p w:rsidR="00171D6A" w:rsidRDefault="003C48D5">
            <w:pPr>
              <w:numPr>
                <w:ilvl w:val="0"/>
                <w:numId w:val="3"/>
              </w:numPr>
              <w:pBdr>
                <w:top w:val="nil"/>
                <w:left w:val="nil"/>
                <w:bottom w:val="nil"/>
                <w:right w:val="nil"/>
                <w:between w:val="nil"/>
              </w:pBdr>
              <w:spacing w:after="120"/>
              <w:rPr>
                <w:color w:val="000000"/>
                <w:sz w:val="24"/>
                <w:szCs w:val="24"/>
              </w:rPr>
            </w:pPr>
            <w:r>
              <w:rPr>
                <w:color w:val="000000"/>
                <w:sz w:val="24"/>
                <w:szCs w:val="24"/>
              </w:rPr>
              <w:t>Percent of students meeting</w:t>
            </w:r>
            <w:r>
              <w:rPr>
                <w:color w:val="000000"/>
                <w:sz w:val="24"/>
                <w:szCs w:val="24"/>
              </w:rPr>
              <w:t xml:space="preserve"> or exceeding academic targets.</w:t>
            </w:r>
          </w:p>
          <w:p w:rsidR="00171D6A" w:rsidRDefault="003C48D5">
            <w:pPr>
              <w:rPr>
                <w:sz w:val="24"/>
                <w:szCs w:val="24"/>
              </w:rPr>
            </w:pPr>
            <w:r>
              <w:rPr>
                <w:sz w:val="24"/>
                <w:szCs w:val="24"/>
              </w:rPr>
              <w:t>Integrated Social Emotional Supports:</w:t>
            </w:r>
          </w:p>
          <w:p w:rsidR="00171D6A" w:rsidRDefault="003C48D5">
            <w:pPr>
              <w:numPr>
                <w:ilvl w:val="0"/>
                <w:numId w:val="3"/>
              </w:numPr>
              <w:pBdr>
                <w:top w:val="nil"/>
                <w:left w:val="nil"/>
                <w:bottom w:val="nil"/>
                <w:right w:val="nil"/>
                <w:between w:val="nil"/>
              </w:pBdr>
              <w:rPr>
                <w:color w:val="000000"/>
                <w:sz w:val="24"/>
                <w:szCs w:val="24"/>
              </w:rPr>
            </w:pPr>
            <w:r>
              <w:rPr>
                <w:color w:val="000000"/>
                <w:sz w:val="24"/>
                <w:szCs w:val="24"/>
              </w:rPr>
              <w:t>Assess the effectiveness of integrated social and emotional support programs (e.g., Sutter County Children &amp; Families Commission Child Development Behavioral Specialist and PAT Home Visi</w:t>
            </w:r>
            <w:r>
              <w:rPr>
                <w:color w:val="000000"/>
                <w:sz w:val="24"/>
                <w:szCs w:val="24"/>
              </w:rPr>
              <w:t>ting).</w:t>
            </w:r>
          </w:p>
          <w:p w:rsidR="00171D6A" w:rsidRDefault="003C48D5">
            <w:pPr>
              <w:numPr>
                <w:ilvl w:val="0"/>
                <w:numId w:val="3"/>
              </w:numPr>
              <w:pBdr>
                <w:top w:val="nil"/>
                <w:left w:val="nil"/>
                <w:bottom w:val="nil"/>
                <w:right w:val="nil"/>
                <w:between w:val="nil"/>
              </w:pBdr>
              <w:spacing w:after="120"/>
              <w:rPr>
                <w:color w:val="000000"/>
                <w:sz w:val="24"/>
                <w:szCs w:val="24"/>
              </w:rPr>
            </w:pPr>
            <w:r>
              <w:rPr>
                <w:color w:val="000000"/>
                <w:sz w:val="24"/>
                <w:szCs w:val="24"/>
              </w:rPr>
              <w:t>Measure the impact of these supports on children's social and emotional well-being.</w:t>
            </w:r>
          </w:p>
        </w:tc>
      </w:tr>
      <w:tr w:rsidR="00171D6A">
        <w:trPr>
          <w:cantSplit/>
          <w:trHeight w:val="535"/>
          <w:tblHeader/>
        </w:trPr>
        <w:tc>
          <w:tcPr>
            <w:tcW w:w="4495"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ind w:right="-2085"/>
              <w:rPr>
                <w:sz w:val="24"/>
                <w:szCs w:val="24"/>
              </w:rPr>
            </w:pPr>
            <w:r>
              <w:rPr>
                <w:sz w:val="24"/>
                <w:szCs w:val="24"/>
              </w:rPr>
              <w:t xml:space="preserve">Develop and implement a multi-tiered </w:t>
            </w:r>
          </w:p>
          <w:p w:rsidR="00171D6A" w:rsidRDefault="003C48D5">
            <w:pPr>
              <w:ind w:right="-2085"/>
              <w:rPr>
                <w:sz w:val="24"/>
                <w:szCs w:val="24"/>
              </w:rPr>
            </w:pPr>
            <w:r>
              <w:rPr>
                <w:sz w:val="24"/>
                <w:szCs w:val="24"/>
              </w:rPr>
              <w:t>system to support students in academics,</w:t>
            </w:r>
          </w:p>
          <w:p w:rsidR="00171D6A" w:rsidRDefault="003C48D5">
            <w:pPr>
              <w:ind w:right="-2085"/>
              <w:rPr>
                <w:sz w:val="24"/>
                <w:szCs w:val="24"/>
              </w:rPr>
            </w:pPr>
            <w:r>
              <w:rPr>
                <w:sz w:val="24"/>
                <w:szCs w:val="24"/>
              </w:rPr>
              <w:t>health, and social supports.</w:t>
            </w:r>
          </w:p>
          <w:p w:rsidR="00171D6A" w:rsidRDefault="00171D6A">
            <w:pPr>
              <w:ind w:right="-2085"/>
              <w:rPr>
                <w:sz w:val="24"/>
                <w:szCs w:val="24"/>
              </w:rPr>
            </w:pPr>
          </w:p>
        </w:tc>
        <w:tc>
          <w:tcPr>
            <w:tcW w:w="999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numPr>
                <w:ilvl w:val="0"/>
                <w:numId w:val="3"/>
              </w:numPr>
              <w:pBdr>
                <w:top w:val="nil"/>
                <w:left w:val="nil"/>
                <w:bottom w:val="nil"/>
                <w:right w:val="nil"/>
                <w:between w:val="nil"/>
              </w:pBdr>
              <w:rPr>
                <w:color w:val="000000"/>
                <w:sz w:val="24"/>
                <w:szCs w:val="24"/>
              </w:rPr>
            </w:pPr>
            <w:r>
              <w:rPr>
                <w:color w:val="000000"/>
                <w:sz w:val="24"/>
                <w:szCs w:val="24"/>
              </w:rPr>
              <w:t>Improve student achievement on district and state assessments.</w:t>
            </w:r>
          </w:p>
          <w:p w:rsidR="00171D6A" w:rsidRDefault="003C48D5">
            <w:pPr>
              <w:numPr>
                <w:ilvl w:val="0"/>
                <w:numId w:val="3"/>
              </w:numPr>
              <w:pBdr>
                <w:top w:val="nil"/>
                <w:left w:val="nil"/>
                <w:bottom w:val="nil"/>
                <w:right w:val="nil"/>
                <w:between w:val="nil"/>
              </w:pBdr>
              <w:rPr>
                <w:color w:val="000000"/>
                <w:sz w:val="24"/>
                <w:szCs w:val="24"/>
              </w:rPr>
            </w:pPr>
            <w:r>
              <w:rPr>
                <w:color w:val="000000"/>
                <w:sz w:val="24"/>
                <w:szCs w:val="24"/>
              </w:rPr>
              <w:t>Increase student participation in after school activities.</w:t>
            </w:r>
          </w:p>
          <w:p w:rsidR="00171D6A" w:rsidRDefault="003C48D5">
            <w:pPr>
              <w:numPr>
                <w:ilvl w:val="0"/>
                <w:numId w:val="3"/>
              </w:numPr>
              <w:pBdr>
                <w:top w:val="nil"/>
                <w:left w:val="nil"/>
                <w:bottom w:val="nil"/>
                <w:right w:val="nil"/>
                <w:between w:val="nil"/>
              </w:pBdr>
              <w:spacing w:after="120"/>
              <w:rPr>
                <w:color w:val="000000"/>
                <w:sz w:val="24"/>
                <w:szCs w:val="24"/>
              </w:rPr>
            </w:pPr>
            <w:r>
              <w:rPr>
                <w:color w:val="000000"/>
                <w:sz w:val="24"/>
                <w:szCs w:val="24"/>
              </w:rPr>
              <w:t>Increase the number of students attending the Expanded Learning Program.</w:t>
            </w:r>
          </w:p>
        </w:tc>
      </w:tr>
      <w:tr w:rsidR="00171D6A">
        <w:trPr>
          <w:cantSplit/>
          <w:trHeight w:val="535"/>
          <w:tblHeader/>
        </w:trPr>
        <w:tc>
          <w:tcPr>
            <w:tcW w:w="4495"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171D6A">
            <w:pPr>
              <w:ind w:right="-2085"/>
              <w:rPr>
                <w:sz w:val="24"/>
                <w:szCs w:val="24"/>
              </w:rPr>
            </w:pPr>
          </w:p>
        </w:tc>
        <w:tc>
          <w:tcPr>
            <w:tcW w:w="999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171D6A">
            <w:pPr>
              <w:rPr>
                <w:sz w:val="24"/>
                <w:szCs w:val="24"/>
              </w:rPr>
            </w:pPr>
          </w:p>
        </w:tc>
      </w:tr>
    </w:tbl>
    <w:p w:rsidR="00171D6A" w:rsidRDefault="00171D6A">
      <w:pPr>
        <w:rPr>
          <w:b/>
          <w:sz w:val="22"/>
          <w:szCs w:val="22"/>
          <w:highlight w:val="white"/>
        </w:rPr>
      </w:pPr>
    </w:p>
    <w:p w:rsidR="00171D6A" w:rsidRDefault="00171D6A">
      <w:pPr>
        <w:rPr>
          <w:sz w:val="22"/>
          <w:szCs w:val="22"/>
          <w:highlight w:val="white"/>
        </w:rPr>
      </w:pPr>
    </w:p>
    <w:p w:rsidR="00171D6A" w:rsidRDefault="003C48D5">
      <w:pPr>
        <w:pStyle w:val="Heading3"/>
      </w:pPr>
      <w:r>
        <w:lastRenderedPageBreak/>
        <w:t>Strategy</w:t>
      </w:r>
      <w:r>
        <w:rPr>
          <w:color w:val="000000"/>
        </w:rPr>
        <w:t xml:space="preserve"> </w:t>
      </w:r>
      <w:r>
        <w:t xml:space="preserve">3: Collaborative Leadership </w:t>
      </w:r>
    </w:p>
    <w:p w:rsidR="00171D6A" w:rsidRDefault="003C48D5">
      <w:r>
        <w:t>Shared decision-making ensures all interest-holders have a voice in the transformation process and fosters shared power of the strategy. Collaborative leadership improves coordination of services, fosters supportive relationships, results in decisions that</w:t>
      </w:r>
      <w:r>
        <w:t xml:space="preserve"> are widely accepted and implemented, and supports sustainability of the effort.</w:t>
      </w:r>
    </w:p>
    <w:p w:rsidR="00171D6A" w:rsidRDefault="003C48D5">
      <w:pPr>
        <w:rPr>
          <w:highlight w:val="white"/>
        </w:rPr>
      </w:pPr>
      <w:r>
        <w:rPr>
          <w:highlight w:val="white"/>
        </w:rPr>
        <w:t>At the system level, LEAs establish a system-level steering committee/advisory council to conduct exploration activities and to provide crucial guidance to school-level implementers. At the site level, schools map and assess the current shared governance s</w:t>
      </w:r>
      <w:r>
        <w:rPr>
          <w:highlight w:val="white"/>
        </w:rPr>
        <w:t>tructures (where and how decisions are made) in their building and community, identifying all existing school-site and local neighborhood teams, networks, or working groups to understand their purpose and composition. Schools then launch or revise site-lev</w:t>
      </w:r>
      <w:r>
        <w:rPr>
          <w:highlight w:val="white"/>
        </w:rPr>
        <w:t xml:space="preserve">el shared leadership structure(s) to facilitate democratic participation and decision-making among students, staff, families, and community members. </w:t>
      </w:r>
    </w:p>
    <w:p w:rsidR="00171D6A" w:rsidRDefault="003C48D5">
      <w:pPr>
        <w:rPr>
          <w:highlight w:val="white"/>
        </w:rPr>
      </w:pPr>
      <w:r>
        <w:rPr>
          <w:highlight w:val="white"/>
        </w:rPr>
        <w:t xml:space="preserve">Describe your goals for strengthening collaborative leadership. </w:t>
      </w:r>
    </w:p>
    <w:p w:rsidR="00171D6A" w:rsidRDefault="00171D6A"/>
    <w:p w:rsidR="00171D6A" w:rsidRDefault="003C48D5">
      <w:pPr>
        <w:pStyle w:val="Heading4"/>
      </w:pPr>
      <w:bookmarkStart w:id="11" w:name="_heading=h.56kxpnmj5vkq" w:colFirst="0" w:colLast="0"/>
      <w:bookmarkEnd w:id="11"/>
      <w:r>
        <w:t xml:space="preserve">Site Level Goals and </w:t>
      </w:r>
      <w:bookmarkStart w:id="12" w:name="bookmark=kix.uptb2qu6hzv" w:colFirst="0" w:colLast="0"/>
      <w:bookmarkEnd w:id="12"/>
      <w:r>
        <w:t>Measures of Progres</w:t>
      </w:r>
      <w:r>
        <w:t>s</w:t>
      </w:r>
    </w:p>
    <w:tbl>
      <w:tblPr>
        <w:tblStyle w:val="affffff1"/>
        <w:tblW w:w="14485" w:type="dxa"/>
        <w:tblBorders>
          <w:top w:val="nil"/>
          <w:left w:val="nil"/>
          <w:bottom w:val="nil"/>
          <w:right w:val="nil"/>
          <w:insideH w:val="nil"/>
          <w:insideV w:val="nil"/>
        </w:tblBorders>
        <w:tblLayout w:type="fixed"/>
        <w:tblLook w:val="0000" w:firstRow="0" w:lastRow="0" w:firstColumn="0" w:lastColumn="0" w:noHBand="0" w:noVBand="0"/>
      </w:tblPr>
      <w:tblGrid>
        <w:gridCol w:w="4200"/>
        <w:gridCol w:w="10285"/>
      </w:tblGrid>
      <w:tr w:rsidR="00171D6A">
        <w:trPr>
          <w:cantSplit/>
          <w:trHeight w:val="288"/>
          <w:tblHeader/>
        </w:trPr>
        <w:tc>
          <w:tcPr>
            <w:tcW w:w="4200" w:type="dxa"/>
            <w:tcBorders>
              <w:top w:val="single" w:sz="4" w:space="0" w:color="FFFFFF"/>
              <w:left w:val="single" w:sz="4" w:space="0" w:color="FFFFFF"/>
              <w:bottom w:val="single" w:sz="4" w:space="0" w:color="8EAADB"/>
              <w:right w:val="single" w:sz="4" w:space="0" w:color="FFFFFF"/>
            </w:tcBorders>
            <w:shd w:val="clear" w:color="auto" w:fill="auto"/>
            <w:vAlign w:val="bottom"/>
          </w:tcPr>
          <w:p w:rsidR="00171D6A" w:rsidRDefault="003C48D5">
            <w:pPr>
              <w:rPr>
                <w:sz w:val="24"/>
                <w:szCs w:val="24"/>
              </w:rPr>
            </w:pPr>
            <w:r>
              <w:rPr>
                <w:sz w:val="24"/>
                <w:szCs w:val="24"/>
              </w:rPr>
              <w:t>Goals</w:t>
            </w:r>
          </w:p>
        </w:tc>
        <w:tc>
          <w:tcPr>
            <w:tcW w:w="10285" w:type="dxa"/>
            <w:tcBorders>
              <w:top w:val="single" w:sz="4" w:space="0" w:color="FFFFFF"/>
              <w:left w:val="single" w:sz="4" w:space="0" w:color="FFFFFF"/>
              <w:bottom w:val="single" w:sz="4" w:space="0" w:color="8EAADB"/>
              <w:right w:val="single" w:sz="4" w:space="0" w:color="FFFFFF"/>
            </w:tcBorders>
            <w:shd w:val="clear" w:color="auto" w:fill="auto"/>
            <w:vAlign w:val="bottom"/>
          </w:tcPr>
          <w:p w:rsidR="00171D6A" w:rsidRDefault="003C48D5">
            <w:pPr>
              <w:rPr>
                <w:sz w:val="24"/>
                <w:szCs w:val="24"/>
              </w:rPr>
            </w:pPr>
            <w:r>
              <w:rPr>
                <w:sz w:val="24"/>
                <w:szCs w:val="24"/>
              </w:rPr>
              <w:t>Action Steps</w:t>
            </w:r>
          </w:p>
        </w:tc>
      </w:tr>
      <w:tr w:rsidR="00171D6A">
        <w:trPr>
          <w:cantSplit/>
          <w:trHeight w:val="538"/>
          <w:tblHeader/>
        </w:trPr>
        <w:tc>
          <w:tcPr>
            <w:tcW w:w="420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rPr>
                <w:sz w:val="24"/>
                <w:szCs w:val="24"/>
              </w:rPr>
            </w:pPr>
            <w:r>
              <w:rPr>
                <w:sz w:val="24"/>
                <w:szCs w:val="24"/>
              </w:rPr>
              <w:t>Community School Advisory Committee</w:t>
            </w:r>
          </w:p>
        </w:tc>
        <w:tc>
          <w:tcPr>
            <w:tcW w:w="10285"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ind w:right="-2085"/>
              <w:rPr>
                <w:sz w:val="24"/>
                <w:szCs w:val="24"/>
              </w:rPr>
            </w:pPr>
            <w:r>
              <w:rPr>
                <w:sz w:val="24"/>
                <w:szCs w:val="24"/>
              </w:rPr>
              <w:t>Establish a Community School Advisory Committee</w:t>
            </w:r>
          </w:p>
        </w:tc>
      </w:tr>
      <w:tr w:rsidR="00171D6A">
        <w:trPr>
          <w:cantSplit/>
          <w:trHeight w:val="535"/>
          <w:tblHeader/>
        </w:trPr>
        <w:tc>
          <w:tcPr>
            <w:tcW w:w="420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ind w:right="-2085"/>
              <w:rPr>
                <w:sz w:val="24"/>
                <w:szCs w:val="24"/>
              </w:rPr>
            </w:pPr>
            <w:r>
              <w:rPr>
                <w:sz w:val="24"/>
                <w:szCs w:val="24"/>
              </w:rPr>
              <w:t>Complete Needs Assessment</w:t>
            </w:r>
          </w:p>
        </w:tc>
        <w:tc>
          <w:tcPr>
            <w:tcW w:w="10285"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ind w:right="-2085"/>
              <w:rPr>
                <w:sz w:val="24"/>
                <w:szCs w:val="24"/>
              </w:rPr>
            </w:pPr>
            <w:r>
              <w:rPr>
                <w:sz w:val="24"/>
                <w:szCs w:val="24"/>
              </w:rPr>
              <w:t xml:space="preserve">Develop and review the results of the needs assessment. </w:t>
            </w:r>
          </w:p>
        </w:tc>
      </w:tr>
      <w:tr w:rsidR="00171D6A">
        <w:trPr>
          <w:cantSplit/>
          <w:trHeight w:val="535"/>
          <w:tblHeader/>
        </w:trPr>
        <w:tc>
          <w:tcPr>
            <w:tcW w:w="420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ind w:right="-2085"/>
              <w:rPr>
                <w:sz w:val="24"/>
                <w:szCs w:val="24"/>
              </w:rPr>
            </w:pPr>
            <w:r>
              <w:rPr>
                <w:sz w:val="24"/>
                <w:szCs w:val="24"/>
              </w:rPr>
              <w:t>Set Meeting Calendar</w:t>
            </w:r>
          </w:p>
        </w:tc>
        <w:tc>
          <w:tcPr>
            <w:tcW w:w="10285"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ind w:right="-2085"/>
              <w:rPr>
                <w:sz w:val="24"/>
                <w:szCs w:val="24"/>
              </w:rPr>
            </w:pPr>
            <w:r>
              <w:rPr>
                <w:sz w:val="24"/>
                <w:szCs w:val="24"/>
              </w:rPr>
              <w:t xml:space="preserve">Review other school plans to align the advisory meeting calendar to other initiatives that need </w:t>
            </w:r>
          </w:p>
          <w:p w:rsidR="00171D6A" w:rsidRDefault="003C48D5">
            <w:pPr>
              <w:ind w:right="-2085"/>
              <w:rPr>
                <w:sz w:val="24"/>
                <w:szCs w:val="24"/>
              </w:rPr>
            </w:pPr>
            <w:r>
              <w:rPr>
                <w:sz w:val="24"/>
                <w:szCs w:val="24"/>
              </w:rPr>
              <w:t>the committees input.</w:t>
            </w:r>
          </w:p>
        </w:tc>
      </w:tr>
    </w:tbl>
    <w:p w:rsidR="00171D6A" w:rsidRDefault="00171D6A">
      <w:pPr>
        <w:rPr>
          <w:b/>
          <w:sz w:val="16"/>
          <w:szCs w:val="16"/>
        </w:rPr>
      </w:pPr>
    </w:p>
    <w:p w:rsidR="00171D6A" w:rsidRDefault="003C48D5">
      <w:pPr>
        <w:rPr>
          <w:highlight w:val="white"/>
        </w:rPr>
      </w:pPr>
      <w:r>
        <w:t>Describe the system of shared governance and site-level leadership structure at your community school (this could be a visual like an organizational chart of other graphic):</w:t>
      </w:r>
    </w:p>
    <w:tbl>
      <w:tblPr>
        <w:tblStyle w:val="affffff2"/>
        <w:tblW w:w="14610" w:type="dxa"/>
        <w:tblInd w:w="-45" w:type="dxa"/>
        <w:tblBorders>
          <w:top w:val="single" w:sz="12" w:space="0" w:color="A4C2F4"/>
          <w:left w:val="single" w:sz="12" w:space="0" w:color="A4C2F4"/>
          <w:bottom w:val="single" w:sz="12" w:space="0" w:color="A4C2F4"/>
          <w:right w:val="single" w:sz="12" w:space="0" w:color="A4C2F4"/>
          <w:insideH w:val="single" w:sz="12" w:space="0" w:color="A4C2F4"/>
          <w:insideV w:val="single" w:sz="12" w:space="0" w:color="A4C2F4"/>
        </w:tblBorders>
        <w:tblLayout w:type="fixed"/>
        <w:tblLook w:val="0600" w:firstRow="0" w:lastRow="0" w:firstColumn="0" w:lastColumn="0" w:noHBand="1" w:noVBand="1"/>
      </w:tblPr>
      <w:tblGrid>
        <w:gridCol w:w="14610"/>
      </w:tblGrid>
      <w:tr w:rsidR="00171D6A">
        <w:tc>
          <w:tcPr>
            <w:tcW w:w="14610" w:type="dxa"/>
            <w:shd w:val="clear" w:color="auto" w:fill="D9E2F3"/>
            <w:tcMar>
              <w:top w:w="100" w:type="dxa"/>
              <w:left w:w="100" w:type="dxa"/>
              <w:bottom w:w="100" w:type="dxa"/>
              <w:right w:w="100" w:type="dxa"/>
            </w:tcMar>
          </w:tcPr>
          <w:p w:rsidR="00171D6A" w:rsidRDefault="003C48D5">
            <w:pPr>
              <w:widowControl w:val="0"/>
              <w:rPr>
                <w:highlight w:val="white"/>
              </w:rPr>
            </w:pPr>
            <w:r>
              <w:rPr>
                <w:noProof/>
              </w:rPr>
              <w:lastRenderedPageBreak/>
              <mc:AlternateContent>
                <mc:Choice Requires="wpg">
                  <w:drawing>
                    <wp:inline distT="0" distB="0" distL="0" distR="0">
                      <wp:extent cx="8943975" cy="6714490"/>
                      <wp:effectExtent l="0" t="0" r="0" b="0"/>
                      <wp:docPr id="4" name="Group 4"/>
                      <wp:cNvGraphicFramePr/>
                      <a:graphic xmlns:a="http://schemas.openxmlformats.org/drawingml/2006/main">
                        <a:graphicData uri="http://schemas.microsoft.com/office/word/2010/wordprocessingGroup">
                          <wpg:wgp>
                            <wpg:cNvGrpSpPr/>
                            <wpg:grpSpPr>
                              <a:xfrm>
                                <a:off x="0" y="0"/>
                                <a:ext cx="8943975" cy="6714490"/>
                                <a:chOff x="0" y="0"/>
                                <a:chExt cx="8943975" cy="6724200"/>
                              </a:xfrm>
                            </wpg:grpSpPr>
                            <wpg:grpSp>
                              <wpg:cNvPr id="1" name="Group 1"/>
                              <wpg:cNvGrpSpPr/>
                              <wpg:grpSpPr>
                                <a:xfrm>
                                  <a:off x="0" y="0"/>
                                  <a:ext cx="8943975" cy="6714475"/>
                                  <a:chOff x="0" y="0"/>
                                  <a:chExt cx="8943975" cy="6714475"/>
                                </a:xfrm>
                              </wpg:grpSpPr>
                              <wps:wsp>
                                <wps:cNvPr id="2" name="Rectangle 2"/>
                                <wps:cNvSpPr/>
                                <wps:spPr>
                                  <a:xfrm>
                                    <a:off x="0" y="0"/>
                                    <a:ext cx="8943975" cy="6714475"/>
                                  </a:xfrm>
                                  <a:prstGeom prst="rect">
                                    <a:avLst/>
                                  </a:prstGeom>
                                  <a:noFill/>
                                  <a:ln>
                                    <a:noFill/>
                                  </a:ln>
                                </wps:spPr>
                                <wps:txbx>
                                  <w:txbxContent>
                                    <w:p w:rsidR="00171D6A" w:rsidRDefault="00171D6A">
                                      <w:pPr>
                                        <w:spacing w:after="0"/>
                                        <w:textDirection w:val="btLr"/>
                                      </w:pPr>
                                    </w:p>
                                  </w:txbxContent>
                                </wps:txbx>
                                <wps:bodyPr spcFirstLastPara="1" wrap="square" lIns="91425" tIns="91425" rIns="91425" bIns="91425" anchor="ctr" anchorCtr="0">
                                  <a:noAutofit/>
                                </wps:bodyPr>
                              </wps:wsp>
                              <wps:wsp>
                                <wps:cNvPr id="3" name="Freeform 3"/>
                                <wps:cNvSpPr/>
                                <wps:spPr>
                                  <a:xfrm>
                                    <a:off x="4520340" y="680562"/>
                                    <a:ext cx="117934" cy="3817364"/>
                                  </a:xfrm>
                                  <a:custGeom>
                                    <a:avLst/>
                                    <a:gdLst/>
                                    <a:ahLst/>
                                    <a:cxnLst/>
                                    <a:rect l="l" t="t" r="r" b="b"/>
                                    <a:pathLst>
                                      <a:path w="120000" h="120000" extrusionOk="0">
                                        <a:moveTo>
                                          <a:pt x="120000" y="0"/>
                                        </a:moveTo>
                                        <a:lnTo>
                                          <a:pt x="120000" y="120000"/>
                                        </a:lnTo>
                                        <a:lnTo>
                                          <a:pt x="0" y="120000"/>
                                        </a:lnTo>
                                      </a:path>
                                    </a:pathLst>
                                  </a:custGeom>
                                  <a:noFill/>
                                  <a:ln w="25400" cap="flat" cmpd="sng">
                                    <a:solidFill>
                                      <a:srgbClr val="3B6495"/>
                                    </a:solidFill>
                                    <a:prstDash val="solid"/>
                                    <a:round/>
                                    <a:headEnd type="none" w="sm" len="sm"/>
                                    <a:tailEnd type="none" w="sm" len="sm"/>
                                  </a:ln>
                                </wps:spPr>
                                <wps:bodyPr spcFirstLastPara="1" wrap="square" lIns="91425" tIns="91425" rIns="91425" bIns="91425" anchor="ctr" anchorCtr="0">
                                  <a:noAutofit/>
                                </wps:bodyPr>
                              </wps:wsp>
                              <wps:wsp>
                                <wps:cNvPr id="5" name="Freeform 5"/>
                                <wps:cNvSpPr/>
                                <wps:spPr>
                                  <a:xfrm>
                                    <a:off x="4638274" y="680562"/>
                                    <a:ext cx="544260" cy="1706361"/>
                                  </a:xfrm>
                                  <a:custGeom>
                                    <a:avLst/>
                                    <a:gdLst/>
                                    <a:ahLst/>
                                    <a:cxnLst/>
                                    <a:rect l="l" t="t" r="r" b="b"/>
                                    <a:pathLst>
                                      <a:path w="120000" h="120000" extrusionOk="0">
                                        <a:moveTo>
                                          <a:pt x="0" y="0"/>
                                        </a:moveTo>
                                        <a:lnTo>
                                          <a:pt x="0" y="120000"/>
                                        </a:lnTo>
                                        <a:lnTo>
                                          <a:pt x="120000" y="120000"/>
                                        </a:lnTo>
                                      </a:path>
                                    </a:pathLst>
                                  </a:custGeom>
                                  <a:noFill/>
                                  <a:ln w="25400" cap="flat" cmpd="sng">
                                    <a:solidFill>
                                      <a:srgbClr val="3B6495"/>
                                    </a:solidFill>
                                    <a:prstDash val="solid"/>
                                    <a:round/>
                                    <a:headEnd type="none" w="sm" len="sm"/>
                                    <a:tailEnd type="none" w="sm" len="sm"/>
                                  </a:ln>
                                </wps:spPr>
                                <wps:bodyPr spcFirstLastPara="1" wrap="square" lIns="91425" tIns="91425" rIns="91425" bIns="91425" anchor="ctr" anchorCtr="0">
                                  <a:noAutofit/>
                                </wps:bodyPr>
                              </wps:wsp>
                              <wps:wsp>
                                <wps:cNvPr id="6" name="Freeform 6"/>
                                <wps:cNvSpPr/>
                                <wps:spPr>
                                  <a:xfrm>
                                    <a:off x="3221873" y="680562"/>
                                    <a:ext cx="1416401" cy="1185623"/>
                                  </a:xfrm>
                                  <a:custGeom>
                                    <a:avLst/>
                                    <a:gdLst/>
                                    <a:ahLst/>
                                    <a:cxnLst/>
                                    <a:rect l="l" t="t" r="r" b="b"/>
                                    <a:pathLst>
                                      <a:path w="120000" h="120000" extrusionOk="0">
                                        <a:moveTo>
                                          <a:pt x="120000" y="0"/>
                                        </a:moveTo>
                                        <a:lnTo>
                                          <a:pt x="120000" y="120000"/>
                                        </a:lnTo>
                                        <a:lnTo>
                                          <a:pt x="0" y="120000"/>
                                        </a:lnTo>
                                      </a:path>
                                    </a:pathLst>
                                  </a:custGeom>
                                  <a:noFill/>
                                  <a:ln w="25400" cap="flat" cmpd="sng">
                                    <a:solidFill>
                                      <a:srgbClr val="3B6495"/>
                                    </a:solidFill>
                                    <a:prstDash val="solid"/>
                                    <a:round/>
                                    <a:headEnd type="none" w="sm" len="sm"/>
                                    <a:tailEnd type="none" w="sm" len="sm"/>
                                  </a:ln>
                                </wps:spPr>
                                <wps:bodyPr spcFirstLastPara="1" wrap="square" lIns="91425" tIns="91425" rIns="91425" bIns="91425" anchor="ctr" anchorCtr="0">
                                  <a:noAutofit/>
                                </wps:bodyPr>
                              </wps:wsp>
                              <wps:wsp>
                                <wps:cNvPr id="7" name="Freeform 7"/>
                                <wps:cNvSpPr/>
                                <wps:spPr>
                                  <a:xfrm>
                                    <a:off x="4638274" y="680562"/>
                                    <a:ext cx="2551557" cy="4827142"/>
                                  </a:xfrm>
                                  <a:custGeom>
                                    <a:avLst/>
                                    <a:gdLst/>
                                    <a:ahLst/>
                                    <a:cxnLst/>
                                    <a:rect l="l" t="t" r="r" b="b"/>
                                    <a:pathLst>
                                      <a:path w="120000" h="120000" extrusionOk="0">
                                        <a:moveTo>
                                          <a:pt x="0" y="0"/>
                                        </a:moveTo>
                                        <a:lnTo>
                                          <a:pt x="0" y="117068"/>
                                        </a:lnTo>
                                        <a:lnTo>
                                          <a:pt x="120000" y="117068"/>
                                        </a:lnTo>
                                        <a:lnTo>
                                          <a:pt x="120000" y="120000"/>
                                        </a:lnTo>
                                      </a:path>
                                    </a:pathLst>
                                  </a:custGeom>
                                  <a:noFill/>
                                  <a:ln w="25400" cap="flat" cmpd="sng">
                                    <a:solidFill>
                                      <a:srgbClr val="3B6495"/>
                                    </a:solidFill>
                                    <a:prstDash val="solid"/>
                                    <a:round/>
                                    <a:headEnd type="none" w="sm" len="sm"/>
                                    <a:tailEnd type="none" w="sm" len="sm"/>
                                  </a:ln>
                                </wps:spPr>
                                <wps:bodyPr spcFirstLastPara="1" wrap="square" lIns="91425" tIns="91425" rIns="91425" bIns="91425" anchor="ctr" anchorCtr="0">
                                  <a:noAutofit/>
                                </wps:bodyPr>
                              </wps:wsp>
                              <wps:wsp>
                                <wps:cNvPr id="8" name="Freeform 8"/>
                                <wps:cNvSpPr/>
                                <wps:spPr>
                                  <a:xfrm>
                                    <a:off x="4638274" y="680562"/>
                                    <a:ext cx="227225" cy="4827142"/>
                                  </a:xfrm>
                                  <a:custGeom>
                                    <a:avLst/>
                                    <a:gdLst/>
                                    <a:ahLst/>
                                    <a:cxnLst/>
                                    <a:rect l="l" t="t" r="r" b="b"/>
                                    <a:pathLst>
                                      <a:path w="120000" h="120000" extrusionOk="0">
                                        <a:moveTo>
                                          <a:pt x="0" y="0"/>
                                        </a:moveTo>
                                        <a:lnTo>
                                          <a:pt x="0" y="117068"/>
                                        </a:lnTo>
                                        <a:lnTo>
                                          <a:pt x="120000" y="117068"/>
                                        </a:lnTo>
                                        <a:lnTo>
                                          <a:pt x="120000" y="120000"/>
                                        </a:lnTo>
                                      </a:path>
                                    </a:pathLst>
                                  </a:custGeom>
                                  <a:noFill/>
                                  <a:ln w="25400" cap="flat" cmpd="sng">
                                    <a:solidFill>
                                      <a:srgbClr val="3B6495"/>
                                    </a:solidFill>
                                    <a:prstDash val="solid"/>
                                    <a:round/>
                                    <a:headEnd type="none" w="sm" len="sm"/>
                                    <a:tailEnd type="none" w="sm" len="sm"/>
                                  </a:ln>
                                </wps:spPr>
                                <wps:bodyPr spcFirstLastPara="1" wrap="square" lIns="91425" tIns="91425" rIns="91425" bIns="91425" anchor="ctr" anchorCtr="0">
                                  <a:noAutofit/>
                                </wps:bodyPr>
                              </wps:wsp>
                              <wps:wsp>
                                <wps:cNvPr id="9" name="Freeform 9"/>
                                <wps:cNvSpPr/>
                                <wps:spPr>
                                  <a:xfrm>
                                    <a:off x="2313943" y="680562"/>
                                    <a:ext cx="2324331" cy="4827142"/>
                                  </a:xfrm>
                                  <a:custGeom>
                                    <a:avLst/>
                                    <a:gdLst/>
                                    <a:ahLst/>
                                    <a:cxnLst/>
                                    <a:rect l="l" t="t" r="r" b="b"/>
                                    <a:pathLst>
                                      <a:path w="120000" h="120000" extrusionOk="0">
                                        <a:moveTo>
                                          <a:pt x="120000" y="0"/>
                                        </a:moveTo>
                                        <a:lnTo>
                                          <a:pt x="120000" y="117068"/>
                                        </a:lnTo>
                                        <a:lnTo>
                                          <a:pt x="0" y="117068"/>
                                        </a:lnTo>
                                        <a:lnTo>
                                          <a:pt x="0" y="120000"/>
                                        </a:lnTo>
                                      </a:path>
                                    </a:pathLst>
                                  </a:custGeom>
                                  <a:noFill/>
                                  <a:ln w="25400" cap="flat" cmpd="sng">
                                    <a:solidFill>
                                      <a:srgbClr val="3B6495"/>
                                    </a:solidFill>
                                    <a:prstDash val="solid"/>
                                    <a:round/>
                                    <a:headEnd type="none" w="sm" len="sm"/>
                                    <a:tailEnd type="none" w="sm" len="sm"/>
                                  </a:ln>
                                </wps:spPr>
                                <wps:bodyPr spcFirstLastPara="1" wrap="square" lIns="91425" tIns="91425" rIns="91425" bIns="91425" anchor="ctr" anchorCtr="0">
                                  <a:noAutofit/>
                                </wps:bodyPr>
                              </wps:wsp>
                              <wps:wsp>
                                <wps:cNvPr id="10" name="Rectangle 10"/>
                                <wps:cNvSpPr/>
                                <wps:spPr>
                                  <a:xfrm>
                                    <a:off x="3321309" y="2996"/>
                                    <a:ext cx="2633931" cy="677565"/>
                                  </a:xfrm>
                                  <a:prstGeom prst="rect">
                                    <a:avLst/>
                                  </a:prstGeom>
                                  <a:solidFill>
                                    <a:schemeClr val="accent1"/>
                                  </a:solidFill>
                                  <a:ln w="25400" cap="flat" cmpd="sng">
                                    <a:solidFill>
                                      <a:schemeClr val="lt1"/>
                                    </a:solidFill>
                                    <a:prstDash val="solid"/>
                                    <a:round/>
                                    <a:headEnd type="none" w="sm" len="sm"/>
                                    <a:tailEnd type="none" w="sm" len="sm"/>
                                  </a:ln>
                                </wps:spPr>
                                <wps:txbx>
                                  <w:txbxContent>
                                    <w:p w:rsidR="00171D6A" w:rsidRDefault="00171D6A">
                                      <w:pPr>
                                        <w:spacing w:after="0"/>
                                        <w:textDirection w:val="btLr"/>
                                      </w:pPr>
                                    </w:p>
                                  </w:txbxContent>
                                </wps:txbx>
                                <wps:bodyPr spcFirstLastPara="1" wrap="square" lIns="91425" tIns="91425" rIns="91425" bIns="91425" anchor="ctr" anchorCtr="0">
                                  <a:noAutofit/>
                                </wps:bodyPr>
                              </wps:wsp>
                              <wps:wsp>
                                <wps:cNvPr id="11" name="Text Box 11"/>
                                <wps:cNvSpPr txBox="1"/>
                                <wps:spPr>
                                  <a:xfrm>
                                    <a:off x="3321309" y="2996"/>
                                    <a:ext cx="2633931" cy="677565"/>
                                  </a:xfrm>
                                  <a:prstGeom prst="rect">
                                    <a:avLst/>
                                  </a:prstGeom>
                                  <a:noFill/>
                                  <a:ln>
                                    <a:noFill/>
                                  </a:ln>
                                </wps:spPr>
                                <wps:txbx>
                                  <w:txbxContent>
                                    <w:p w:rsidR="00171D6A" w:rsidRDefault="003C48D5">
                                      <w:pPr>
                                        <w:spacing w:after="0" w:line="215" w:lineRule="auto"/>
                                        <w:jc w:val="center"/>
                                        <w:textDirection w:val="btLr"/>
                                      </w:pPr>
                                      <w:r>
                                        <w:rPr>
                                          <w:color w:val="000000"/>
                                          <w:sz w:val="20"/>
                                        </w:rPr>
                                        <w:t xml:space="preserve">School Board </w:t>
                                      </w:r>
                                    </w:p>
                                    <w:p w:rsidR="00171D6A" w:rsidRDefault="003C48D5">
                                      <w:pPr>
                                        <w:spacing w:before="70" w:after="0" w:line="215" w:lineRule="auto"/>
                                        <w:jc w:val="center"/>
                                        <w:textDirection w:val="btLr"/>
                                      </w:pPr>
                                      <w:r>
                                        <w:rPr>
                                          <w:color w:val="000000"/>
                                          <w:sz w:val="20"/>
                                        </w:rPr>
                                        <w:t xml:space="preserve">Reviews plans and gives input into the implementation of programs, plans, goals and outcomes.  Reviews and approves budget. </w:t>
                                      </w:r>
                                    </w:p>
                                  </w:txbxContent>
                                </wps:txbx>
                                <wps:bodyPr spcFirstLastPara="1" wrap="square" lIns="6350" tIns="6350" rIns="6350" bIns="6350" anchor="ctr" anchorCtr="0">
                                  <a:noAutofit/>
                                </wps:bodyPr>
                              </wps:wsp>
                              <wps:wsp>
                                <wps:cNvPr id="12" name="Rectangle 12"/>
                                <wps:cNvSpPr/>
                                <wps:spPr>
                                  <a:xfrm>
                                    <a:off x="1113389" y="5507705"/>
                                    <a:ext cx="2401106" cy="1203788"/>
                                  </a:xfrm>
                                  <a:prstGeom prst="rect">
                                    <a:avLst/>
                                  </a:prstGeom>
                                  <a:solidFill>
                                    <a:schemeClr val="accent1"/>
                                  </a:solidFill>
                                  <a:ln w="25400" cap="flat" cmpd="sng">
                                    <a:solidFill>
                                      <a:schemeClr val="lt1"/>
                                    </a:solidFill>
                                    <a:prstDash val="solid"/>
                                    <a:round/>
                                    <a:headEnd type="none" w="sm" len="sm"/>
                                    <a:tailEnd type="none" w="sm" len="sm"/>
                                  </a:ln>
                                </wps:spPr>
                                <wps:txbx>
                                  <w:txbxContent>
                                    <w:p w:rsidR="00171D6A" w:rsidRDefault="00171D6A">
                                      <w:pPr>
                                        <w:spacing w:after="0"/>
                                        <w:textDirection w:val="btLr"/>
                                      </w:pPr>
                                    </w:p>
                                  </w:txbxContent>
                                </wps:txbx>
                                <wps:bodyPr spcFirstLastPara="1" wrap="square" lIns="91425" tIns="91425" rIns="91425" bIns="91425" anchor="ctr" anchorCtr="0">
                                  <a:noAutofit/>
                                </wps:bodyPr>
                              </wps:wsp>
                              <wps:wsp>
                                <wps:cNvPr id="13" name="Text Box 13"/>
                                <wps:cNvSpPr txBox="1"/>
                                <wps:spPr>
                                  <a:xfrm>
                                    <a:off x="1113389" y="5507705"/>
                                    <a:ext cx="2401106" cy="1203788"/>
                                  </a:xfrm>
                                  <a:prstGeom prst="rect">
                                    <a:avLst/>
                                  </a:prstGeom>
                                  <a:noFill/>
                                  <a:ln>
                                    <a:noFill/>
                                  </a:ln>
                                </wps:spPr>
                                <wps:txbx>
                                  <w:txbxContent>
                                    <w:p w:rsidR="00171D6A" w:rsidRDefault="003C48D5">
                                      <w:pPr>
                                        <w:spacing w:after="0" w:line="215" w:lineRule="auto"/>
                                        <w:jc w:val="center"/>
                                        <w:textDirection w:val="btLr"/>
                                      </w:pPr>
                                      <w:r>
                                        <w:rPr>
                                          <w:color w:val="000000"/>
                                          <w:sz w:val="20"/>
                                        </w:rPr>
                                        <w:t>School- Staff Input</w:t>
                                      </w:r>
                                    </w:p>
                                    <w:p w:rsidR="00171D6A" w:rsidRDefault="003C48D5">
                                      <w:pPr>
                                        <w:spacing w:before="70" w:after="0" w:line="215" w:lineRule="auto"/>
                                        <w:jc w:val="center"/>
                                        <w:textDirection w:val="btLr"/>
                                      </w:pPr>
                                      <w:r>
                                        <w:rPr>
                                          <w:color w:val="000000"/>
                                          <w:sz w:val="20"/>
                                        </w:rPr>
                                        <w:t>Provide input on student, staff and parent needs in the areas of academics, social and emotional learning.</w:t>
                                      </w:r>
                                      <w:r>
                                        <w:rPr>
                                          <w:color w:val="000000"/>
                                          <w:sz w:val="20"/>
                                        </w:rPr>
                                        <w:t xml:space="preserve">  Participates in professional development regarding curriculum and instruction with behavioral supports that support all students including our higher needs populations</w:t>
                                      </w:r>
                                      <w:r>
                                        <w:rPr>
                                          <w:rFonts w:ascii="Cambria" w:eastAsia="Cambria" w:hAnsi="Cambria" w:cs="Cambria"/>
                                          <w:color w:val="000000"/>
                                          <w:sz w:val="12"/>
                                        </w:rPr>
                                        <w:t xml:space="preserve">. </w:t>
                                      </w:r>
                                    </w:p>
                                  </w:txbxContent>
                                </wps:txbx>
                                <wps:bodyPr spcFirstLastPara="1" wrap="square" lIns="6350" tIns="6350" rIns="6350" bIns="6350" anchor="ctr" anchorCtr="0">
                                  <a:noAutofit/>
                                </wps:bodyPr>
                              </wps:wsp>
                              <wps:wsp>
                                <wps:cNvPr id="14" name="Rectangle 14"/>
                                <wps:cNvSpPr/>
                                <wps:spPr>
                                  <a:xfrm>
                                    <a:off x="3750364" y="5507705"/>
                                    <a:ext cx="2230270" cy="1110204"/>
                                  </a:xfrm>
                                  <a:prstGeom prst="rect">
                                    <a:avLst/>
                                  </a:prstGeom>
                                  <a:solidFill>
                                    <a:schemeClr val="accent1"/>
                                  </a:solidFill>
                                  <a:ln w="25400" cap="flat" cmpd="sng">
                                    <a:solidFill>
                                      <a:schemeClr val="lt1"/>
                                    </a:solidFill>
                                    <a:prstDash val="solid"/>
                                    <a:round/>
                                    <a:headEnd type="none" w="sm" len="sm"/>
                                    <a:tailEnd type="none" w="sm" len="sm"/>
                                  </a:ln>
                                </wps:spPr>
                                <wps:txbx>
                                  <w:txbxContent>
                                    <w:p w:rsidR="00171D6A" w:rsidRDefault="00171D6A">
                                      <w:pPr>
                                        <w:spacing w:after="0"/>
                                        <w:textDirection w:val="btLr"/>
                                      </w:pPr>
                                    </w:p>
                                  </w:txbxContent>
                                </wps:txbx>
                                <wps:bodyPr spcFirstLastPara="1" wrap="square" lIns="91425" tIns="91425" rIns="91425" bIns="91425" anchor="ctr" anchorCtr="0">
                                  <a:noAutofit/>
                                </wps:bodyPr>
                              </wps:wsp>
                              <wps:wsp>
                                <wps:cNvPr id="15" name="Text Box 15"/>
                                <wps:cNvSpPr txBox="1"/>
                                <wps:spPr>
                                  <a:xfrm>
                                    <a:off x="3750364" y="5507705"/>
                                    <a:ext cx="2230270" cy="1110204"/>
                                  </a:xfrm>
                                  <a:prstGeom prst="rect">
                                    <a:avLst/>
                                  </a:prstGeom>
                                  <a:noFill/>
                                  <a:ln>
                                    <a:noFill/>
                                  </a:ln>
                                </wps:spPr>
                                <wps:txbx>
                                  <w:txbxContent>
                                    <w:p w:rsidR="00171D6A" w:rsidRDefault="003C48D5">
                                      <w:pPr>
                                        <w:spacing w:after="0" w:line="215" w:lineRule="auto"/>
                                        <w:jc w:val="center"/>
                                        <w:textDirection w:val="btLr"/>
                                      </w:pPr>
                                      <w:r>
                                        <w:rPr>
                                          <w:color w:val="000000"/>
                                          <w:sz w:val="20"/>
                                        </w:rPr>
                                        <w:t xml:space="preserve">Community Input  </w:t>
                                      </w:r>
                                    </w:p>
                                    <w:p w:rsidR="00171D6A" w:rsidRDefault="003C48D5">
                                      <w:pPr>
                                        <w:spacing w:before="70" w:after="0" w:line="215" w:lineRule="auto"/>
                                        <w:jc w:val="center"/>
                                        <w:textDirection w:val="btLr"/>
                                      </w:pPr>
                                      <w:r>
                                        <w:rPr>
                                          <w:color w:val="000000"/>
                                          <w:sz w:val="20"/>
                                        </w:rPr>
                                        <w:t xml:space="preserve">Participates and provides input into the  needs of the community such as academic supports, social emotional needs, health and mental health needs, parent education classess and other supports. </w:t>
                                      </w:r>
                                    </w:p>
                                  </w:txbxContent>
                                </wps:txbx>
                                <wps:bodyPr spcFirstLastPara="1" wrap="square" lIns="6350" tIns="6350" rIns="6350" bIns="6350" anchor="ctr" anchorCtr="0">
                                  <a:noAutofit/>
                                </wps:bodyPr>
                              </wps:wsp>
                              <wps:wsp>
                                <wps:cNvPr id="16" name="Rectangle 16"/>
                                <wps:cNvSpPr/>
                                <wps:spPr>
                                  <a:xfrm>
                                    <a:off x="6216503" y="5507705"/>
                                    <a:ext cx="1946655" cy="1000211"/>
                                  </a:xfrm>
                                  <a:prstGeom prst="rect">
                                    <a:avLst/>
                                  </a:prstGeom>
                                  <a:solidFill>
                                    <a:schemeClr val="accent1"/>
                                  </a:solidFill>
                                  <a:ln w="25400" cap="flat" cmpd="sng">
                                    <a:solidFill>
                                      <a:schemeClr val="lt1"/>
                                    </a:solidFill>
                                    <a:prstDash val="solid"/>
                                    <a:round/>
                                    <a:headEnd type="none" w="sm" len="sm"/>
                                    <a:tailEnd type="none" w="sm" len="sm"/>
                                  </a:ln>
                                </wps:spPr>
                                <wps:txbx>
                                  <w:txbxContent>
                                    <w:p w:rsidR="00171D6A" w:rsidRDefault="00171D6A">
                                      <w:pPr>
                                        <w:spacing w:after="0"/>
                                        <w:textDirection w:val="btLr"/>
                                      </w:pPr>
                                    </w:p>
                                  </w:txbxContent>
                                </wps:txbx>
                                <wps:bodyPr spcFirstLastPara="1" wrap="square" lIns="91425" tIns="91425" rIns="91425" bIns="91425" anchor="ctr" anchorCtr="0">
                                  <a:noAutofit/>
                                </wps:bodyPr>
                              </wps:wsp>
                              <wps:wsp>
                                <wps:cNvPr id="17" name="Text Box 17"/>
                                <wps:cNvSpPr txBox="1"/>
                                <wps:spPr>
                                  <a:xfrm>
                                    <a:off x="6216503" y="5507705"/>
                                    <a:ext cx="1946655" cy="1000211"/>
                                  </a:xfrm>
                                  <a:prstGeom prst="rect">
                                    <a:avLst/>
                                  </a:prstGeom>
                                  <a:noFill/>
                                  <a:ln>
                                    <a:noFill/>
                                  </a:ln>
                                </wps:spPr>
                                <wps:txbx>
                                  <w:txbxContent>
                                    <w:p w:rsidR="00171D6A" w:rsidRDefault="003C48D5">
                                      <w:pPr>
                                        <w:spacing w:after="0" w:line="215" w:lineRule="auto"/>
                                        <w:jc w:val="center"/>
                                        <w:textDirection w:val="btLr"/>
                                      </w:pPr>
                                      <w:r>
                                        <w:rPr>
                                          <w:color w:val="000000"/>
                                          <w:sz w:val="20"/>
                                        </w:rPr>
                                        <w:t xml:space="preserve">Family Input </w:t>
                                      </w:r>
                                    </w:p>
                                    <w:p w:rsidR="00171D6A" w:rsidRDefault="003C48D5">
                                      <w:pPr>
                                        <w:spacing w:before="70" w:after="0" w:line="215" w:lineRule="auto"/>
                                        <w:jc w:val="center"/>
                                        <w:textDirection w:val="btLr"/>
                                      </w:pPr>
                                      <w:r>
                                        <w:rPr>
                                          <w:color w:val="000000"/>
                                          <w:sz w:val="20"/>
                                        </w:rPr>
                                        <w:t>Participates and provides input into the n</w:t>
                                      </w:r>
                                      <w:r>
                                        <w:rPr>
                                          <w:color w:val="000000"/>
                                          <w:sz w:val="20"/>
                                        </w:rPr>
                                        <w:t xml:space="preserve">eeds of individual families.  Participates in engagement activities that involve the school, community and families. </w:t>
                                      </w:r>
                                    </w:p>
                                  </w:txbxContent>
                                </wps:txbx>
                                <wps:bodyPr spcFirstLastPara="1" wrap="square" lIns="6350" tIns="6350" rIns="6350" bIns="6350" anchor="ctr" anchorCtr="0">
                                  <a:noAutofit/>
                                </wps:bodyPr>
                              </wps:wsp>
                              <wps:wsp>
                                <wps:cNvPr id="18" name="Rectangle 18"/>
                                <wps:cNvSpPr/>
                                <wps:spPr>
                                  <a:xfrm>
                                    <a:off x="780815" y="916430"/>
                                    <a:ext cx="2441058" cy="1899510"/>
                                  </a:xfrm>
                                  <a:prstGeom prst="rect">
                                    <a:avLst/>
                                  </a:prstGeom>
                                  <a:solidFill>
                                    <a:schemeClr val="accent1"/>
                                  </a:solidFill>
                                  <a:ln w="25400" cap="flat" cmpd="sng">
                                    <a:solidFill>
                                      <a:schemeClr val="lt1"/>
                                    </a:solidFill>
                                    <a:prstDash val="solid"/>
                                    <a:round/>
                                    <a:headEnd type="none" w="sm" len="sm"/>
                                    <a:tailEnd type="none" w="sm" len="sm"/>
                                  </a:ln>
                                </wps:spPr>
                                <wps:txbx>
                                  <w:txbxContent>
                                    <w:p w:rsidR="00171D6A" w:rsidRDefault="00171D6A">
                                      <w:pPr>
                                        <w:spacing w:after="0"/>
                                        <w:textDirection w:val="btLr"/>
                                      </w:pPr>
                                    </w:p>
                                  </w:txbxContent>
                                </wps:txbx>
                                <wps:bodyPr spcFirstLastPara="1" wrap="square" lIns="91425" tIns="91425" rIns="91425" bIns="91425" anchor="ctr" anchorCtr="0">
                                  <a:noAutofit/>
                                </wps:bodyPr>
                              </wps:wsp>
                              <wps:wsp>
                                <wps:cNvPr id="19" name="Text Box 19"/>
                                <wps:cNvSpPr txBox="1"/>
                                <wps:spPr>
                                  <a:xfrm>
                                    <a:off x="780815" y="916430"/>
                                    <a:ext cx="2441058" cy="1899510"/>
                                  </a:xfrm>
                                  <a:prstGeom prst="rect">
                                    <a:avLst/>
                                  </a:prstGeom>
                                  <a:noFill/>
                                  <a:ln>
                                    <a:noFill/>
                                  </a:ln>
                                </wps:spPr>
                                <wps:txbx>
                                  <w:txbxContent>
                                    <w:p w:rsidR="00171D6A" w:rsidRDefault="003C48D5">
                                      <w:pPr>
                                        <w:spacing w:after="0" w:line="215" w:lineRule="auto"/>
                                        <w:jc w:val="center"/>
                                        <w:textDirection w:val="btLr"/>
                                      </w:pPr>
                                      <w:r>
                                        <w:rPr>
                                          <w:color w:val="000000"/>
                                          <w:sz w:val="20"/>
                                        </w:rPr>
                                        <w:t>Superintendent</w:t>
                                      </w:r>
                                    </w:p>
                                    <w:p w:rsidR="00171D6A" w:rsidRDefault="003C48D5">
                                      <w:pPr>
                                        <w:spacing w:before="70" w:after="0" w:line="215" w:lineRule="auto"/>
                                        <w:jc w:val="center"/>
                                        <w:textDirection w:val="btLr"/>
                                      </w:pPr>
                                      <w:r>
                                        <w:rPr>
                                          <w:color w:val="000000"/>
                                          <w:sz w:val="20"/>
                                        </w:rPr>
                                        <w:t>Provides a key role in the building of a coherent, comprehensive, and sustainable community school.</w:t>
                                      </w:r>
                                    </w:p>
                                    <w:p w:rsidR="00171D6A" w:rsidRDefault="003C48D5">
                                      <w:pPr>
                                        <w:spacing w:before="70" w:after="0" w:line="215" w:lineRule="auto"/>
                                        <w:jc w:val="center"/>
                                        <w:textDirection w:val="btLr"/>
                                      </w:pPr>
                                      <w:r>
                                        <w:rPr>
                                          <w:color w:val="000000"/>
                                          <w:sz w:val="20"/>
                                        </w:rPr>
                                        <w:t xml:space="preserve"> Ensures that prog</w:t>
                                      </w:r>
                                      <w:r>
                                        <w:rPr>
                                          <w:color w:val="000000"/>
                                          <w:sz w:val="20"/>
                                        </w:rPr>
                                        <w:t xml:space="preserve">rams provide integrated student supports, family and community engagement, collaborative leadership and practices for educators and administrators . </w:t>
                                      </w:r>
                                    </w:p>
                                  </w:txbxContent>
                                </wps:txbx>
                                <wps:bodyPr spcFirstLastPara="1" wrap="square" lIns="6350" tIns="6350" rIns="6350" bIns="6350" anchor="ctr" anchorCtr="0">
                                  <a:noAutofit/>
                                </wps:bodyPr>
                              </wps:wsp>
                              <wps:wsp>
                                <wps:cNvPr id="20" name="Rounded Rectangular Callout 20"/>
                                <wps:cNvSpPr/>
                                <wps:spPr>
                                  <a:xfrm rot="-475738">
                                    <a:off x="5182535" y="1101065"/>
                                    <a:ext cx="3016161" cy="2571718"/>
                                  </a:xfrm>
                                  <a:prstGeom prst="wedgeRoundRectCallout">
                                    <a:avLst>
                                      <a:gd name="adj1" fmla="val -20833"/>
                                      <a:gd name="adj2" fmla="val 62500"/>
                                      <a:gd name="adj3" fmla="val 0"/>
                                    </a:avLst>
                                  </a:prstGeom>
                                  <a:noFill/>
                                  <a:ln w="25400" cap="flat" cmpd="sng">
                                    <a:solidFill>
                                      <a:schemeClr val="lt1"/>
                                    </a:solidFill>
                                    <a:prstDash val="solid"/>
                                    <a:round/>
                                    <a:headEnd type="none" w="sm" len="sm"/>
                                    <a:tailEnd type="none" w="sm" len="sm"/>
                                  </a:ln>
                                </wps:spPr>
                                <wps:txbx>
                                  <w:txbxContent>
                                    <w:p w:rsidR="00171D6A" w:rsidRDefault="00171D6A">
                                      <w:pPr>
                                        <w:spacing w:after="0"/>
                                        <w:textDirection w:val="btLr"/>
                                      </w:pPr>
                                    </w:p>
                                  </w:txbxContent>
                                </wps:txbx>
                                <wps:bodyPr spcFirstLastPara="1" wrap="square" lIns="91425" tIns="91425" rIns="91425" bIns="91425" anchor="ctr" anchorCtr="0">
                                  <a:noAutofit/>
                                </wps:bodyPr>
                              </wps:wsp>
                              <wps:wsp>
                                <wps:cNvPr id="21" name="Text Box 21"/>
                                <wps:cNvSpPr txBox="1"/>
                                <wps:spPr>
                                  <a:xfrm rot="-475738">
                                    <a:off x="5308076" y="1226606"/>
                                    <a:ext cx="2765079" cy="2320636"/>
                                  </a:xfrm>
                                  <a:prstGeom prst="rect">
                                    <a:avLst/>
                                  </a:prstGeom>
                                  <a:noFill/>
                                  <a:ln>
                                    <a:noFill/>
                                  </a:ln>
                                </wps:spPr>
                                <wps:txbx>
                                  <w:txbxContent>
                                    <w:p w:rsidR="00171D6A" w:rsidRDefault="003C48D5">
                                      <w:pPr>
                                        <w:spacing w:after="0" w:line="215" w:lineRule="auto"/>
                                        <w:jc w:val="center"/>
                                        <w:textDirection w:val="btLr"/>
                                      </w:pPr>
                                      <w:r>
                                        <w:rPr>
                                          <w:color w:val="000000"/>
                                          <w:sz w:val="20"/>
                                        </w:rPr>
                                        <w:t>School Community Liaison Reports Directly to the Superintendent</w:t>
                                      </w:r>
                                    </w:p>
                                    <w:p w:rsidR="00171D6A" w:rsidRDefault="00171D6A">
                                      <w:pPr>
                                        <w:spacing w:before="70" w:after="0" w:line="215" w:lineRule="auto"/>
                                        <w:jc w:val="center"/>
                                        <w:textDirection w:val="btLr"/>
                                      </w:pPr>
                                    </w:p>
                                    <w:p w:rsidR="00171D6A" w:rsidRDefault="003C48D5">
                                      <w:pPr>
                                        <w:spacing w:before="70" w:after="0" w:line="215" w:lineRule="auto"/>
                                        <w:jc w:val="center"/>
                                        <w:textDirection w:val="btLr"/>
                                      </w:pPr>
                                      <w:r>
                                        <w:rPr>
                                          <w:color w:val="000000"/>
                                          <w:sz w:val="20"/>
                                        </w:rPr>
                                        <w:t>All parties are committed to shared decision making and participatory practices with a committment to culturally proficient and releveant instruction as our English Language learner population is  approximately 45% and our unduplicated population is 81.44%</w:t>
                                      </w:r>
                                      <w:r>
                                        <w:rPr>
                                          <w:color w:val="000000"/>
                                          <w:sz w:val="20"/>
                                        </w:rPr>
                                        <w:t>.</w:t>
                                      </w:r>
                                    </w:p>
                                    <w:p w:rsidR="00171D6A" w:rsidRDefault="003C48D5">
                                      <w:pPr>
                                        <w:spacing w:before="70" w:after="0" w:line="215" w:lineRule="auto"/>
                                        <w:jc w:val="center"/>
                                        <w:textDirection w:val="btLr"/>
                                      </w:pPr>
                                      <w:r>
                                        <w:rPr>
                                          <w:color w:val="000000"/>
                                          <w:sz w:val="20"/>
                                        </w:rPr>
                                        <w:t xml:space="preserve">Following the </w:t>
                                      </w:r>
                                      <w:r>
                                        <w:rPr>
                                          <w:i/>
                                          <w:color w:val="000000"/>
                                          <w:sz w:val="20"/>
                                        </w:rPr>
                                        <w:t>Four Pillars of Community Schools</w:t>
                                      </w:r>
                                      <w:r>
                                        <w:rPr>
                                          <w:color w:val="000000"/>
                                          <w:sz w:val="20"/>
                                        </w:rPr>
                                        <w:t xml:space="preserve"> in the framework, the Liaison will work closely with the Superintendent to bring a comprehensive community school to the Robbins and Knights Landing communities.</w:t>
                                      </w:r>
                                    </w:p>
                                  </w:txbxContent>
                                </wps:txbx>
                                <wps:bodyPr spcFirstLastPara="1" wrap="square" lIns="6350" tIns="6350" rIns="6350" bIns="6350" anchor="ctr" anchorCtr="0">
                                  <a:noAutofit/>
                                </wps:bodyPr>
                              </wps:wsp>
                              <wps:wsp>
                                <wps:cNvPr id="22" name="Rectangle 22"/>
                                <wps:cNvSpPr/>
                                <wps:spPr>
                                  <a:xfrm>
                                    <a:off x="780815" y="3724017"/>
                                    <a:ext cx="3739525" cy="1547819"/>
                                  </a:xfrm>
                                  <a:prstGeom prst="rect">
                                    <a:avLst/>
                                  </a:prstGeom>
                                  <a:solidFill>
                                    <a:schemeClr val="accent1"/>
                                  </a:solidFill>
                                  <a:ln w="25400" cap="flat" cmpd="sng">
                                    <a:solidFill>
                                      <a:schemeClr val="lt1"/>
                                    </a:solidFill>
                                    <a:prstDash val="solid"/>
                                    <a:round/>
                                    <a:headEnd type="none" w="sm" len="sm"/>
                                    <a:tailEnd type="none" w="sm" len="sm"/>
                                  </a:ln>
                                </wps:spPr>
                                <wps:txbx>
                                  <w:txbxContent>
                                    <w:p w:rsidR="00171D6A" w:rsidRDefault="00171D6A">
                                      <w:pPr>
                                        <w:spacing w:after="0"/>
                                        <w:textDirection w:val="btLr"/>
                                      </w:pPr>
                                    </w:p>
                                  </w:txbxContent>
                                </wps:txbx>
                                <wps:bodyPr spcFirstLastPara="1" wrap="square" lIns="91425" tIns="91425" rIns="91425" bIns="91425" anchor="ctr" anchorCtr="0">
                                  <a:noAutofit/>
                                </wps:bodyPr>
                              </wps:wsp>
                              <wps:wsp>
                                <wps:cNvPr id="23" name="Text Box 23"/>
                                <wps:cNvSpPr txBox="1"/>
                                <wps:spPr>
                                  <a:xfrm>
                                    <a:off x="780815" y="3724017"/>
                                    <a:ext cx="3739525" cy="1547819"/>
                                  </a:xfrm>
                                  <a:prstGeom prst="rect">
                                    <a:avLst/>
                                  </a:prstGeom>
                                  <a:noFill/>
                                  <a:ln>
                                    <a:noFill/>
                                  </a:ln>
                                </wps:spPr>
                                <wps:txbx>
                                  <w:txbxContent>
                                    <w:p w:rsidR="00171D6A" w:rsidRDefault="003C48D5">
                                      <w:pPr>
                                        <w:spacing w:after="0" w:line="215" w:lineRule="auto"/>
                                        <w:jc w:val="center"/>
                                        <w:textDirection w:val="btLr"/>
                                      </w:pPr>
                                      <w:r>
                                        <w:rPr>
                                          <w:color w:val="000000"/>
                                          <w:sz w:val="20"/>
                                        </w:rPr>
                                        <w:t>School Community Liasion</w:t>
                                      </w:r>
                                    </w:p>
                                    <w:p w:rsidR="00171D6A" w:rsidRDefault="003C48D5">
                                      <w:pPr>
                                        <w:spacing w:before="70" w:after="0" w:line="215" w:lineRule="auto"/>
                                        <w:jc w:val="center"/>
                                        <w:textDirection w:val="btLr"/>
                                      </w:pPr>
                                      <w:r>
                                        <w:rPr>
                                          <w:color w:val="000000"/>
                                          <w:sz w:val="20"/>
                                        </w:rPr>
                                        <w:t>Under the supe</w:t>
                                      </w:r>
                                      <w:r>
                                        <w:rPr>
                                          <w:color w:val="000000"/>
                                          <w:sz w:val="20"/>
                                        </w:rPr>
                                        <w:t>rvision of the Superintendent, coordinates services and provides parent-to-parent support for families.  Serves as communications liaison between families, community agencies, and the school for policies, conduct, positive attendance, and student assistanc</w:t>
                                      </w:r>
                                      <w:r>
                                        <w:rPr>
                                          <w:color w:val="000000"/>
                                          <w:sz w:val="20"/>
                                        </w:rPr>
                                        <w:t>e.  Provides counseling, social emotional learning and mental health education and service to families. Addresses barriers to ensure that families needs are met and encourages family engagement.   Expands the learning beyond the school walls and the school</w:t>
                                      </w:r>
                                      <w:r>
                                        <w:rPr>
                                          <w:color w:val="000000"/>
                                          <w:sz w:val="20"/>
                                        </w:rPr>
                                        <w:t xml:space="preserve"> day.  </w:t>
                                      </w:r>
                                    </w:p>
                                  </w:txbxContent>
                                </wps:txbx>
                                <wps:bodyPr spcFirstLastPara="1" wrap="square" lIns="6350" tIns="6350" rIns="6350" bIns="6350" anchor="ctr" anchorCtr="0">
                                  <a:noAutofit/>
                                </wps:bodyPr>
                              </wps:wsp>
                            </wpg:grpSp>
                          </wpg:wgp>
                        </a:graphicData>
                      </a:graphic>
                    </wp:inline>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8943975" cy="6714490"/>
                      <wp:effectExtent b="0" l="0" r="0" t="0"/>
                      <wp:docPr id="4" name="image1.png"/>
                      <a:graphic>
                        <a:graphicData uri="http://schemas.openxmlformats.org/drawingml/2006/picture">
                          <pic:pic>
                            <pic:nvPicPr>
                              <pic:cNvPr id="0" name="image1.png"/>
                              <pic:cNvPicPr preferRelativeResize="0"/>
                            </pic:nvPicPr>
                            <pic:blipFill>
                              <a:blip r:embed="rId20"/>
                              <a:srcRect/>
                              <a:stretch>
                                <a:fillRect/>
                              </a:stretch>
                            </pic:blipFill>
                            <pic:spPr>
                              <a:xfrm>
                                <a:off x="0" y="0"/>
                                <a:ext cx="8943975" cy="6714490"/>
                              </a:xfrm>
                              <a:prstGeom prst="rect"/>
                              <a:ln/>
                            </pic:spPr>
                          </pic:pic>
                        </a:graphicData>
                      </a:graphic>
                    </wp:inline>
                  </w:drawing>
                </mc:Fallback>
              </mc:AlternateContent>
            </w:r>
          </w:p>
          <w:p w:rsidR="00171D6A" w:rsidRDefault="003C48D5">
            <w:pPr>
              <w:widowControl w:val="0"/>
              <w:rPr>
                <w:sz w:val="24"/>
                <w:szCs w:val="24"/>
                <w:highlight w:val="white"/>
              </w:rPr>
            </w:pPr>
            <w:r>
              <w:rPr>
                <w:sz w:val="24"/>
                <w:szCs w:val="24"/>
              </w:rPr>
              <w:lastRenderedPageBreak/>
              <w:t xml:space="preserve">As W-RESD has developed our implementation plan and abstract, we have built our community school around the </w:t>
            </w:r>
            <w:r>
              <w:rPr>
                <w:i/>
                <w:sz w:val="24"/>
                <w:szCs w:val="24"/>
              </w:rPr>
              <w:t>California Community Schools Framework</w:t>
            </w:r>
            <w:r>
              <w:rPr>
                <w:sz w:val="24"/>
                <w:szCs w:val="24"/>
              </w:rPr>
              <w:t xml:space="preserve"> and the </w:t>
            </w:r>
            <w:r>
              <w:rPr>
                <w:i/>
                <w:sz w:val="24"/>
                <w:szCs w:val="24"/>
              </w:rPr>
              <w:t>State Transformational Assistance Center for Community Schools</w:t>
            </w:r>
            <w:r>
              <w:rPr>
                <w:sz w:val="24"/>
                <w:szCs w:val="24"/>
              </w:rPr>
              <w:t xml:space="preserve"> fundamentals.</w:t>
            </w:r>
          </w:p>
          <w:p w:rsidR="00171D6A" w:rsidRDefault="00171D6A">
            <w:pPr>
              <w:widowControl w:val="0"/>
              <w:rPr>
                <w:highlight w:val="white"/>
              </w:rPr>
            </w:pPr>
          </w:p>
        </w:tc>
      </w:tr>
    </w:tbl>
    <w:p w:rsidR="00171D6A" w:rsidRDefault="003C48D5">
      <w:pPr>
        <w:pStyle w:val="Heading3"/>
      </w:pPr>
      <w:r>
        <w:lastRenderedPageBreak/>
        <w:t>Strategy</w:t>
      </w:r>
      <w:r>
        <w:rPr>
          <w:color w:val="000000"/>
        </w:rPr>
        <w:t xml:space="preserve"> </w:t>
      </w:r>
      <w:r>
        <w:t>4: Coherence: Policy and Initiative Alignment</w:t>
      </w:r>
    </w:p>
    <w:p w:rsidR="00171D6A" w:rsidRDefault="003C48D5">
      <w:r>
        <w:t>Establishing coherence and alignment across policies and initiatives is critical in the success of the community school strategy. Coherence helps clarify purpose, ensures efficient use of resources, avoids conf</w:t>
      </w:r>
      <w:r>
        <w:t>licting policies, creates synergy and the amplification of impact, and promotes sustainability.</w:t>
      </w:r>
    </w:p>
    <w:p w:rsidR="00171D6A" w:rsidRDefault="003C48D5">
      <w:r>
        <w:t>A coherent and comprehensive plan/strategy for community schools “de-silos” all parallel LEA and school-level initiatives. Schools fully integrate the community</w:t>
      </w:r>
      <w:r>
        <w:t xml:space="preserve"> school strategy with all existing school-wide strategic plan(s)/ improvement plan(s) such as the LCAP and SPSA. The community school implementation plan and school improvement plan become one cohesive plan. Describe your goals and action steps for establi</w:t>
      </w:r>
      <w:r>
        <w:t>shing policy and initiative alignment.</w:t>
      </w:r>
    </w:p>
    <w:p w:rsidR="00171D6A" w:rsidRDefault="003C48D5">
      <w:pPr>
        <w:pStyle w:val="Heading4"/>
      </w:pPr>
      <w:bookmarkStart w:id="13" w:name="_heading=h.50lx4e6hxlw" w:colFirst="0" w:colLast="0"/>
      <w:bookmarkEnd w:id="13"/>
      <w:r>
        <w:t xml:space="preserve">Site Level Goals and </w:t>
      </w:r>
      <w:bookmarkStart w:id="14" w:name="bookmark=kix.fuxvta1n4ugg" w:colFirst="0" w:colLast="0"/>
      <w:bookmarkEnd w:id="14"/>
      <w:r>
        <w:t>Measures of Progress</w:t>
      </w:r>
    </w:p>
    <w:tbl>
      <w:tblPr>
        <w:tblStyle w:val="affffff3"/>
        <w:tblW w:w="14575" w:type="dxa"/>
        <w:tblBorders>
          <w:top w:val="nil"/>
          <w:left w:val="nil"/>
          <w:bottom w:val="nil"/>
          <w:right w:val="nil"/>
          <w:insideH w:val="nil"/>
          <w:insideV w:val="nil"/>
        </w:tblBorders>
        <w:tblLayout w:type="fixed"/>
        <w:tblLook w:val="0000" w:firstRow="0" w:lastRow="0" w:firstColumn="0" w:lastColumn="0" w:noHBand="0" w:noVBand="0"/>
      </w:tblPr>
      <w:tblGrid>
        <w:gridCol w:w="4275"/>
        <w:gridCol w:w="10300"/>
      </w:tblGrid>
      <w:tr w:rsidR="00171D6A">
        <w:trPr>
          <w:cantSplit/>
          <w:trHeight w:val="288"/>
          <w:tblHeader/>
        </w:trPr>
        <w:tc>
          <w:tcPr>
            <w:tcW w:w="4275" w:type="dxa"/>
            <w:tcBorders>
              <w:top w:val="single" w:sz="4" w:space="0" w:color="FFFFFF"/>
              <w:left w:val="single" w:sz="4" w:space="0" w:color="FFFFFF"/>
              <w:bottom w:val="single" w:sz="4" w:space="0" w:color="8EAADB"/>
              <w:right w:val="single" w:sz="4" w:space="0" w:color="FFFFFF"/>
            </w:tcBorders>
            <w:shd w:val="clear" w:color="auto" w:fill="auto"/>
            <w:vAlign w:val="bottom"/>
          </w:tcPr>
          <w:p w:rsidR="00171D6A" w:rsidRDefault="003C48D5">
            <w:pPr>
              <w:rPr>
                <w:sz w:val="24"/>
                <w:szCs w:val="24"/>
              </w:rPr>
            </w:pPr>
            <w:r>
              <w:rPr>
                <w:sz w:val="24"/>
                <w:szCs w:val="24"/>
              </w:rPr>
              <w:t>Goals</w:t>
            </w:r>
          </w:p>
        </w:tc>
        <w:tc>
          <w:tcPr>
            <w:tcW w:w="10300" w:type="dxa"/>
            <w:tcBorders>
              <w:top w:val="single" w:sz="4" w:space="0" w:color="FFFFFF"/>
              <w:left w:val="single" w:sz="4" w:space="0" w:color="FFFFFF"/>
              <w:bottom w:val="single" w:sz="4" w:space="0" w:color="8EAADB"/>
              <w:right w:val="single" w:sz="4" w:space="0" w:color="FFFFFF"/>
            </w:tcBorders>
            <w:shd w:val="clear" w:color="auto" w:fill="auto"/>
            <w:vAlign w:val="bottom"/>
          </w:tcPr>
          <w:p w:rsidR="00171D6A" w:rsidRDefault="003C48D5">
            <w:pPr>
              <w:rPr>
                <w:sz w:val="24"/>
                <w:szCs w:val="24"/>
              </w:rPr>
            </w:pPr>
            <w:r>
              <w:rPr>
                <w:sz w:val="24"/>
                <w:szCs w:val="24"/>
              </w:rPr>
              <w:t>Action Steps</w:t>
            </w:r>
          </w:p>
        </w:tc>
      </w:tr>
      <w:tr w:rsidR="00171D6A">
        <w:trPr>
          <w:cantSplit/>
          <w:trHeight w:val="538"/>
          <w:tblHeader/>
        </w:trPr>
        <w:tc>
          <w:tcPr>
            <w:tcW w:w="4275"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ind w:right="-2085"/>
              <w:rPr>
                <w:sz w:val="24"/>
                <w:szCs w:val="24"/>
              </w:rPr>
            </w:pPr>
            <w:r>
              <w:rPr>
                <w:sz w:val="24"/>
                <w:szCs w:val="24"/>
              </w:rPr>
              <w:t xml:space="preserve">Ensure that the CCSS plan, LCAP and </w:t>
            </w:r>
          </w:p>
          <w:p w:rsidR="00171D6A" w:rsidRDefault="003C48D5">
            <w:pPr>
              <w:ind w:right="-2085"/>
              <w:rPr>
                <w:sz w:val="24"/>
                <w:szCs w:val="24"/>
              </w:rPr>
            </w:pPr>
            <w:r>
              <w:rPr>
                <w:sz w:val="24"/>
                <w:szCs w:val="24"/>
              </w:rPr>
              <w:t>SPSA are aligned with overlapping</w:t>
            </w:r>
          </w:p>
          <w:p w:rsidR="00171D6A" w:rsidRDefault="003C48D5">
            <w:pPr>
              <w:ind w:right="-2085"/>
              <w:rPr>
                <w:sz w:val="24"/>
                <w:szCs w:val="24"/>
              </w:rPr>
            </w:pPr>
            <w:r>
              <w:rPr>
                <w:sz w:val="24"/>
                <w:szCs w:val="24"/>
              </w:rPr>
              <w:t>goals, actions and services.</w:t>
            </w:r>
          </w:p>
        </w:tc>
        <w:tc>
          <w:tcPr>
            <w:tcW w:w="1030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Plan and review goals, actions and services of plans for transparency and alignments</w:t>
            </w:r>
          </w:p>
          <w:p w:rsidR="00171D6A" w:rsidRDefault="003C48D5">
            <w:pPr>
              <w:numPr>
                <w:ilvl w:val="0"/>
                <w:numId w:val="3"/>
              </w:numPr>
              <w:pBdr>
                <w:top w:val="nil"/>
                <w:left w:val="nil"/>
                <w:bottom w:val="nil"/>
                <w:right w:val="nil"/>
                <w:between w:val="nil"/>
              </w:pBdr>
              <w:spacing w:after="120"/>
              <w:ind w:right="-2085"/>
            </w:pPr>
            <w:r>
              <w:rPr>
                <w:color w:val="000000"/>
                <w:sz w:val="24"/>
                <w:szCs w:val="24"/>
              </w:rPr>
              <w:t>Plan and review budgets for goals, actions and services for alignment</w:t>
            </w:r>
          </w:p>
        </w:tc>
      </w:tr>
      <w:tr w:rsidR="00171D6A">
        <w:trPr>
          <w:cantSplit/>
          <w:trHeight w:val="600"/>
          <w:tblHeader/>
        </w:trPr>
        <w:tc>
          <w:tcPr>
            <w:tcW w:w="4275"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ind w:right="-2085"/>
              <w:rPr>
                <w:sz w:val="24"/>
                <w:szCs w:val="24"/>
              </w:rPr>
            </w:pPr>
            <w:r>
              <w:rPr>
                <w:sz w:val="24"/>
                <w:szCs w:val="24"/>
              </w:rPr>
              <w:t>Establish a Community School Advisory</w:t>
            </w:r>
          </w:p>
          <w:p w:rsidR="00171D6A" w:rsidRDefault="003C48D5">
            <w:pPr>
              <w:ind w:right="-2085"/>
              <w:rPr>
                <w:sz w:val="24"/>
                <w:szCs w:val="24"/>
              </w:rPr>
            </w:pPr>
            <w:r>
              <w:rPr>
                <w:sz w:val="24"/>
                <w:szCs w:val="24"/>
              </w:rPr>
              <w:t xml:space="preserve">Committee to ensure alignment of </w:t>
            </w:r>
          </w:p>
          <w:p w:rsidR="00171D6A" w:rsidRDefault="003C48D5">
            <w:pPr>
              <w:ind w:right="-2085"/>
              <w:rPr>
                <w:sz w:val="24"/>
                <w:szCs w:val="24"/>
              </w:rPr>
            </w:pPr>
            <w:r>
              <w:rPr>
                <w:sz w:val="24"/>
                <w:szCs w:val="24"/>
              </w:rPr>
              <w:t xml:space="preserve">all school improvement plans and </w:t>
            </w:r>
          </w:p>
          <w:p w:rsidR="00171D6A" w:rsidRDefault="003C48D5">
            <w:pPr>
              <w:ind w:right="-2085"/>
              <w:rPr>
                <w:sz w:val="24"/>
                <w:szCs w:val="24"/>
              </w:rPr>
            </w:pPr>
            <w:r>
              <w:rPr>
                <w:sz w:val="24"/>
                <w:szCs w:val="24"/>
              </w:rPr>
              <w:t>budgets.</w:t>
            </w:r>
          </w:p>
        </w:tc>
        <w:tc>
          <w:tcPr>
            <w:tcW w:w="1030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numPr>
                <w:ilvl w:val="0"/>
                <w:numId w:val="3"/>
              </w:numPr>
              <w:pBdr>
                <w:top w:val="nil"/>
                <w:left w:val="nil"/>
                <w:bottom w:val="nil"/>
                <w:right w:val="nil"/>
                <w:between w:val="nil"/>
              </w:pBdr>
              <w:spacing w:after="120"/>
              <w:ind w:right="-2085"/>
              <w:rPr>
                <w:color w:val="000000"/>
                <w:sz w:val="24"/>
                <w:szCs w:val="24"/>
              </w:rPr>
            </w:pPr>
            <w:r>
              <w:rPr>
                <w:color w:val="000000"/>
                <w:sz w:val="24"/>
                <w:szCs w:val="24"/>
              </w:rPr>
              <w:t>Bi-annually meet to review implementation and establish new goals.</w:t>
            </w:r>
          </w:p>
        </w:tc>
      </w:tr>
    </w:tbl>
    <w:p w:rsidR="00171D6A" w:rsidRDefault="003C48D5">
      <w:pPr>
        <w:pStyle w:val="Heading3"/>
      </w:pPr>
      <w:r>
        <w:t>Strategy 5: Staffing and Sustainability</w:t>
      </w:r>
    </w:p>
    <w:p w:rsidR="00171D6A" w:rsidRDefault="003C48D5">
      <w:r>
        <w:t>A focus on staffing and sustainability ensures that the necessary human and financial resources are available to maintain the strategy over time, and to sustain continuous progress and improvement.</w:t>
      </w:r>
    </w:p>
    <w:p w:rsidR="00171D6A" w:rsidRDefault="003C48D5">
      <w:r>
        <w:t>Describe your goals and action steps for ensuring that: st</w:t>
      </w:r>
      <w:r>
        <w:t>affing serves the target student population, LEAs recruit and hire diverse, multilingual staff to support site-level work, including an LEA-level Community School Director/Coordinator. Schools hire site-level coordinators. Both sites and systems develop su</w:t>
      </w:r>
      <w:r>
        <w:t xml:space="preserve">stainability plans to ensure core staffing is sustained through long-term funding. </w:t>
      </w:r>
    </w:p>
    <w:p w:rsidR="00171D6A" w:rsidRDefault="003C48D5">
      <w:pPr>
        <w:pStyle w:val="Heading4"/>
      </w:pPr>
      <w:bookmarkStart w:id="15" w:name="_heading=h.774blchaqq7c" w:colFirst="0" w:colLast="0"/>
      <w:bookmarkEnd w:id="15"/>
      <w:r>
        <w:lastRenderedPageBreak/>
        <w:t xml:space="preserve">Site Level Goals and </w:t>
      </w:r>
      <w:bookmarkStart w:id="16" w:name="bookmark=kix.adlunmyvgmpd" w:colFirst="0" w:colLast="0"/>
      <w:bookmarkEnd w:id="16"/>
      <w:r>
        <w:t>Measures of Progress</w:t>
      </w:r>
    </w:p>
    <w:tbl>
      <w:tblPr>
        <w:tblStyle w:val="affffff4"/>
        <w:tblW w:w="14575" w:type="dxa"/>
        <w:tblBorders>
          <w:top w:val="nil"/>
          <w:left w:val="nil"/>
          <w:bottom w:val="nil"/>
          <w:right w:val="nil"/>
          <w:insideH w:val="nil"/>
          <w:insideV w:val="nil"/>
        </w:tblBorders>
        <w:tblLayout w:type="fixed"/>
        <w:tblLook w:val="0000" w:firstRow="0" w:lastRow="0" w:firstColumn="0" w:lastColumn="0" w:noHBand="0" w:noVBand="0"/>
      </w:tblPr>
      <w:tblGrid>
        <w:gridCol w:w="4405"/>
        <w:gridCol w:w="10170"/>
      </w:tblGrid>
      <w:tr w:rsidR="00171D6A">
        <w:trPr>
          <w:cantSplit/>
          <w:trHeight w:val="288"/>
          <w:tblHeader/>
        </w:trPr>
        <w:tc>
          <w:tcPr>
            <w:tcW w:w="4405" w:type="dxa"/>
            <w:tcBorders>
              <w:top w:val="single" w:sz="4" w:space="0" w:color="FFFFFF"/>
              <w:left w:val="single" w:sz="4" w:space="0" w:color="FFFFFF"/>
              <w:bottom w:val="single" w:sz="4" w:space="0" w:color="8EAADB"/>
              <w:right w:val="single" w:sz="4" w:space="0" w:color="FFFFFF"/>
            </w:tcBorders>
            <w:shd w:val="clear" w:color="auto" w:fill="auto"/>
            <w:vAlign w:val="bottom"/>
          </w:tcPr>
          <w:p w:rsidR="00171D6A" w:rsidRDefault="003C48D5">
            <w:pPr>
              <w:rPr>
                <w:sz w:val="24"/>
                <w:szCs w:val="24"/>
              </w:rPr>
            </w:pPr>
            <w:r>
              <w:rPr>
                <w:sz w:val="24"/>
                <w:szCs w:val="24"/>
              </w:rPr>
              <w:t>Goals</w:t>
            </w:r>
          </w:p>
        </w:tc>
        <w:tc>
          <w:tcPr>
            <w:tcW w:w="10170" w:type="dxa"/>
            <w:tcBorders>
              <w:top w:val="single" w:sz="4" w:space="0" w:color="FFFFFF"/>
              <w:left w:val="single" w:sz="4" w:space="0" w:color="FFFFFF"/>
              <w:bottom w:val="single" w:sz="4" w:space="0" w:color="8EAADB"/>
              <w:right w:val="single" w:sz="4" w:space="0" w:color="FFFFFF"/>
            </w:tcBorders>
            <w:shd w:val="clear" w:color="auto" w:fill="auto"/>
            <w:vAlign w:val="bottom"/>
          </w:tcPr>
          <w:p w:rsidR="00171D6A" w:rsidRDefault="003C48D5">
            <w:pPr>
              <w:rPr>
                <w:sz w:val="24"/>
                <w:szCs w:val="24"/>
              </w:rPr>
            </w:pPr>
            <w:r>
              <w:rPr>
                <w:sz w:val="24"/>
                <w:szCs w:val="24"/>
              </w:rPr>
              <w:t>Action Steps</w:t>
            </w:r>
          </w:p>
        </w:tc>
      </w:tr>
      <w:tr w:rsidR="00171D6A">
        <w:trPr>
          <w:cantSplit/>
          <w:trHeight w:val="525"/>
          <w:tblHeader/>
        </w:trPr>
        <w:tc>
          <w:tcPr>
            <w:tcW w:w="4405"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rPr>
                <w:sz w:val="24"/>
                <w:szCs w:val="24"/>
              </w:rPr>
            </w:pPr>
            <w:r>
              <w:rPr>
                <w:sz w:val="24"/>
                <w:szCs w:val="24"/>
              </w:rPr>
              <w:t>Hire a School Community Liaison that is bilingual in Spanish and English to support the primarily Spanish and English speaking school and community.</w:t>
            </w:r>
          </w:p>
        </w:tc>
        <w:tc>
          <w:tcPr>
            <w:tcW w:w="1017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 xml:space="preserve">Develop a School Community Liaison job description, post position, establish an </w:t>
            </w:r>
          </w:p>
          <w:p w:rsidR="00171D6A" w:rsidRDefault="003C48D5">
            <w:pPr>
              <w:pBdr>
                <w:top w:val="nil"/>
                <w:left w:val="nil"/>
                <w:bottom w:val="nil"/>
                <w:right w:val="nil"/>
                <w:between w:val="nil"/>
              </w:pBdr>
              <w:spacing w:after="120"/>
              <w:ind w:left="720" w:right="-2085"/>
              <w:rPr>
                <w:color w:val="000000"/>
                <w:sz w:val="24"/>
                <w:szCs w:val="24"/>
              </w:rPr>
            </w:pPr>
            <w:r>
              <w:rPr>
                <w:color w:val="000000"/>
                <w:sz w:val="24"/>
                <w:szCs w:val="24"/>
              </w:rPr>
              <w:t>interview panel and hire candidate.</w:t>
            </w:r>
          </w:p>
        </w:tc>
      </w:tr>
      <w:tr w:rsidR="00171D6A">
        <w:trPr>
          <w:cantSplit/>
          <w:trHeight w:val="525"/>
          <w:tblHeader/>
        </w:trPr>
        <w:tc>
          <w:tcPr>
            <w:tcW w:w="4405"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rPr>
                <w:sz w:val="24"/>
                <w:szCs w:val="24"/>
              </w:rPr>
            </w:pPr>
            <w:r>
              <w:rPr>
                <w:sz w:val="24"/>
                <w:szCs w:val="24"/>
              </w:rPr>
              <w:t xml:space="preserve">Obtain Professional Development </w:t>
            </w:r>
          </w:p>
        </w:tc>
        <w:tc>
          <w:tcPr>
            <w:tcW w:w="1017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ind w:right="-2085"/>
              <w:rPr>
                <w:sz w:val="24"/>
                <w:szCs w:val="24"/>
              </w:rPr>
            </w:pPr>
            <w:r>
              <w:rPr>
                <w:sz w:val="24"/>
                <w:szCs w:val="24"/>
              </w:rPr>
              <w:t xml:space="preserve">Participate in professional development opportunities by community partners such as: </w:t>
            </w:r>
          </w:p>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 xml:space="preserve">Sutter County Superintendent of Schools Curriculum, Instruction &amp; Accountability department, </w:t>
            </w:r>
          </w:p>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 xml:space="preserve">Student Support &amp; Outreach Department, </w:t>
            </w:r>
          </w:p>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 xml:space="preserve">Placer County Office of Education, </w:t>
            </w:r>
          </w:p>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 xml:space="preserve">Sacramento County Office of Education,  </w:t>
            </w:r>
          </w:p>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 xml:space="preserve">Sutter County Children and Families Commission, </w:t>
            </w:r>
          </w:p>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Children’s Home Society,</w:t>
            </w:r>
          </w:p>
          <w:p w:rsidR="00171D6A" w:rsidRDefault="003C48D5">
            <w:pPr>
              <w:numPr>
                <w:ilvl w:val="0"/>
                <w:numId w:val="3"/>
              </w:numPr>
              <w:pBdr>
                <w:top w:val="nil"/>
                <w:left w:val="nil"/>
                <w:bottom w:val="nil"/>
                <w:right w:val="nil"/>
                <w:between w:val="nil"/>
              </w:pBdr>
              <w:spacing w:after="120"/>
              <w:ind w:right="-2085"/>
              <w:rPr>
                <w:color w:val="000000"/>
                <w:sz w:val="24"/>
                <w:szCs w:val="24"/>
              </w:rPr>
            </w:pPr>
            <w:r>
              <w:rPr>
                <w:color w:val="000000"/>
                <w:sz w:val="24"/>
                <w:szCs w:val="24"/>
              </w:rPr>
              <w:t>Regional Technical Assistance Centers for Community Schools.</w:t>
            </w:r>
          </w:p>
        </w:tc>
      </w:tr>
      <w:tr w:rsidR="00171D6A">
        <w:trPr>
          <w:cantSplit/>
          <w:trHeight w:val="535"/>
          <w:tblHeader/>
        </w:trPr>
        <w:tc>
          <w:tcPr>
            <w:tcW w:w="4405"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ind w:right="-2085"/>
              <w:rPr>
                <w:sz w:val="24"/>
                <w:szCs w:val="24"/>
              </w:rPr>
            </w:pPr>
            <w:r>
              <w:rPr>
                <w:sz w:val="24"/>
                <w:szCs w:val="24"/>
              </w:rPr>
              <w:t>Ensure future funding for sustainability of</w:t>
            </w:r>
          </w:p>
          <w:p w:rsidR="00171D6A" w:rsidRDefault="003C48D5">
            <w:pPr>
              <w:ind w:right="-2085"/>
              <w:rPr>
                <w:sz w:val="24"/>
                <w:szCs w:val="24"/>
              </w:rPr>
            </w:pPr>
            <w:r>
              <w:rPr>
                <w:sz w:val="24"/>
                <w:szCs w:val="24"/>
              </w:rPr>
              <w:t>a School Community Liaison.</w:t>
            </w:r>
          </w:p>
        </w:tc>
        <w:tc>
          <w:tcPr>
            <w:tcW w:w="1017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 xml:space="preserve">Investigate future grant opportunities, </w:t>
            </w:r>
          </w:p>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 xml:space="preserve">Review district budget  </w:t>
            </w:r>
          </w:p>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Review LCAP goals, actions, services and funding opportunities</w:t>
            </w:r>
          </w:p>
          <w:p w:rsidR="00171D6A" w:rsidRDefault="003C48D5">
            <w:pPr>
              <w:numPr>
                <w:ilvl w:val="0"/>
                <w:numId w:val="3"/>
              </w:numPr>
              <w:pBdr>
                <w:top w:val="nil"/>
                <w:left w:val="nil"/>
                <w:bottom w:val="nil"/>
                <w:right w:val="nil"/>
                <w:between w:val="nil"/>
              </w:pBdr>
              <w:spacing w:after="120"/>
              <w:ind w:right="-2085"/>
              <w:rPr>
                <w:color w:val="000000"/>
                <w:sz w:val="24"/>
                <w:szCs w:val="24"/>
              </w:rPr>
            </w:pPr>
            <w:r>
              <w:rPr>
                <w:color w:val="000000"/>
                <w:sz w:val="24"/>
                <w:szCs w:val="24"/>
              </w:rPr>
              <w:t>Exploring Medi-Cal billing for mental health services</w:t>
            </w:r>
          </w:p>
        </w:tc>
      </w:tr>
    </w:tbl>
    <w:p w:rsidR="00171D6A" w:rsidRDefault="00171D6A"/>
    <w:p w:rsidR="00171D6A" w:rsidRDefault="003C48D5">
      <w:pPr>
        <w:pStyle w:val="Heading4"/>
      </w:pPr>
      <w:bookmarkStart w:id="17" w:name="_heading=h.7xizjlqxodem" w:colFirst="0" w:colLast="0"/>
      <w:bookmarkEnd w:id="17"/>
      <w:r>
        <w:t>Key Staff/Personnel</w:t>
      </w:r>
    </w:p>
    <w:tbl>
      <w:tblPr>
        <w:tblStyle w:val="affffff5"/>
        <w:tblW w:w="14570" w:type="dxa"/>
        <w:tblBorders>
          <w:top w:val="single" w:sz="8" w:space="0" w:color="8EAADB"/>
          <w:left w:val="single" w:sz="8" w:space="0" w:color="8EAADB"/>
          <w:bottom w:val="single" w:sz="8" w:space="0" w:color="8EAADB"/>
          <w:right w:val="single" w:sz="8" w:space="0" w:color="8EAADB"/>
          <w:insideH w:val="single" w:sz="8" w:space="0" w:color="8EAADB"/>
          <w:insideV w:val="single" w:sz="8" w:space="0" w:color="8EAADB"/>
        </w:tblBorders>
        <w:tblLayout w:type="fixed"/>
        <w:tblLook w:val="0600" w:firstRow="0" w:lastRow="0" w:firstColumn="0" w:lastColumn="0" w:noHBand="1" w:noVBand="1"/>
      </w:tblPr>
      <w:tblGrid>
        <w:gridCol w:w="4395"/>
        <w:gridCol w:w="10175"/>
      </w:tblGrid>
      <w:tr w:rsidR="00171D6A">
        <w:tc>
          <w:tcPr>
            <w:tcW w:w="4395" w:type="dxa"/>
            <w:shd w:val="clear" w:color="auto" w:fill="D9E2F3"/>
            <w:tcMar>
              <w:top w:w="100" w:type="dxa"/>
              <w:left w:w="100" w:type="dxa"/>
              <w:bottom w:w="100" w:type="dxa"/>
              <w:right w:w="100" w:type="dxa"/>
            </w:tcMar>
          </w:tcPr>
          <w:p w:rsidR="00171D6A" w:rsidRDefault="003C48D5">
            <w:pPr>
              <w:widowControl w:val="0"/>
              <w:pBdr>
                <w:top w:val="nil"/>
                <w:left w:val="nil"/>
                <w:bottom w:val="nil"/>
                <w:right w:val="nil"/>
                <w:between w:val="nil"/>
              </w:pBdr>
              <w:rPr>
                <w:sz w:val="24"/>
                <w:szCs w:val="24"/>
              </w:rPr>
            </w:pPr>
            <w:r>
              <w:rPr>
                <w:sz w:val="24"/>
                <w:szCs w:val="24"/>
              </w:rPr>
              <w:t>Dawn Carl</w:t>
            </w:r>
          </w:p>
        </w:tc>
        <w:tc>
          <w:tcPr>
            <w:tcW w:w="10175" w:type="dxa"/>
            <w:shd w:val="clear" w:color="auto" w:fill="D9E2F3"/>
            <w:tcMar>
              <w:top w:w="100" w:type="dxa"/>
              <w:left w:w="100" w:type="dxa"/>
              <w:bottom w:w="100" w:type="dxa"/>
              <w:right w:w="100" w:type="dxa"/>
            </w:tcMar>
          </w:tcPr>
          <w:p w:rsidR="00171D6A" w:rsidRDefault="003C48D5">
            <w:pPr>
              <w:widowControl w:val="0"/>
              <w:pBdr>
                <w:top w:val="nil"/>
                <w:left w:val="nil"/>
                <w:bottom w:val="nil"/>
                <w:right w:val="nil"/>
                <w:between w:val="nil"/>
              </w:pBdr>
              <w:rPr>
                <w:sz w:val="24"/>
                <w:szCs w:val="24"/>
              </w:rPr>
            </w:pPr>
            <w:r>
              <w:rPr>
                <w:sz w:val="24"/>
                <w:szCs w:val="24"/>
              </w:rPr>
              <w:t>Superintendent/Principal</w:t>
            </w:r>
          </w:p>
        </w:tc>
      </w:tr>
      <w:tr w:rsidR="00171D6A">
        <w:tc>
          <w:tcPr>
            <w:tcW w:w="4395" w:type="dxa"/>
            <w:shd w:val="clear" w:color="auto" w:fill="D9E2F3"/>
            <w:tcMar>
              <w:top w:w="100" w:type="dxa"/>
              <w:left w:w="100" w:type="dxa"/>
              <w:bottom w:w="100" w:type="dxa"/>
              <w:right w:w="100" w:type="dxa"/>
            </w:tcMar>
          </w:tcPr>
          <w:p w:rsidR="00171D6A" w:rsidRDefault="003C48D5">
            <w:pPr>
              <w:widowControl w:val="0"/>
              <w:rPr>
                <w:sz w:val="24"/>
                <w:szCs w:val="24"/>
              </w:rPr>
            </w:pPr>
            <w:r>
              <w:rPr>
                <w:sz w:val="24"/>
                <w:szCs w:val="24"/>
              </w:rPr>
              <w:t>Cynthia Ramirez</w:t>
            </w:r>
          </w:p>
        </w:tc>
        <w:tc>
          <w:tcPr>
            <w:tcW w:w="10175" w:type="dxa"/>
            <w:shd w:val="clear" w:color="auto" w:fill="D9E2F3"/>
            <w:tcMar>
              <w:top w:w="100" w:type="dxa"/>
              <w:left w:w="100" w:type="dxa"/>
              <w:bottom w:w="100" w:type="dxa"/>
              <w:right w:w="100" w:type="dxa"/>
            </w:tcMar>
          </w:tcPr>
          <w:p w:rsidR="00171D6A" w:rsidRDefault="003C48D5">
            <w:pPr>
              <w:widowControl w:val="0"/>
              <w:rPr>
                <w:sz w:val="24"/>
                <w:szCs w:val="24"/>
              </w:rPr>
            </w:pPr>
            <w:r>
              <w:rPr>
                <w:sz w:val="24"/>
                <w:szCs w:val="24"/>
              </w:rPr>
              <w:t>School Community Liaison</w:t>
            </w:r>
          </w:p>
        </w:tc>
      </w:tr>
      <w:tr w:rsidR="00171D6A">
        <w:tc>
          <w:tcPr>
            <w:tcW w:w="4395" w:type="dxa"/>
            <w:shd w:val="clear" w:color="auto" w:fill="D9E2F3"/>
            <w:tcMar>
              <w:top w:w="100" w:type="dxa"/>
              <w:left w:w="100" w:type="dxa"/>
              <w:bottom w:w="100" w:type="dxa"/>
              <w:right w:w="100" w:type="dxa"/>
            </w:tcMar>
          </w:tcPr>
          <w:p w:rsidR="00171D6A" w:rsidRDefault="003C48D5">
            <w:pPr>
              <w:widowControl w:val="0"/>
              <w:rPr>
                <w:sz w:val="24"/>
                <w:szCs w:val="24"/>
              </w:rPr>
            </w:pPr>
            <w:r>
              <w:rPr>
                <w:sz w:val="24"/>
                <w:szCs w:val="24"/>
              </w:rPr>
              <w:t>Verenice Solorzano</w:t>
            </w:r>
          </w:p>
        </w:tc>
        <w:tc>
          <w:tcPr>
            <w:tcW w:w="10175" w:type="dxa"/>
            <w:shd w:val="clear" w:color="auto" w:fill="D9E2F3"/>
            <w:tcMar>
              <w:top w:w="100" w:type="dxa"/>
              <w:left w:w="100" w:type="dxa"/>
              <w:bottom w:w="100" w:type="dxa"/>
              <w:right w:w="100" w:type="dxa"/>
            </w:tcMar>
          </w:tcPr>
          <w:p w:rsidR="00171D6A" w:rsidRDefault="003C48D5">
            <w:pPr>
              <w:widowControl w:val="0"/>
              <w:rPr>
                <w:sz w:val="24"/>
                <w:szCs w:val="24"/>
              </w:rPr>
            </w:pPr>
            <w:r>
              <w:rPr>
                <w:sz w:val="24"/>
                <w:szCs w:val="24"/>
              </w:rPr>
              <w:t>Community Member, Robbins School Staff</w:t>
            </w:r>
          </w:p>
        </w:tc>
      </w:tr>
      <w:tr w:rsidR="00171D6A">
        <w:tc>
          <w:tcPr>
            <w:tcW w:w="4395" w:type="dxa"/>
            <w:shd w:val="clear" w:color="auto" w:fill="D9E2F3"/>
            <w:tcMar>
              <w:top w:w="100" w:type="dxa"/>
              <w:left w:w="100" w:type="dxa"/>
              <w:bottom w:w="100" w:type="dxa"/>
              <w:right w:w="100" w:type="dxa"/>
            </w:tcMar>
          </w:tcPr>
          <w:p w:rsidR="00171D6A" w:rsidRDefault="003C48D5">
            <w:pPr>
              <w:widowControl w:val="0"/>
              <w:rPr>
                <w:sz w:val="24"/>
                <w:szCs w:val="24"/>
              </w:rPr>
            </w:pPr>
            <w:r>
              <w:rPr>
                <w:sz w:val="24"/>
                <w:szCs w:val="24"/>
              </w:rPr>
              <w:lastRenderedPageBreak/>
              <w:t>Ariel Ayala</w:t>
            </w:r>
          </w:p>
        </w:tc>
        <w:tc>
          <w:tcPr>
            <w:tcW w:w="10175" w:type="dxa"/>
            <w:shd w:val="clear" w:color="auto" w:fill="D9E2F3"/>
            <w:tcMar>
              <w:top w:w="100" w:type="dxa"/>
              <w:left w:w="100" w:type="dxa"/>
              <w:bottom w:w="100" w:type="dxa"/>
              <w:right w:w="100" w:type="dxa"/>
            </w:tcMar>
          </w:tcPr>
          <w:p w:rsidR="00171D6A" w:rsidRDefault="003C48D5">
            <w:pPr>
              <w:widowControl w:val="0"/>
              <w:rPr>
                <w:sz w:val="24"/>
                <w:szCs w:val="24"/>
              </w:rPr>
            </w:pPr>
            <w:r>
              <w:rPr>
                <w:sz w:val="24"/>
                <w:szCs w:val="24"/>
              </w:rPr>
              <w:t>Robbins School Staff</w:t>
            </w:r>
          </w:p>
        </w:tc>
      </w:tr>
      <w:tr w:rsidR="00171D6A">
        <w:tc>
          <w:tcPr>
            <w:tcW w:w="4395" w:type="dxa"/>
            <w:shd w:val="clear" w:color="auto" w:fill="D9E2F3"/>
            <w:tcMar>
              <w:top w:w="100" w:type="dxa"/>
              <w:left w:w="100" w:type="dxa"/>
              <w:bottom w:w="100" w:type="dxa"/>
              <w:right w:w="100" w:type="dxa"/>
            </w:tcMar>
          </w:tcPr>
          <w:p w:rsidR="00171D6A" w:rsidRDefault="003C48D5">
            <w:pPr>
              <w:widowControl w:val="0"/>
              <w:rPr>
                <w:sz w:val="24"/>
                <w:szCs w:val="24"/>
              </w:rPr>
            </w:pPr>
            <w:r>
              <w:rPr>
                <w:sz w:val="24"/>
                <w:szCs w:val="24"/>
              </w:rPr>
              <w:t>Elizabeth Hernandez</w:t>
            </w:r>
          </w:p>
        </w:tc>
        <w:tc>
          <w:tcPr>
            <w:tcW w:w="10175" w:type="dxa"/>
            <w:shd w:val="clear" w:color="auto" w:fill="D9E2F3"/>
            <w:tcMar>
              <w:top w:w="100" w:type="dxa"/>
              <w:left w:w="100" w:type="dxa"/>
              <w:bottom w:w="100" w:type="dxa"/>
              <w:right w:w="100" w:type="dxa"/>
            </w:tcMar>
          </w:tcPr>
          <w:p w:rsidR="00171D6A" w:rsidRDefault="003C48D5">
            <w:pPr>
              <w:widowControl w:val="0"/>
              <w:rPr>
                <w:sz w:val="24"/>
                <w:szCs w:val="24"/>
              </w:rPr>
            </w:pPr>
            <w:r>
              <w:rPr>
                <w:sz w:val="24"/>
                <w:szCs w:val="24"/>
              </w:rPr>
              <w:t>Robbins School Staff, Community Member</w:t>
            </w:r>
          </w:p>
        </w:tc>
      </w:tr>
      <w:tr w:rsidR="00171D6A">
        <w:tc>
          <w:tcPr>
            <w:tcW w:w="4395" w:type="dxa"/>
            <w:shd w:val="clear" w:color="auto" w:fill="D9E2F3"/>
            <w:tcMar>
              <w:top w:w="100" w:type="dxa"/>
              <w:left w:w="100" w:type="dxa"/>
              <w:bottom w:w="100" w:type="dxa"/>
              <w:right w:w="100" w:type="dxa"/>
            </w:tcMar>
          </w:tcPr>
          <w:p w:rsidR="00171D6A" w:rsidRDefault="003C48D5">
            <w:pPr>
              <w:widowControl w:val="0"/>
              <w:rPr>
                <w:sz w:val="24"/>
                <w:szCs w:val="24"/>
              </w:rPr>
            </w:pPr>
            <w:r>
              <w:rPr>
                <w:sz w:val="24"/>
                <w:szCs w:val="24"/>
              </w:rPr>
              <w:t>Mallory Lomeli</w:t>
            </w:r>
          </w:p>
        </w:tc>
        <w:tc>
          <w:tcPr>
            <w:tcW w:w="10175" w:type="dxa"/>
            <w:shd w:val="clear" w:color="auto" w:fill="D9E2F3"/>
            <w:tcMar>
              <w:top w:w="100" w:type="dxa"/>
              <w:left w:w="100" w:type="dxa"/>
              <w:bottom w:w="100" w:type="dxa"/>
              <w:right w:w="100" w:type="dxa"/>
            </w:tcMar>
          </w:tcPr>
          <w:p w:rsidR="00171D6A" w:rsidRDefault="003C48D5">
            <w:pPr>
              <w:widowControl w:val="0"/>
              <w:rPr>
                <w:sz w:val="24"/>
                <w:szCs w:val="24"/>
              </w:rPr>
            </w:pPr>
            <w:r>
              <w:rPr>
                <w:sz w:val="24"/>
                <w:szCs w:val="24"/>
              </w:rPr>
              <w:t>Director of Curriculum and Instruction, parent and W-RESD employee</w:t>
            </w:r>
          </w:p>
        </w:tc>
      </w:tr>
    </w:tbl>
    <w:p w:rsidR="00171D6A" w:rsidRDefault="00171D6A">
      <w:pPr>
        <w:rPr>
          <w:sz w:val="16"/>
          <w:szCs w:val="16"/>
        </w:rPr>
      </w:pPr>
    </w:p>
    <w:p w:rsidR="00171D6A" w:rsidRDefault="00171D6A"/>
    <w:p w:rsidR="00171D6A" w:rsidRDefault="003C48D5">
      <w:pPr>
        <w:rPr>
          <w:highlight w:val="white"/>
        </w:rPr>
      </w:pPr>
      <w:r>
        <w:t xml:space="preserve">Describe the plans or steps you are considering to build sustainability beyond the life of your implementation grant: </w:t>
      </w:r>
    </w:p>
    <w:tbl>
      <w:tblPr>
        <w:tblStyle w:val="affffff6"/>
        <w:tblW w:w="14520" w:type="dxa"/>
        <w:tblInd w:w="-45" w:type="dxa"/>
        <w:tblBorders>
          <w:top w:val="single" w:sz="12" w:space="0" w:color="A4C2F4"/>
          <w:left w:val="single" w:sz="12" w:space="0" w:color="A4C2F4"/>
          <w:bottom w:val="single" w:sz="12" w:space="0" w:color="A4C2F4"/>
          <w:right w:val="single" w:sz="12" w:space="0" w:color="A4C2F4"/>
          <w:insideH w:val="single" w:sz="12" w:space="0" w:color="A4C2F4"/>
          <w:insideV w:val="single" w:sz="12" w:space="0" w:color="A4C2F4"/>
        </w:tblBorders>
        <w:tblLayout w:type="fixed"/>
        <w:tblLook w:val="0600" w:firstRow="0" w:lastRow="0" w:firstColumn="0" w:lastColumn="0" w:noHBand="1" w:noVBand="1"/>
      </w:tblPr>
      <w:tblGrid>
        <w:gridCol w:w="14520"/>
      </w:tblGrid>
      <w:tr w:rsidR="00171D6A">
        <w:trPr>
          <w:trHeight w:val="5072"/>
        </w:trPr>
        <w:tc>
          <w:tcPr>
            <w:tcW w:w="14520" w:type="dxa"/>
            <w:shd w:val="clear" w:color="auto" w:fill="D9E2F3"/>
            <w:tcMar>
              <w:top w:w="100" w:type="dxa"/>
              <w:left w:w="100" w:type="dxa"/>
              <w:bottom w:w="100" w:type="dxa"/>
              <w:right w:w="100" w:type="dxa"/>
            </w:tcMar>
          </w:tcPr>
          <w:p w:rsidR="00171D6A" w:rsidRDefault="003C48D5">
            <w:pPr>
              <w:rPr>
                <w:sz w:val="24"/>
                <w:szCs w:val="24"/>
              </w:rPr>
            </w:pPr>
            <w:r>
              <w:rPr>
                <w:sz w:val="24"/>
                <w:szCs w:val="24"/>
              </w:rPr>
              <w:t>W-RESD understands that an essential element for suc</w:t>
            </w:r>
            <w:r>
              <w:rPr>
                <w:sz w:val="24"/>
                <w:szCs w:val="24"/>
              </w:rPr>
              <w:t>cessful community school efforts are strategies designed to engage school and community interest in identifying needs and assets of the local community.  The process enables school and community members to work collaboratively to identify gaps in programs,</w:t>
            </w:r>
            <w:r>
              <w:rPr>
                <w:sz w:val="24"/>
                <w:szCs w:val="24"/>
              </w:rPr>
              <w:t xml:space="preserve"> services and resources that inhibit student and community success. </w:t>
            </w:r>
          </w:p>
          <w:p w:rsidR="00171D6A" w:rsidRDefault="003C48D5">
            <w:pPr>
              <w:rPr>
                <w:sz w:val="24"/>
                <w:szCs w:val="24"/>
              </w:rPr>
            </w:pPr>
            <w:r>
              <w:rPr>
                <w:sz w:val="24"/>
                <w:szCs w:val="24"/>
              </w:rPr>
              <w:t>An initial needs assessment will be implemented to collect data of student needs, student outcomes and school quality.  The assessment will help the community school leadership and adviso</w:t>
            </w:r>
            <w:r>
              <w:rPr>
                <w:sz w:val="24"/>
                <w:szCs w:val="24"/>
              </w:rPr>
              <w:t xml:space="preserve">ry committee to determine progress toward achieving goals and updating the community schools’ implementation and sustainability.  The assessment will examine how the community school and it’s programs support and expand high-quality community school goals </w:t>
            </w:r>
            <w:r>
              <w:rPr>
                <w:sz w:val="24"/>
                <w:szCs w:val="24"/>
              </w:rPr>
              <w:t>that are:</w:t>
            </w:r>
          </w:p>
          <w:p w:rsidR="00171D6A" w:rsidRDefault="003C48D5">
            <w:pPr>
              <w:numPr>
                <w:ilvl w:val="0"/>
                <w:numId w:val="4"/>
              </w:numPr>
              <w:pBdr>
                <w:top w:val="nil"/>
                <w:left w:val="nil"/>
                <w:bottom w:val="nil"/>
                <w:right w:val="nil"/>
                <w:between w:val="nil"/>
              </w:pBdr>
              <w:rPr>
                <w:color w:val="000000"/>
                <w:sz w:val="24"/>
                <w:szCs w:val="24"/>
              </w:rPr>
            </w:pPr>
            <w:r>
              <w:rPr>
                <w:color w:val="000000"/>
                <w:sz w:val="24"/>
                <w:szCs w:val="24"/>
              </w:rPr>
              <w:t>Effectively and ,meaningfully engaging to students, teachers, families, and community partners</w:t>
            </w:r>
          </w:p>
          <w:p w:rsidR="00171D6A" w:rsidRDefault="003C48D5">
            <w:pPr>
              <w:numPr>
                <w:ilvl w:val="0"/>
                <w:numId w:val="4"/>
              </w:numPr>
              <w:pBdr>
                <w:top w:val="nil"/>
                <w:left w:val="nil"/>
                <w:bottom w:val="nil"/>
                <w:right w:val="nil"/>
                <w:between w:val="nil"/>
              </w:pBdr>
              <w:rPr>
                <w:color w:val="000000"/>
                <w:sz w:val="24"/>
                <w:szCs w:val="24"/>
              </w:rPr>
            </w:pPr>
            <w:r>
              <w:rPr>
                <w:color w:val="000000"/>
                <w:sz w:val="24"/>
                <w:szCs w:val="24"/>
              </w:rPr>
              <w:t>Establish and expand partnerships, supports, and services that intentionally address locally defined needs and assets</w:t>
            </w:r>
          </w:p>
          <w:p w:rsidR="00171D6A" w:rsidRDefault="003C48D5">
            <w:pPr>
              <w:numPr>
                <w:ilvl w:val="0"/>
                <w:numId w:val="4"/>
              </w:numPr>
              <w:pBdr>
                <w:top w:val="nil"/>
                <w:left w:val="nil"/>
                <w:bottom w:val="nil"/>
                <w:right w:val="nil"/>
                <w:between w:val="nil"/>
              </w:pBdr>
              <w:rPr>
                <w:color w:val="000000"/>
                <w:sz w:val="24"/>
                <w:szCs w:val="24"/>
              </w:rPr>
            </w:pPr>
            <w:r>
              <w:rPr>
                <w:color w:val="000000"/>
                <w:sz w:val="24"/>
                <w:szCs w:val="24"/>
              </w:rPr>
              <w:t>Expand student-centered teaching practices and enrichment opportunities during and out of school time</w:t>
            </w:r>
          </w:p>
          <w:p w:rsidR="00171D6A" w:rsidRDefault="003C48D5">
            <w:pPr>
              <w:numPr>
                <w:ilvl w:val="0"/>
                <w:numId w:val="4"/>
              </w:numPr>
              <w:pBdr>
                <w:top w:val="nil"/>
                <w:left w:val="nil"/>
                <w:bottom w:val="nil"/>
                <w:right w:val="nil"/>
                <w:between w:val="nil"/>
              </w:pBdr>
              <w:rPr>
                <w:color w:val="000000"/>
                <w:sz w:val="24"/>
                <w:szCs w:val="24"/>
              </w:rPr>
            </w:pPr>
            <w:r>
              <w:rPr>
                <w:color w:val="000000"/>
                <w:sz w:val="24"/>
                <w:szCs w:val="24"/>
              </w:rPr>
              <w:t>Enhance positive, supportive, inclusive, and racially just school climates through relationship building, positive behavioral supports, and restorative pr</w:t>
            </w:r>
            <w:r>
              <w:rPr>
                <w:color w:val="000000"/>
                <w:sz w:val="24"/>
                <w:szCs w:val="24"/>
              </w:rPr>
              <w:t>actices</w:t>
            </w:r>
          </w:p>
          <w:p w:rsidR="00171D6A" w:rsidRDefault="003C48D5">
            <w:pPr>
              <w:numPr>
                <w:ilvl w:val="0"/>
                <w:numId w:val="4"/>
              </w:numPr>
              <w:pBdr>
                <w:top w:val="nil"/>
                <w:left w:val="nil"/>
                <w:bottom w:val="nil"/>
                <w:right w:val="nil"/>
                <w:between w:val="nil"/>
              </w:pBdr>
              <w:rPr>
                <w:color w:val="000000"/>
                <w:sz w:val="24"/>
                <w:szCs w:val="24"/>
              </w:rPr>
            </w:pPr>
            <w:r>
              <w:rPr>
                <w:color w:val="000000"/>
                <w:sz w:val="24"/>
                <w:szCs w:val="24"/>
              </w:rPr>
              <w:t>Demonstrate collaborative leadership and shared decision-making</w:t>
            </w:r>
          </w:p>
          <w:p w:rsidR="00171D6A" w:rsidRDefault="003C48D5">
            <w:pPr>
              <w:numPr>
                <w:ilvl w:val="0"/>
                <w:numId w:val="4"/>
              </w:numPr>
              <w:pBdr>
                <w:top w:val="nil"/>
                <w:left w:val="nil"/>
                <w:bottom w:val="nil"/>
                <w:right w:val="nil"/>
                <w:between w:val="nil"/>
              </w:pBdr>
              <w:spacing w:after="60"/>
              <w:rPr>
                <w:color w:val="000000"/>
                <w:sz w:val="24"/>
                <w:szCs w:val="24"/>
              </w:rPr>
            </w:pPr>
            <w:r>
              <w:rPr>
                <w:color w:val="000000"/>
                <w:sz w:val="24"/>
                <w:szCs w:val="24"/>
              </w:rPr>
              <w:t>Develop the systems and practices necessary to maintain the positive outcomes of the community school.</w:t>
            </w:r>
          </w:p>
          <w:p w:rsidR="00171D6A" w:rsidRDefault="00171D6A">
            <w:pPr>
              <w:rPr>
                <w:sz w:val="24"/>
                <w:szCs w:val="24"/>
              </w:rPr>
            </w:pPr>
          </w:p>
          <w:p w:rsidR="00171D6A" w:rsidRDefault="003C48D5">
            <w:pPr>
              <w:rPr>
                <w:sz w:val="24"/>
                <w:szCs w:val="24"/>
              </w:rPr>
            </w:pPr>
            <w:r>
              <w:rPr>
                <w:sz w:val="24"/>
                <w:szCs w:val="24"/>
              </w:rPr>
              <w:t>The community school advisory committee will annually review community school pr</w:t>
            </w:r>
            <w:r>
              <w:rPr>
                <w:sz w:val="24"/>
                <w:szCs w:val="24"/>
              </w:rPr>
              <w:t>ocesses, programs, community partnerships and strategies at the Robbins School site and develop partnerships for off-site resources and services.  They will hold formal meeting at least twice a year with the agreement that additional meetings may be necess</w:t>
            </w:r>
            <w:r>
              <w:rPr>
                <w:sz w:val="24"/>
                <w:szCs w:val="24"/>
              </w:rPr>
              <w:t xml:space="preserve">ary to ensure success of the community school.  The advisory committee is representative of all school and community interests including students and families, community members, educators, and administrators who share in the decision making regarding the </w:t>
            </w:r>
            <w:r>
              <w:rPr>
                <w:sz w:val="24"/>
                <w:szCs w:val="24"/>
              </w:rPr>
              <w:t xml:space="preserve">implementation and sustainability of the community school.  Training and technical assistance will be provided on an ongoing basis to all committee members.  W-RESD will play a key </w:t>
            </w:r>
            <w:r>
              <w:rPr>
                <w:sz w:val="24"/>
                <w:szCs w:val="24"/>
              </w:rPr>
              <w:lastRenderedPageBreak/>
              <w:t>role in providing and organizing resources to ensure that supports and serv</w:t>
            </w:r>
            <w:r>
              <w:rPr>
                <w:sz w:val="24"/>
                <w:szCs w:val="24"/>
              </w:rPr>
              <w:t xml:space="preserve">ices are appropriate and provided.  W-RESD will also assist in the alignment of other initiatives and systems to support continuous improvement.  Through collaboration with Sutter County Superintendent of Schools and Regional Technical Assistance Centers, </w:t>
            </w:r>
            <w:r>
              <w:rPr>
                <w:sz w:val="24"/>
                <w:szCs w:val="24"/>
              </w:rPr>
              <w:t>the Winship-Robbins Elementary School District will work collaboratively to support the programs, services, systems, and resources of the community school.</w:t>
            </w:r>
          </w:p>
          <w:p w:rsidR="00171D6A" w:rsidRDefault="00171D6A">
            <w:pPr>
              <w:widowControl w:val="0"/>
              <w:rPr>
                <w:highlight w:val="white"/>
              </w:rPr>
            </w:pPr>
          </w:p>
          <w:p w:rsidR="00171D6A" w:rsidRDefault="00171D6A">
            <w:pPr>
              <w:widowControl w:val="0"/>
              <w:rPr>
                <w:highlight w:val="white"/>
              </w:rPr>
            </w:pPr>
          </w:p>
          <w:p w:rsidR="00171D6A" w:rsidRDefault="00171D6A">
            <w:pPr>
              <w:widowControl w:val="0"/>
              <w:rPr>
                <w:highlight w:val="white"/>
              </w:rPr>
            </w:pPr>
          </w:p>
          <w:p w:rsidR="00171D6A" w:rsidRDefault="00171D6A">
            <w:pPr>
              <w:widowControl w:val="0"/>
              <w:rPr>
                <w:highlight w:val="white"/>
              </w:rPr>
            </w:pPr>
          </w:p>
        </w:tc>
      </w:tr>
    </w:tbl>
    <w:p w:rsidR="00171D6A" w:rsidRDefault="003C48D5">
      <w:pPr>
        <w:pStyle w:val="Heading3"/>
      </w:pPr>
      <w:r>
        <w:lastRenderedPageBreak/>
        <w:t>Strategy 6: Strategic Community Partnerships</w:t>
      </w:r>
    </w:p>
    <w:p w:rsidR="00171D6A" w:rsidRDefault="003C48D5">
      <w:r>
        <w:t>Developing strategic community partnerships allows schools and LEAs to build a stronger network of support and culturally responsive programming and resources for students, educators and families, and to foster a more inclusive, democratic and supportive l</w:t>
      </w:r>
      <w:r>
        <w:t xml:space="preserve">earning environment that benefits everyone in the community. </w:t>
      </w:r>
    </w:p>
    <w:p w:rsidR="00171D6A" w:rsidRDefault="003C48D5">
      <w:r>
        <w:t>In alignment with strategies developed in response to the deep needs and asset assessment, schools identify and establish school-community partnerships who share a holistic focus on students, fa</w:t>
      </w:r>
      <w:r>
        <w:t xml:space="preserve">milies and the community. </w:t>
      </w:r>
      <w:r>
        <w:rPr>
          <w:highlight w:val="white"/>
        </w:rPr>
        <w:t>This section should demonstrate your goals and action steps to ensure community partners are actively involved in the planning, development, and continuous improvement of the community school.</w:t>
      </w:r>
    </w:p>
    <w:p w:rsidR="00171D6A" w:rsidRDefault="003C48D5">
      <w:pPr>
        <w:pStyle w:val="Heading4"/>
      </w:pPr>
      <w:bookmarkStart w:id="18" w:name="_heading=h.z3c63qjdou2k" w:colFirst="0" w:colLast="0"/>
      <w:bookmarkEnd w:id="18"/>
      <w:r>
        <w:lastRenderedPageBreak/>
        <w:t xml:space="preserve">Site Level Goals and </w:t>
      </w:r>
      <w:bookmarkStart w:id="19" w:name="bookmark=kix.tuuk0ts61oja" w:colFirst="0" w:colLast="0"/>
      <w:bookmarkEnd w:id="19"/>
      <w:r>
        <w:t>Measures of Prog</w:t>
      </w:r>
      <w:r>
        <w:t>ress</w:t>
      </w:r>
    </w:p>
    <w:tbl>
      <w:tblPr>
        <w:tblStyle w:val="affffff7"/>
        <w:tblW w:w="14485" w:type="dxa"/>
        <w:tblBorders>
          <w:top w:val="nil"/>
          <w:left w:val="nil"/>
          <w:bottom w:val="nil"/>
          <w:right w:val="nil"/>
          <w:insideH w:val="nil"/>
          <w:insideV w:val="nil"/>
        </w:tblBorders>
        <w:tblLayout w:type="fixed"/>
        <w:tblLook w:val="0000" w:firstRow="0" w:lastRow="0" w:firstColumn="0" w:lastColumn="0" w:noHBand="0" w:noVBand="0"/>
      </w:tblPr>
      <w:tblGrid>
        <w:gridCol w:w="4350"/>
        <w:gridCol w:w="10135"/>
      </w:tblGrid>
      <w:tr w:rsidR="00171D6A">
        <w:trPr>
          <w:cantSplit/>
          <w:trHeight w:val="288"/>
          <w:tblHeader/>
        </w:trPr>
        <w:tc>
          <w:tcPr>
            <w:tcW w:w="4350" w:type="dxa"/>
            <w:tcBorders>
              <w:top w:val="single" w:sz="4" w:space="0" w:color="FFFFFF"/>
              <w:left w:val="single" w:sz="4" w:space="0" w:color="FFFFFF"/>
              <w:bottom w:val="single" w:sz="4" w:space="0" w:color="8EAADB"/>
              <w:right w:val="single" w:sz="4" w:space="0" w:color="FFFFFF"/>
            </w:tcBorders>
            <w:shd w:val="clear" w:color="auto" w:fill="auto"/>
            <w:vAlign w:val="bottom"/>
          </w:tcPr>
          <w:p w:rsidR="00171D6A" w:rsidRDefault="003C48D5">
            <w:pPr>
              <w:rPr>
                <w:sz w:val="24"/>
                <w:szCs w:val="24"/>
              </w:rPr>
            </w:pPr>
            <w:r>
              <w:rPr>
                <w:sz w:val="24"/>
                <w:szCs w:val="24"/>
              </w:rPr>
              <w:lastRenderedPageBreak/>
              <w:t>Goals</w:t>
            </w:r>
          </w:p>
        </w:tc>
        <w:tc>
          <w:tcPr>
            <w:tcW w:w="10135" w:type="dxa"/>
            <w:tcBorders>
              <w:top w:val="single" w:sz="4" w:space="0" w:color="FFFFFF"/>
              <w:left w:val="single" w:sz="4" w:space="0" w:color="FFFFFF"/>
              <w:bottom w:val="single" w:sz="4" w:space="0" w:color="8EAADB"/>
              <w:right w:val="single" w:sz="4" w:space="0" w:color="FFFFFF"/>
            </w:tcBorders>
            <w:shd w:val="clear" w:color="auto" w:fill="auto"/>
            <w:vAlign w:val="bottom"/>
          </w:tcPr>
          <w:p w:rsidR="00171D6A" w:rsidRDefault="003C48D5">
            <w:pPr>
              <w:rPr>
                <w:sz w:val="24"/>
                <w:szCs w:val="24"/>
              </w:rPr>
            </w:pPr>
            <w:r>
              <w:rPr>
                <w:sz w:val="24"/>
                <w:szCs w:val="24"/>
              </w:rPr>
              <w:t>Action Steps</w:t>
            </w:r>
          </w:p>
        </w:tc>
      </w:tr>
      <w:tr w:rsidR="00171D6A">
        <w:trPr>
          <w:cantSplit/>
          <w:trHeight w:val="538"/>
          <w:tblHeader/>
        </w:trPr>
        <w:tc>
          <w:tcPr>
            <w:tcW w:w="435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rPr>
                <w:sz w:val="24"/>
                <w:szCs w:val="24"/>
              </w:rPr>
            </w:pPr>
            <w:r>
              <w:rPr>
                <w:sz w:val="24"/>
                <w:szCs w:val="24"/>
              </w:rPr>
              <w:t>Develop community partnerships.</w:t>
            </w:r>
          </w:p>
        </w:tc>
        <w:tc>
          <w:tcPr>
            <w:tcW w:w="10135"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 xml:space="preserve">Establish partnerships with community agencies that provide academic and enrichment </w:t>
            </w:r>
          </w:p>
          <w:p w:rsidR="00171D6A" w:rsidRDefault="003C48D5">
            <w:pPr>
              <w:pBdr>
                <w:top w:val="nil"/>
                <w:left w:val="nil"/>
                <w:bottom w:val="nil"/>
                <w:right w:val="nil"/>
                <w:between w:val="nil"/>
              </w:pBdr>
              <w:ind w:left="720" w:right="-2085"/>
              <w:rPr>
                <w:color w:val="000000"/>
                <w:sz w:val="24"/>
                <w:szCs w:val="24"/>
              </w:rPr>
            </w:pPr>
            <w:r>
              <w:rPr>
                <w:color w:val="000000"/>
                <w:sz w:val="24"/>
                <w:szCs w:val="24"/>
              </w:rPr>
              <w:t xml:space="preserve">opportunities and programs such as First 5 of California, Child Care Planning </w:t>
            </w:r>
          </w:p>
          <w:p w:rsidR="00171D6A" w:rsidRDefault="003C48D5">
            <w:pPr>
              <w:pBdr>
                <w:top w:val="nil"/>
                <w:left w:val="nil"/>
                <w:bottom w:val="nil"/>
                <w:right w:val="nil"/>
                <w:between w:val="nil"/>
              </w:pBdr>
              <w:ind w:left="720" w:right="-2085"/>
              <w:rPr>
                <w:color w:val="000000"/>
                <w:sz w:val="24"/>
                <w:szCs w:val="24"/>
              </w:rPr>
            </w:pPr>
            <w:r>
              <w:rPr>
                <w:color w:val="000000"/>
                <w:sz w:val="24"/>
                <w:szCs w:val="24"/>
              </w:rPr>
              <w:t>Commission, Family Soup.</w:t>
            </w:r>
          </w:p>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 xml:space="preserve">Expand Social and Emotional support resources to students and community members </w:t>
            </w:r>
          </w:p>
          <w:p w:rsidR="00171D6A" w:rsidRDefault="003C48D5">
            <w:pPr>
              <w:pBdr>
                <w:top w:val="nil"/>
                <w:left w:val="nil"/>
                <w:bottom w:val="nil"/>
                <w:right w:val="nil"/>
                <w:between w:val="nil"/>
              </w:pBdr>
              <w:ind w:left="720" w:right="-2085"/>
              <w:rPr>
                <w:color w:val="000000"/>
                <w:sz w:val="24"/>
                <w:szCs w:val="24"/>
              </w:rPr>
            </w:pPr>
            <w:r>
              <w:rPr>
                <w:color w:val="000000"/>
                <w:sz w:val="24"/>
                <w:szCs w:val="24"/>
              </w:rPr>
              <w:t>via the partnership of at least one community partner.</w:t>
            </w:r>
          </w:p>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 xml:space="preserve">Expand the enrichment opportunities for students to explore non-academic activities </w:t>
            </w:r>
          </w:p>
          <w:p w:rsidR="00171D6A" w:rsidRDefault="003C48D5">
            <w:pPr>
              <w:pBdr>
                <w:top w:val="nil"/>
                <w:left w:val="nil"/>
                <w:bottom w:val="nil"/>
                <w:right w:val="nil"/>
                <w:between w:val="nil"/>
              </w:pBdr>
              <w:ind w:left="720" w:right="-2085"/>
              <w:rPr>
                <w:color w:val="000000"/>
                <w:sz w:val="24"/>
                <w:szCs w:val="24"/>
              </w:rPr>
            </w:pPr>
            <w:r>
              <w:rPr>
                <w:color w:val="000000"/>
                <w:sz w:val="24"/>
                <w:szCs w:val="24"/>
              </w:rPr>
              <w:t xml:space="preserve">either at Robbins School or in the </w:t>
            </w:r>
            <w:r>
              <w:rPr>
                <w:color w:val="000000"/>
                <w:sz w:val="24"/>
                <w:szCs w:val="24"/>
              </w:rPr>
              <w:t>community.</w:t>
            </w:r>
          </w:p>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Establish planning meetings with all partners.</w:t>
            </w:r>
          </w:p>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Identify costs and programs responsible for the costs.</w:t>
            </w:r>
          </w:p>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Identify focus themes, presenters and workshops.</w:t>
            </w:r>
          </w:p>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Launch registration efforts and promotion of the event.</w:t>
            </w:r>
          </w:p>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Engage in on-going conversations, prof</w:t>
            </w:r>
            <w:r>
              <w:rPr>
                <w:color w:val="000000"/>
                <w:sz w:val="24"/>
                <w:szCs w:val="24"/>
              </w:rPr>
              <w:t xml:space="preserve">essional development, and practices throughout </w:t>
            </w:r>
          </w:p>
          <w:p w:rsidR="00171D6A" w:rsidRDefault="003C48D5">
            <w:pPr>
              <w:pBdr>
                <w:top w:val="nil"/>
                <w:left w:val="nil"/>
                <w:bottom w:val="nil"/>
                <w:right w:val="nil"/>
                <w:between w:val="nil"/>
              </w:pBdr>
              <w:ind w:left="720" w:right="-2085"/>
              <w:rPr>
                <w:color w:val="000000"/>
                <w:sz w:val="24"/>
                <w:szCs w:val="24"/>
              </w:rPr>
            </w:pPr>
            <w:r>
              <w:rPr>
                <w:color w:val="000000"/>
                <w:sz w:val="24"/>
                <w:szCs w:val="24"/>
              </w:rPr>
              <w:t>the year.</w:t>
            </w:r>
          </w:p>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Update and review program norms, policies, and procedures with an equity lense.</w:t>
            </w:r>
          </w:p>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 xml:space="preserve">Increase newsletters and additional communications throughout the school and </w:t>
            </w:r>
          </w:p>
          <w:p w:rsidR="00171D6A" w:rsidRDefault="003C48D5">
            <w:pPr>
              <w:pBdr>
                <w:top w:val="nil"/>
                <w:left w:val="nil"/>
                <w:bottom w:val="nil"/>
                <w:right w:val="nil"/>
                <w:between w:val="nil"/>
              </w:pBdr>
              <w:ind w:left="720" w:right="-2085"/>
              <w:rPr>
                <w:color w:val="000000"/>
                <w:sz w:val="24"/>
                <w:szCs w:val="24"/>
              </w:rPr>
            </w:pPr>
            <w:r>
              <w:rPr>
                <w:color w:val="000000"/>
                <w:sz w:val="24"/>
                <w:szCs w:val="24"/>
              </w:rPr>
              <w:t>community.</w:t>
            </w:r>
          </w:p>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 xml:space="preserve">Work with the Foster Youth and Homeless Coordinator to provide support and </w:t>
            </w:r>
          </w:p>
          <w:p w:rsidR="00171D6A" w:rsidRDefault="003C48D5">
            <w:pPr>
              <w:pBdr>
                <w:top w:val="nil"/>
                <w:left w:val="nil"/>
                <w:bottom w:val="nil"/>
                <w:right w:val="nil"/>
                <w:between w:val="nil"/>
              </w:pBdr>
              <w:ind w:left="720" w:right="-2085"/>
              <w:rPr>
                <w:color w:val="000000"/>
                <w:sz w:val="24"/>
                <w:szCs w:val="24"/>
              </w:rPr>
            </w:pPr>
            <w:r>
              <w:rPr>
                <w:color w:val="000000"/>
                <w:sz w:val="24"/>
                <w:szCs w:val="24"/>
              </w:rPr>
              <w:t xml:space="preserve">resources to those students and families. </w:t>
            </w:r>
          </w:p>
          <w:p w:rsidR="00171D6A" w:rsidRDefault="00171D6A">
            <w:pPr>
              <w:pBdr>
                <w:top w:val="nil"/>
                <w:left w:val="nil"/>
                <w:bottom w:val="nil"/>
                <w:right w:val="nil"/>
                <w:between w:val="nil"/>
              </w:pBdr>
              <w:spacing w:after="120"/>
              <w:ind w:left="720" w:right="-2085"/>
              <w:rPr>
                <w:color w:val="000000"/>
                <w:sz w:val="24"/>
                <w:szCs w:val="24"/>
              </w:rPr>
            </w:pPr>
          </w:p>
        </w:tc>
      </w:tr>
      <w:tr w:rsidR="00171D6A">
        <w:trPr>
          <w:cantSplit/>
          <w:trHeight w:val="535"/>
          <w:tblHeader/>
        </w:trPr>
        <w:tc>
          <w:tcPr>
            <w:tcW w:w="435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ind w:right="-2085"/>
              <w:rPr>
                <w:sz w:val="24"/>
                <w:szCs w:val="24"/>
              </w:rPr>
            </w:pPr>
            <w:r>
              <w:rPr>
                <w:sz w:val="24"/>
                <w:szCs w:val="24"/>
              </w:rPr>
              <w:t xml:space="preserve">Monthly community events to foster </w:t>
            </w:r>
          </w:p>
          <w:p w:rsidR="00171D6A" w:rsidRDefault="003C48D5">
            <w:pPr>
              <w:ind w:right="-2085"/>
              <w:rPr>
                <w:sz w:val="24"/>
                <w:szCs w:val="24"/>
              </w:rPr>
            </w:pPr>
            <w:r>
              <w:rPr>
                <w:sz w:val="24"/>
                <w:szCs w:val="24"/>
              </w:rPr>
              <w:t>Connection and inclusion.</w:t>
            </w:r>
          </w:p>
        </w:tc>
        <w:tc>
          <w:tcPr>
            <w:tcW w:w="10135"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numPr>
                <w:ilvl w:val="0"/>
                <w:numId w:val="3"/>
              </w:numPr>
              <w:pBdr>
                <w:top w:val="nil"/>
                <w:left w:val="nil"/>
                <w:bottom w:val="nil"/>
                <w:right w:val="nil"/>
                <w:between w:val="nil"/>
              </w:pBdr>
              <w:spacing w:after="120"/>
              <w:ind w:right="-2085"/>
              <w:rPr>
                <w:color w:val="000000"/>
                <w:sz w:val="24"/>
                <w:szCs w:val="24"/>
              </w:rPr>
            </w:pPr>
            <w:r>
              <w:rPr>
                <w:color w:val="000000"/>
                <w:sz w:val="24"/>
                <w:szCs w:val="24"/>
              </w:rPr>
              <w:t>Monthly attendance of events.</w:t>
            </w:r>
          </w:p>
        </w:tc>
      </w:tr>
      <w:tr w:rsidR="00171D6A">
        <w:trPr>
          <w:cantSplit/>
          <w:trHeight w:val="535"/>
          <w:tblHeader/>
        </w:trPr>
        <w:tc>
          <w:tcPr>
            <w:tcW w:w="435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ind w:right="-2085"/>
              <w:rPr>
                <w:sz w:val="24"/>
                <w:szCs w:val="24"/>
              </w:rPr>
            </w:pPr>
            <w:r>
              <w:rPr>
                <w:sz w:val="24"/>
                <w:szCs w:val="24"/>
              </w:rPr>
              <w:t>Provide Parent Training Classes</w:t>
            </w:r>
          </w:p>
        </w:tc>
        <w:tc>
          <w:tcPr>
            <w:tcW w:w="10135"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 xml:space="preserve">Partner with the Parent Institute for Quality Education (PIQE) to provide evidence-based </w:t>
            </w:r>
          </w:p>
          <w:p w:rsidR="00171D6A" w:rsidRDefault="003C48D5">
            <w:pPr>
              <w:pBdr>
                <w:top w:val="nil"/>
                <w:left w:val="nil"/>
                <w:bottom w:val="nil"/>
                <w:right w:val="nil"/>
                <w:between w:val="nil"/>
              </w:pBdr>
              <w:ind w:left="720" w:right="-2085"/>
              <w:rPr>
                <w:color w:val="000000"/>
                <w:sz w:val="24"/>
                <w:szCs w:val="24"/>
              </w:rPr>
            </w:pPr>
            <w:r>
              <w:rPr>
                <w:color w:val="000000"/>
                <w:sz w:val="24"/>
                <w:szCs w:val="24"/>
              </w:rPr>
              <w:t xml:space="preserve">programs using cultural responsive curriculum that provide empowering information, skills </w:t>
            </w:r>
          </w:p>
          <w:p w:rsidR="00171D6A" w:rsidRDefault="003C48D5">
            <w:pPr>
              <w:pBdr>
                <w:top w:val="nil"/>
                <w:left w:val="nil"/>
                <w:bottom w:val="nil"/>
                <w:right w:val="nil"/>
                <w:between w:val="nil"/>
              </w:pBdr>
              <w:ind w:left="720" w:right="-2085"/>
              <w:rPr>
                <w:color w:val="000000"/>
                <w:sz w:val="24"/>
                <w:szCs w:val="24"/>
              </w:rPr>
            </w:pPr>
            <w:r>
              <w:rPr>
                <w:color w:val="000000"/>
                <w:sz w:val="24"/>
                <w:szCs w:val="24"/>
              </w:rPr>
              <w:t xml:space="preserve">development, and support systems for low-income families, communities of color, English </w:t>
            </w:r>
          </w:p>
          <w:p w:rsidR="00171D6A" w:rsidRDefault="003C48D5">
            <w:pPr>
              <w:pBdr>
                <w:top w:val="nil"/>
                <w:left w:val="nil"/>
                <w:bottom w:val="nil"/>
                <w:right w:val="nil"/>
                <w:between w:val="nil"/>
              </w:pBdr>
              <w:spacing w:after="120"/>
              <w:ind w:left="720" w:right="-2085"/>
              <w:rPr>
                <w:color w:val="000000"/>
                <w:sz w:val="24"/>
                <w:szCs w:val="24"/>
              </w:rPr>
            </w:pPr>
            <w:r>
              <w:rPr>
                <w:color w:val="000000"/>
                <w:sz w:val="24"/>
                <w:szCs w:val="24"/>
              </w:rPr>
              <w:t>learners, immigrants, and refugee families.</w:t>
            </w:r>
          </w:p>
        </w:tc>
      </w:tr>
      <w:tr w:rsidR="00171D6A">
        <w:trPr>
          <w:cantSplit/>
          <w:trHeight w:val="535"/>
          <w:tblHeader/>
        </w:trPr>
        <w:tc>
          <w:tcPr>
            <w:tcW w:w="435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ind w:right="-2085"/>
              <w:rPr>
                <w:sz w:val="24"/>
                <w:szCs w:val="24"/>
              </w:rPr>
            </w:pPr>
            <w:r>
              <w:rPr>
                <w:sz w:val="24"/>
                <w:szCs w:val="24"/>
              </w:rPr>
              <w:lastRenderedPageBreak/>
              <w:t xml:space="preserve">Appropriately engage students’ parents </w:t>
            </w:r>
          </w:p>
          <w:p w:rsidR="00171D6A" w:rsidRDefault="003C48D5">
            <w:pPr>
              <w:ind w:right="-2085"/>
              <w:rPr>
                <w:sz w:val="24"/>
                <w:szCs w:val="24"/>
              </w:rPr>
            </w:pPr>
            <w:r>
              <w:rPr>
                <w:sz w:val="24"/>
                <w:szCs w:val="24"/>
              </w:rPr>
              <w:t xml:space="preserve">or guardians and community members </w:t>
            </w:r>
          </w:p>
          <w:p w:rsidR="00171D6A" w:rsidRDefault="003C48D5">
            <w:pPr>
              <w:ind w:right="-2085"/>
              <w:rPr>
                <w:sz w:val="24"/>
                <w:szCs w:val="24"/>
              </w:rPr>
            </w:pPr>
            <w:r>
              <w:rPr>
                <w:sz w:val="24"/>
                <w:szCs w:val="24"/>
              </w:rPr>
              <w:t xml:space="preserve">as equal partners in the success of our </w:t>
            </w:r>
          </w:p>
          <w:p w:rsidR="00171D6A" w:rsidRDefault="003C48D5">
            <w:pPr>
              <w:ind w:right="-2085"/>
              <w:rPr>
                <w:sz w:val="24"/>
                <w:szCs w:val="24"/>
              </w:rPr>
            </w:pPr>
            <w:r>
              <w:rPr>
                <w:sz w:val="24"/>
                <w:szCs w:val="24"/>
              </w:rPr>
              <w:t xml:space="preserve">community through strengthening their </w:t>
            </w:r>
          </w:p>
          <w:p w:rsidR="00171D6A" w:rsidRDefault="003C48D5">
            <w:pPr>
              <w:ind w:right="-2085"/>
              <w:rPr>
                <w:sz w:val="24"/>
                <w:szCs w:val="24"/>
              </w:rPr>
            </w:pPr>
            <w:r>
              <w:rPr>
                <w:sz w:val="24"/>
                <w:szCs w:val="24"/>
              </w:rPr>
              <w:t xml:space="preserve">understanding of opportunities in the </w:t>
            </w:r>
          </w:p>
          <w:p w:rsidR="00171D6A" w:rsidRDefault="003C48D5">
            <w:pPr>
              <w:ind w:right="-2085"/>
              <w:rPr>
                <w:sz w:val="24"/>
                <w:szCs w:val="24"/>
              </w:rPr>
            </w:pPr>
            <w:r>
              <w:rPr>
                <w:sz w:val="24"/>
                <w:szCs w:val="24"/>
              </w:rPr>
              <w:t>school and community.</w:t>
            </w:r>
          </w:p>
        </w:tc>
        <w:tc>
          <w:tcPr>
            <w:tcW w:w="10135"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Establish a process for sending communications throughout the school and community.</w:t>
            </w:r>
          </w:p>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Facilitate regular community meetings to provide program updates and see</w:t>
            </w:r>
            <w:r>
              <w:rPr>
                <w:color w:val="000000"/>
                <w:sz w:val="24"/>
                <w:szCs w:val="24"/>
              </w:rPr>
              <w:t xml:space="preserve">k community </w:t>
            </w:r>
          </w:p>
          <w:p w:rsidR="00171D6A" w:rsidRDefault="003C48D5">
            <w:pPr>
              <w:pBdr>
                <w:top w:val="nil"/>
                <w:left w:val="nil"/>
                <w:bottom w:val="nil"/>
                <w:right w:val="nil"/>
                <w:between w:val="nil"/>
              </w:pBdr>
              <w:ind w:left="720" w:right="-2085"/>
              <w:rPr>
                <w:color w:val="000000"/>
                <w:sz w:val="24"/>
                <w:szCs w:val="24"/>
              </w:rPr>
            </w:pPr>
            <w:r>
              <w:rPr>
                <w:color w:val="000000"/>
                <w:sz w:val="24"/>
                <w:szCs w:val="24"/>
              </w:rPr>
              <w:t>input and feedback.</w:t>
            </w:r>
          </w:p>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 xml:space="preserve">Attend parent teacher conferences as requested to engage parents in the education of </w:t>
            </w:r>
          </w:p>
          <w:p w:rsidR="00171D6A" w:rsidRDefault="003C48D5">
            <w:pPr>
              <w:pBdr>
                <w:top w:val="nil"/>
                <w:left w:val="nil"/>
                <w:bottom w:val="nil"/>
                <w:right w:val="nil"/>
                <w:between w:val="nil"/>
              </w:pBdr>
              <w:ind w:left="720" w:right="-2085"/>
              <w:rPr>
                <w:color w:val="000000"/>
                <w:sz w:val="24"/>
                <w:szCs w:val="24"/>
              </w:rPr>
            </w:pPr>
            <w:r>
              <w:rPr>
                <w:color w:val="000000"/>
                <w:sz w:val="24"/>
                <w:szCs w:val="24"/>
              </w:rPr>
              <w:t>their children.</w:t>
            </w:r>
          </w:p>
          <w:p w:rsidR="00171D6A" w:rsidRDefault="00171D6A">
            <w:pPr>
              <w:pBdr>
                <w:top w:val="nil"/>
                <w:left w:val="nil"/>
                <w:bottom w:val="nil"/>
                <w:right w:val="nil"/>
                <w:between w:val="nil"/>
              </w:pBdr>
              <w:spacing w:after="120"/>
              <w:ind w:left="720" w:right="-2085"/>
              <w:rPr>
                <w:color w:val="000000"/>
                <w:sz w:val="24"/>
                <w:szCs w:val="24"/>
              </w:rPr>
            </w:pPr>
          </w:p>
          <w:p w:rsidR="00171D6A" w:rsidRDefault="00171D6A">
            <w:pPr>
              <w:ind w:left="360" w:right="-2085"/>
              <w:rPr>
                <w:sz w:val="24"/>
                <w:szCs w:val="24"/>
              </w:rPr>
            </w:pPr>
          </w:p>
        </w:tc>
      </w:tr>
      <w:tr w:rsidR="00171D6A">
        <w:trPr>
          <w:cantSplit/>
          <w:trHeight w:val="535"/>
          <w:tblHeader/>
        </w:trPr>
        <w:tc>
          <w:tcPr>
            <w:tcW w:w="435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ind w:right="-2085"/>
              <w:rPr>
                <w:sz w:val="24"/>
                <w:szCs w:val="24"/>
              </w:rPr>
            </w:pPr>
            <w:r>
              <w:rPr>
                <w:sz w:val="24"/>
                <w:szCs w:val="24"/>
              </w:rPr>
              <w:t xml:space="preserve">Improve outreach education for students, </w:t>
            </w:r>
          </w:p>
          <w:p w:rsidR="00171D6A" w:rsidRDefault="003C48D5">
            <w:pPr>
              <w:ind w:right="-2085"/>
              <w:rPr>
                <w:sz w:val="24"/>
                <w:szCs w:val="24"/>
              </w:rPr>
            </w:pPr>
            <w:r>
              <w:rPr>
                <w:sz w:val="24"/>
                <w:szCs w:val="24"/>
              </w:rPr>
              <w:t xml:space="preserve">Parents and guardians on the impact of </w:t>
            </w:r>
          </w:p>
          <w:p w:rsidR="00171D6A" w:rsidRDefault="003C48D5">
            <w:pPr>
              <w:ind w:right="-2085"/>
              <w:rPr>
                <w:sz w:val="24"/>
                <w:szCs w:val="24"/>
              </w:rPr>
            </w:pPr>
            <w:r>
              <w:rPr>
                <w:sz w:val="24"/>
                <w:szCs w:val="24"/>
              </w:rPr>
              <w:t>positive attendance through parent/</w:t>
            </w:r>
          </w:p>
          <w:p w:rsidR="00171D6A" w:rsidRDefault="003C48D5">
            <w:pPr>
              <w:ind w:right="-2085"/>
              <w:rPr>
                <w:sz w:val="24"/>
                <w:szCs w:val="24"/>
              </w:rPr>
            </w:pPr>
            <w:r>
              <w:rPr>
                <w:sz w:val="24"/>
                <w:szCs w:val="24"/>
              </w:rPr>
              <w:t>student communication and meetings.</w:t>
            </w:r>
          </w:p>
        </w:tc>
        <w:tc>
          <w:tcPr>
            <w:tcW w:w="10135"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 xml:space="preserve">Work with the school secretary to monitor student attendance, establish a system for </w:t>
            </w:r>
          </w:p>
          <w:p w:rsidR="00171D6A" w:rsidRDefault="003C48D5">
            <w:pPr>
              <w:pBdr>
                <w:top w:val="nil"/>
                <w:left w:val="nil"/>
                <w:bottom w:val="nil"/>
                <w:right w:val="nil"/>
                <w:between w:val="nil"/>
              </w:pBdr>
              <w:ind w:left="720" w:right="-2085"/>
              <w:rPr>
                <w:color w:val="000000"/>
                <w:sz w:val="24"/>
                <w:szCs w:val="24"/>
              </w:rPr>
            </w:pPr>
            <w:r>
              <w:rPr>
                <w:color w:val="000000"/>
                <w:sz w:val="24"/>
                <w:szCs w:val="24"/>
              </w:rPr>
              <w:t xml:space="preserve">communicating with parents on absences.  Many of our Hispanic families go to Mexico </w:t>
            </w:r>
          </w:p>
          <w:p w:rsidR="00171D6A" w:rsidRDefault="003C48D5">
            <w:pPr>
              <w:pBdr>
                <w:top w:val="nil"/>
                <w:left w:val="nil"/>
                <w:bottom w:val="nil"/>
                <w:right w:val="nil"/>
                <w:between w:val="nil"/>
              </w:pBdr>
              <w:ind w:left="720" w:right="-2085"/>
              <w:rPr>
                <w:color w:val="000000"/>
                <w:sz w:val="24"/>
                <w:szCs w:val="24"/>
              </w:rPr>
            </w:pPr>
            <w:r>
              <w:rPr>
                <w:color w:val="000000"/>
                <w:sz w:val="24"/>
                <w:szCs w:val="24"/>
              </w:rPr>
              <w:t xml:space="preserve">for extended periods of time and the School Community Liaison will work with families to try to </w:t>
            </w:r>
          </w:p>
          <w:p w:rsidR="00171D6A" w:rsidRDefault="003C48D5">
            <w:pPr>
              <w:pBdr>
                <w:top w:val="nil"/>
                <w:left w:val="nil"/>
                <w:bottom w:val="nil"/>
                <w:right w:val="nil"/>
                <w:between w:val="nil"/>
              </w:pBdr>
              <w:ind w:left="720" w:right="-2085"/>
              <w:rPr>
                <w:color w:val="000000"/>
                <w:sz w:val="24"/>
                <w:szCs w:val="24"/>
              </w:rPr>
            </w:pPr>
            <w:r>
              <w:rPr>
                <w:color w:val="000000"/>
                <w:sz w:val="24"/>
                <w:szCs w:val="24"/>
              </w:rPr>
              <w:t>eliminate or minimize student absences that will directly impact the student’s learning.</w:t>
            </w:r>
          </w:p>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Work with the Director of Curriculum &amp; Instruction to establish a syst</w:t>
            </w:r>
            <w:r>
              <w:rPr>
                <w:color w:val="000000"/>
                <w:sz w:val="24"/>
                <w:szCs w:val="24"/>
              </w:rPr>
              <w:t xml:space="preserve">em for recognizing </w:t>
            </w:r>
          </w:p>
          <w:p w:rsidR="00171D6A" w:rsidRDefault="003C48D5">
            <w:pPr>
              <w:pBdr>
                <w:top w:val="nil"/>
                <w:left w:val="nil"/>
                <w:bottom w:val="nil"/>
                <w:right w:val="nil"/>
                <w:between w:val="nil"/>
              </w:pBdr>
              <w:spacing w:after="120"/>
              <w:ind w:left="720" w:right="-2085"/>
              <w:rPr>
                <w:color w:val="000000"/>
                <w:sz w:val="24"/>
                <w:szCs w:val="24"/>
              </w:rPr>
            </w:pPr>
            <w:r>
              <w:rPr>
                <w:color w:val="000000"/>
                <w:sz w:val="24"/>
                <w:szCs w:val="24"/>
              </w:rPr>
              <w:t>monthly perfect attendance and provide incentives and recognition.</w:t>
            </w:r>
          </w:p>
        </w:tc>
      </w:tr>
      <w:tr w:rsidR="00171D6A">
        <w:trPr>
          <w:cantSplit/>
          <w:trHeight w:val="535"/>
          <w:tblHeader/>
        </w:trPr>
        <w:tc>
          <w:tcPr>
            <w:tcW w:w="435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ind w:right="-2085"/>
              <w:rPr>
                <w:sz w:val="24"/>
                <w:szCs w:val="24"/>
              </w:rPr>
            </w:pPr>
            <w:r>
              <w:rPr>
                <w:sz w:val="24"/>
                <w:szCs w:val="24"/>
              </w:rPr>
              <w:t xml:space="preserve">Promote a healthy and productive </w:t>
            </w:r>
          </w:p>
          <w:p w:rsidR="00171D6A" w:rsidRDefault="003C48D5">
            <w:pPr>
              <w:ind w:right="-2085"/>
              <w:rPr>
                <w:sz w:val="24"/>
                <w:szCs w:val="24"/>
              </w:rPr>
            </w:pPr>
            <w:r>
              <w:rPr>
                <w:sz w:val="24"/>
                <w:szCs w:val="24"/>
              </w:rPr>
              <w:t xml:space="preserve">community that encourages physical </w:t>
            </w:r>
          </w:p>
          <w:p w:rsidR="00171D6A" w:rsidRDefault="003C48D5">
            <w:pPr>
              <w:ind w:right="-2085"/>
              <w:rPr>
                <w:sz w:val="24"/>
                <w:szCs w:val="24"/>
              </w:rPr>
            </w:pPr>
            <w:r>
              <w:rPr>
                <w:sz w:val="24"/>
                <w:szCs w:val="24"/>
              </w:rPr>
              <w:t xml:space="preserve">and mental health to maximize learning </w:t>
            </w:r>
          </w:p>
          <w:p w:rsidR="00171D6A" w:rsidRDefault="003C48D5">
            <w:pPr>
              <w:ind w:right="-2085"/>
              <w:rPr>
                <w:sz w:val="24"/>
                <w:szCs w:val="24"/>
              </w:rPr>
            </w:pPr>
            <w:r>
              <w:rPr>
                <w:sz w:val="24"/>
                <w:szCs w:val="24"/>
              </w:rPr>
              <w:t xml:space="preserve">and work performance. </w:t>
            </w:r>
          </w:p>
        </w:tc>
        <w:tc>
          <w:tcPr>
            <w:tcW w:w="10135"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Identify food insecurities with families in the school and community.</w:t>
            </w:r>
          </w:p>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Develop partnerships with local food providers and distribution plans.</w:t>
            </w:r>
          </w:p>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 xml:space="preserve">Attend monthly meetings with the Student Care Team to identify physical or mental </w:t>
            </w:r>
          </w:p>
          <w:p w:rsidR="00171D6A" w:rsidRDefault="003C48D5">
            <w:pPr>
              <w:pBdr>
                <w:top w:val="nil"/>
                <w:left w:val="nil"/>
                <w:bottom w:val="nil"/>
                <w:right w:val="nil"/>
                <w:between w:val="nil"/>
              </w:pBdr>
              <w:ind w:left="720" w:right="-2085"/>
              <w:rPr>
                <w:color w:val="000000"/>
                <w:sz w:val="24"/>
                <w:szCs w:val="24"/>
              </w:rPr>
            </w:pPr>
            <w:r>
              <w:rPr>
                <w:color w:val="000000"/>
                <w:sz w:val="24"/>
                <w:szCs w:val="24"/>
              </w:rPr>
              <w:t xml:space="preserve">health concerns that may be impacting specific students. </w:t>
            </w:r>
          </w:p>
          <w:p w:rsidR="00171D6A" w:rsidRDefault="00171D6A">
            <w:pPr>
              <w:pBdr>
                <w:top w:val="nil"/>
                <w:left w:val="nil"/>
                <w:bottom w:val="nil"/>
                <w:right w:val="nil"/>
                <w:between w:val="nil"/>
              </w:pBdr>
              <w:spacing w:after="120"/>
              <w:ind w:left="720" w:right="-2085"/>
              <w:rPr>
                <w:color w:val="000000"/>
                <w:sz w:val="24"/>
                <w:szCs w:val="24"/>
              </w:rPr>
            </w:pPr>
          </w:p>
        </w:tc>
      </w:tr>
    </w:tbl>
    <w:p w:rsidR="00171D6A" w:rsidRDefault="00171D6A">
      <w:pPr>
        <w:pStyle w:val="Heading4"/>
      </w:pPr>
      <w:bookmarkStart w:id="20" w:name="_heading=h.6ez8hsbojs2e" w:colFirst="0" w:colLast="0"/>
      <w:bookmarkEnd w:id="20"/>
    </w:p>
    <w:p w:rsidR="00171D6A" w:rsidRDefault="003C48D5">
      <w:pPr>
        <w:pStyle w:val="Heading4"/>
        <w:rPr>
          <w:b w:val="0"/>
          <w:sz w:val="24"/>
          <w:highlight w:val="white"/>
        </w:rPr>
      </w:pPr>
      <w:bookmarkStart w:id="21" w:name="_heading=h.i9a45v5u0pf9" w:colFirst="0" w:colLast="0"/>
      <w:bookmarkEnd w:id="21"/>
      <w:r>
        <w:rPr>
          <w:b w:val="0"/>
          <w:sz w:val="24"/>
        </w:rPr>
        <w:t xml:space="preserve">Describe the partnerships you have established or plan to establish, and how your school’s partnerships will be responsive to the vision and priorities of students, staff, families and community members: </w:t>
      </w:r>
    </w:p>
    <w:tbl>
      <w:tblPr>
        <w:tblStyle w:val="affffff8"/>
        <w:tblW w:w="14520" w:type="dxa"/>
        <w:tblInd w:w="-45" w:type="dxa"/>
        <w:tblBorders>
          <w:top w:val="single" w:sz="12" w:space="0" w:color="A4C2F4"/>
          <w:left w:val="single" w:sz="12" w:space="0" w:color="A4C2F4"/>
          <w:bottom w:val="single" w:sz="12" w:space="0" w:color="A4C2F4"/>
          <w:right w:val="single" w:sz="12" w:space="0" w:color="A4C2F4"/>
          <w:insideH w:val="single" w:sz="12" w:space="0" w:color="A4C2F4"/>
          <w:insideV w:val="single" w:sz="12" w:space="0" w:color="A4C2F4"/>
        </w:tblBorders>
        <w:tblLayout w:type="fixed"/>
        <w:tblLook w:val="0600" w:firstRow="0" w:lastRow="0" w:firstColumn="0" w:lastColumn="0" w:noHBand="1" w:noVBand="1"/>
      </w:tblPr>
      <w:tblGrid>
        <w:gridCol w:w="14520"/>
      </w:tblGrid>
      <w:tr w:rsidR="00171D6A">
        <w:tc>
          <w:tcPr>
            <w:tcW w:w="14520" w:type="dxa"/>
            <w:shd w:val="clear" w:color="auto" w:fill="D9E2F3"/>
            <w:tcMar>
              <w:top w:w="100" w:type="dxa"/>
              <w:left w:w="100" w:type="dxa"/>
              <w:bottom w:w="100" w:type="dxa"/>
              <w:right w:w="100" w:type="dxa"/>
            </w:tcMar>
          </w:tcPr>
          <w:p w:rsidR="00171D6A" w:rsidRDefault="003C48D5">
            <w:pPr>
              <w:widowControl w:val="0"/>
              <w:rPr>
                <w:sz w:val="24"/>
                <w:szCs w:val="24"/>
              </w:rPr>
            </w:pPr>
            <w:r>
              <w:rPr>
                <w:sz w:val="24"/>
                <w:szCs w:val="24"/>
              </w:rPr>
              <w:t>It will be critical to involve parents in the learn</w:t>
            </w:r>
            <w:r>
              <w:rPr>
                <w:sz w:val="24"/>
                <w:szCs w:val="24"/>
              </w:rPr>
              <w:t>ing of their child and of themselves through classroom–community connections in which instruction is continuously linking the classroom with the community.  Curriculum is tied to the culture of the community to reflect the core values of our small rural co</w:t>
            </w:r>
            <w:r>
              <w:rPr>
                <w:sz w:val="24"/>
                <w:szCs w:val="24"/>
              </w:rPr>
              <w:t>mmunity.  The School Community Liaison coordinates services and provides parent-to-parent support for families.  Serves as communications liaison between families, community agencies, and the school for policies, conduct, positive attendance, and student a</w:t>
            </w:r>
            <w:r>
              <w:rPr>
                <w:sz w:val="24"/>
                <w:szCs w:val="24"/>
              </w:rPr>
              <w:t xml:space="preserve">ssistance.  Provides counseling, social emotional learning and mental health education and service to </w:t>
            </w:r>
            <w:r>
              <w:rPr>
                <w:sz w:val="24"/>
                <w:szCs w:val="24"/>
              </w:rPr>
              <w:lastRenderedPageBreak/>
              <w:t>families. Addresses barriers to ensure that families’ needs are met and encourages family engagement.   Expands the learning beyond the school walls and t</w:t>
            </w:r>
            <w:r>
              <w:rPr>
                <w:sz w:val="24"/>
                <w:szCs w:val="24"/>
              </w:rPr>
              <w:t>he school day.  The School Community Liaison is responsible for the overall implementation of community school processes, programs, partnerships and strategies at the school site.  The following are partnerships that we have established or plan to establis</w:t>
            </w:r>
            <w:r>
              <w:rPr>
                <w:sz w:val="24"/>
                <w:szCs w:val="24"/>
              </w:rPr>
              <w:t>h:</w:t>
            </w:r>
          </w:p>
          <w:p w:rsidR="00171D6A" w:rsidRDefault="003C48D5">
            <w:pPr>
              <w:widowControl w:val="0"/>
              <w:rPr>
                <w:sz w:val="24"/>
                <w:szCs w:val="24"/>
              </w:rPr>
            </w:pPr>
            <w:r>
              <w:rPr>
                <w:sz w:val="24"/>
                <w:szCs w:val="24"/>
              </w:rPr>
              <w:t xml:space="preserve">Student Care Team </w:t>
            </w:r>
          </w:p>
          <w:p w:rsidR="00171D6A" w:rsidRDefault="003C48D5">
            <w:pPr>
              <w:widowControl w:val="0"/>
              <w:rPr>
                <w:sz w:val="24"/>
                <w:szCs w:val="24"/>
              </w:rPr>
            </w:pPr>
            <w:r>
              <w:rPr>
                <w:sz w:val="24"/>
                <w:szCs w:val="24"/>
              </w:rPr>
              <w:t>Sutter County Superintendent of Schools- Curriculum, Instruction and Accountability  Department</w:t>
            </w:r>
          </w:p>
          <w:p w:rsidR="00171D6A" w:rsidRDefault="003C48D5">
            <w:pPr>
              <w:widowControl w:val="0"/>
              <w:rPr>
                <w:sz w:val="24"/>
                <w:szCs w:val="24"/>
              </w:rPr>
            </w:pPr>
            <w:r>
              <w:rPr>
                <w:sz w:val="24"/>
                <w:szCs w:val="24"/>
              </w:rPr>
              <w:t>Sutter County Superintendent of Schools- Student Support &amp; Outreach Department</w:t>
            </w:r>
          </w:p>
          <w:p w:rsidR="00171D6A" w:rsidRDefault="003C48D5">
            <w:pPr>
              <w:widowControl w:val="0"/>
              <w:rPr>
                <w:sz w:val="24"/>
                <w:szCs w:val="24"/>
              </w:rPr>
            </w:pPr>
            <w:r>
              <w:rPr>
                <w:sz w:val="24"/>
                <w:szCs w:val="24"/>
              </w:rPr>
              <w:t>New Day Family Counseling Center</w:t>
            </w:r>
          </w:p>
          <w:p w:rsidR="00171D6A" w:rsidRDefault="003C48D5">
            <w:pPr>
              <w:widowControl w:val="0"/>
              <w:rPr>
                <w:sz w:val="24"/>
                <w:szCs w:val="24"/>
              </w:rPr>
            </w:pPr>
            <w:r>
              <w:rPr>
                <w:sz w:val="24"/>
                <w:szCs w:val="24"/>
              </w:rPr>
              <w:t>Mobile Access Hub</w:t>
            </w:r>
          </w:p>
          <w:p w:rsidR="00171D6A" w:rsidRDefault="003C48D5">
            <w:pPr>
              <w:widowControl w:val="0"/>
              <w:rPr>
                <w:sz w:val="24"/>
                <w:szCs w:val="24"/>
              </w:rPr>
            </w:pPr>
            <w:r>
              <w:rPr>
                <w:sz w:val="24"/>
                <w:szCs w:val="24"/>
              </w:rPr>
              <w:t>Sutter C</w:t>
            </w:r>
            <w:r>
              <w:rPr>
                <w:sz w:val="24"/>
                <w:szCs w:val="24"/>
              </w:rPr>
              <w:t>ounty Children &amp; Families Commission</w:t>
            </w:r>
          </w:p>
          <w:p w:rsidR="00171D6A" w:rsidRDefault="003C48D5">
            <w:pPr>
              <w:widowControl w:val="0"/>
              <w:rPr>
                <w:sz w:val="24"/>
                <w:szCs w:val="24"/>
              </w:rPr>
            </w:pPr>
            <w:r>
              <w:rPr>
                <w:sz w:val="24"/>
                <w:szCs w:val="24"/>
              </w:rPr>
              <w:t>Robbins School Expanded Learning Program</w:t>
            </w:r>
          </w:p>
          <w:p w:rsidR="00171D6A" w:rsidRDefault="003C48D5">
            <w:pPr>
              <w:widowControl w:val="0"/>
              <w:rPr>
                <w:sz w:val="24"/>
                <w:szCs w:val="24"/>
              </w:rPr>
            </w:pPr>
            <w:r>
              <w:rPr>
                <w:sz w:val="24"/>
                <w:szCs w:val="24"/>
              </w:rPr>
              <w:t>California Department of Public Health</w:t>
            </w:r>
          </w:p>
          <w:p w:rsidR="00171D6A" w:rsidRDefault="003C48D5">
            <w:pPr>
              <w:widowControl w:val="0"/>
              <w:rPr>
                <w:sz w:val="24"/>
                <w:szCs w:val="24"/>
              </w:rPr>
            </w:pPr>
            <w:r>
              <w:rPr>
                <w:sz w:val="24"/>
                <w:szCs w:val="24"/>
              </w:rPr>
              <w:t>Regional Technical Assistance Centers</w:t>
            </w:r>
          </w:p>
          <w:p w:rsidR="00171D6A" w:rsidRDefault="003C48D5">
            <w:pPr>
              <w:widowControl w:val="0"/>
              <w:rPr>
                <w:sz w:val="24"/>
                <w:szCs w:val="24"/>
              </w:rPr>
            </w:pPr>
            <w:r>
              <w:rPr>
                <w:sz w:val="24"/>
                <w:szCs w:val="24"/>
              </w:rPr>
              <w:t>Knights Landing Clinic</w:t>
            </w:r>
          </w:p>
          <w:p w:rsidR="00171D6A" w:rsidRDefault="003C48D5">
            <w:pPr>
              <w:widowControl w:val="0"/>
              <w:rPr>
                <w:sz w:val="24"/>
                <w:szCs w:val="24"/>
              </w:rPr>
            </w:pPr>
            <w:r>
              <w:rPr>
                <w:sz w:val="24"/>
                <w:szCs w:val="24"/>
              </w:rPr>
              <w:t>Robbins Children Center</w:t>
            </w:r>
          </w:p>
          <w:p w:rsidR="00171D6A" w:rsidRDefault="003C48D5">
            <w:pPr>
              <w:widowControl w:val="0"/>
              <w:rPr>
                <w:sz w:val="24"/>
                <w:szCs w:val="24"/>
              </w:rPr>
            </w:pPr>
            <w:r>
              <w:rPr>
                <w:sz w:val="24"/>
                <w:szCs w:val="24"/>
              </w:rPr>
              <w:t>Children’s Home Society of California</w:t>
            </w:r>
          </w:p>
          <w:p w:rsidR="00171D6A" w:rsidRDefault="003C48D5">
            <w:pPr>
              <w:widowControl w:val="0"/>
              <w:rPr>
                <w:sz w:val="24"/>
                <w:szCs w:val="24"/>
              </w:rPr>
            </w:pPr>
            <w:r>
              <w:rPr>
                <w:sz w:val="24"/>
                <w:szCs w:val="24"/>
              </w:rPr>
              <w:t>Peach Tree Healt</w:t>
            </w:r>
            <w:r>
              <w:rPr>
                <w:sz w:val="24"/>
                <w:szCs w:val="24"/>
              </w:rPr>
              <w:t>h Mobile Medical Unit</w:t>
            </w:r>
          </w:p>
          <w:p w:rsidR="00171D6A" w:rsidRDefault="003C48D5">
            <w:pPr>
              <w:widowControl w:val="0"/>
              <w:rPr>
                <w:sz w:val="24"/>
                <w:szCs w:val="24"/>
              </w:rPr>
            </w:pPr>
            <w:r>
              <w:rPr>
                <w:sz w:val="24"/>
                <w:szCs w:val="24"/>
              </w:rPr>
              <w:t>Small School Athletic League</w:t>
            </w:r>
          </w:p>
          <w:p w:rsidR="00171D6A" w:rsidRDefault="00171D6A">
            <w:pPr>
              <w:widowControl w:val="0"/>
              <w:rPr>
                <w:sz w:val="24"/>
                <w:szCs w:val="24"/>
                <w:highlight w:val="white"/>
              </w:rPr>
            </w:pPr>
          </w:p>
          <w:p w:rsidR="00171D6A" w:rsidRDefault="003C48D5">
            <w:pPr>
              <w:widowControl w:val="0"/>
              <w:rPr>
                <w:sz w:val="24"/>
                <w:szCs w:val="24"/>
              </w:rPr>
            </w:pPr>
            <w:r>
              <w:rPr>
                <w:sz w:val="24"/>
                <w:szCs w:val="24"/>
              </w:rPr>
              <w:t>The Mission of W-RESD is to empower students to succeed by providing opportunities for growth and achievement through hard work, morals, and respect.  The School Community Liaison collaborates with commun</w:t>
            </w:r>
            <w:r>
              <w:rPr>
                <w:sz w:val="24"/>
                <w:szCs w:val="24"/>
              </w:rPr>
              <w:t>ity partners and the multi-tiered system of academic, health, and social supports with personalized resources within the school and greater community will ensure that the community school is aligned to the vision and priorities of students, staff, families</w:t>
            </w:r>
            <w:r>
              <w:rPr>
                <w:sz w:val="24"/>
                <w:szCs w:val="24"/>
              </w:rPr>
              <w:t xml:space="preserve"> and community members.  A variety of monthly meetings will occur to monitor the community partnerships and program adherence.  Our goal is to create strong relationships that are positive and sustainable that foster connections that promote a sense of bel</w:t>
            </w:r>
            <w:r>
              <w:rPr>
                <w:sz w:val="24"/>
                <w:szCs w:val="24"/>
              </w:rPr>
              <w:t>onging and purpose.  W-RESD’s community school will be designed to intentionally and collaboratively address the economic and social barriers that cause opportunity and achievement gaps.  We recognize that in order to meet the needs of our students and the</w:t>
            </w:r>
            <w:r>
              <w:rPr>
                <w:sz w:val="24"/>
                <w:szCs w:val="24"/>
              </w:rPr>
              <w:t>ir families we will operate year-round with varying hours.  This will enable us to provide traditional day and after school activities for students and families such as learning opportunities, workshops, parenting classes, and community services.  We are c</w:t>
            </w:r>
            <w:r>
              <w:rPr>
                <w:sz w:val="24"/>
                <w:szCs w:val="24"/>
              </w:rPr>
              <w:t>ommitted to building positive, nurturing school environments that positively strengthen the school community through restorative practices, opportunities for social emotional learning, professional development of trauma-informed practices and coaching that</w:t>
            </w:r>
            <w:r>
              <w:rPr>
                <w:sz w:val="24"/>
                <w:szCs w:val="24"/>
              </w:rPr>
              <w:t xml:space="preserve"> is required to deliver these.</w:t>
            </w:r>
          </w:p>
          <w:p w:rsidR="00171D6A" w:rsidRDefault="00171D6A">
            <w:pPr>
              <w:widowControl w:val="0"/>
              <w:rPr>
                <w:sz w:val="24"/>
                <w:szCs w:val="24"/>
              </w:rPr>
            </w:pPr>
          </w:p>
          <w:p w:rsidR="00171D6A" w:rsidRDefault="003C48D5">
            <w:pPr>
              <w:rPr>
                <w:sz w:val="24"/>
                <w:szCs w:val="24"/>
              </w:rPr>
            </w:pPr>
            <w:r>
              <w:rPr>
                <w:sz w:val="24"/>
                <w:szCs w:val="24"/>
              </w:rPr>
              <w:lastRenderedPageBreak/>
              <w:t>W-RESD understands that an essential element for successful community school efforts are strategies designed to engage school and community interest in identifying needs and assets of the local community.  The process enable</w:t>
            </w:r>
            <w:r>
              <w:rPr>
                <w:sz w:val="24"/>
                <w:szCs w:val="24"/>
              </w:rPr>
              <w:t xml:space="preserve">s school and community members to work collaboratively to identify gaps in programs, services and resources that inhibit student and community success. </w:t>
            </w:r>
          </w:p>
          <w:p w:rsidR="00171D6A" w:rsidRDefault="003C48D5">
            <w:pPr>
              <w:rPr>
                <w:sz w:val="24"/>
                <w:szCs w:val="24"/>
              </w:rPr>
            </w:pPr>
            <w:r>
              <w:rPr>
                <w:sz w:val="24"/>
                <w:szCs w:val="24"/>
              </w:rPr>
              <w:t xml:space="preserve">An initial needs assessment will be implemented to collect data of student needs, student outocmes and </w:t>
            </w:r>
            <w:r>
              <w:rPr>
                <w:sz w:val="24"/>
                <w:szCs w:val="24"/>
              </w:rPr>
              <w:t>school quality.  The assessment will help the community school leadership and advisory committee to determine progress toward achieving goals and updating the community schools’ implementation and sustainability.  The assessment will examine how the commun</w:t>
            </w:r>
            <w:r>
              <w:rPr>
                <w:sz w:val="24"/>
                <w:szCs w:val="24"/>
              </w:rPr>
              <w:t>ity school and it’s programs support and expand high-quality community school goals that are:</w:t>
            </w:r>
          </w:p>
          <w:p w:rsidR="00171D6A" w:rsidRDefault="003C48D5">
            <w:pPr>
              <w:numPr>
                <w:ilvl w:val="0"/>
                <w:numId w:val="4"/>
              </w:numPr>
              <w:pBdr>
                <w:top w:val="nil"/>
                <w:left w:val="nil"/>
                <w:bottom w:val="nil"/>
                <w:right w:val="nil"/>
                <w:between w:val="nil"/>
              </w:pBdr>
              <w:rPr>
                <w:color w:val="000000"/>
                <w:sz w:val="24"/>
                <w:szCs w:val="24"/>
              </w:rPr>
            </w:pPr>
            <w:r>
              <w:rPr>
                <w:color w:val="000000"/>
                <w:sz w:val="24"/>
                <w:szCs w:val="24"/>
              </w:rPr>
              <w:t>Effectively and ,meaningfully engaging to students, teachers, families, and community partners</w:t>
            </w:r>
          </w:p>
          <w:p w:rsidR="00171D6A" w:rsidRDefault="003C48D5">
            <w:pPr>
              <w:numPr>
                <w:ilvl w:val="0"/>
                <w:numId w:val="4"/>
              </w:numPr>
              <w:pBdr>
                <w:top w:val="nil"/>
                <w:left w:val="nil"/>
                <w:bottom w:val="nil"/>
                <w:right w:val="nil"/>
                <w:between w:val="nil"/>
              </w:pBdr>
              <w:rPr>
                <w:color w:val="000000"/>
                <w:sz w:val="24"/>
                <w:szCs w:val="24"/>
              </w:rPr>
            </w:pPr>
            <w:r>
              <w:rPr>
                <w:color w:val="000000"/>
                <w:sz w:val="24"/>
                <w:szCs w:val="24"/>
              </w:rPr>
              <w:t>Establish and expand partnerships, supports, and services that intentionally address locally defined needs and assets</w:t>
            </w:r>
          </w:p>
          <w:p w:rsidR="00171D6A" w:rsidRDefault="003C48D5">
            <w:pPr>
              <w:numPr>
                <w:ilvl w:val="0"/>
                <w:numId w:val="4"/>
              </w:numPr>
              <w:pBdr>
                <w:top w:val="nil"/>
                <w:left w:val="nil"/>
                <w:bottom w:val="nil"/>
                <w:right w:val="nil"/>
                <w:between w:val="nil"/>
              </w:pBdr>
              <w:rPr>
                <w:color w:val="000000"/>
                <w:sz w:val="24"/>
                <w:szCs w:val="24"/>
              </w:rPr>
            </w:pPr>
            <w:r>
              <w:rPr>
                <w:color w:val="000000"/>
                <w:sz w:val="24"/>
                <w:szCs w:val="24"/>
              </w:rPr>
              <w:t>Expand student-centered teaching practices and enrichment opportunities during and out of school time</w:t>
            </w:r>
          </w:p>
          <w:p w:rsidR="00171D6A" w:rsidRDefault="003C48D5">
            <w:pPr>
              <w:numPr>
                <w:ilvl w:val="0"/>
                <w:numId w:val="4"/>
              </w:numPr>
              <w:pBdr>
                <w:top w:val="nil"/>
                <w:left w:val="nil"/>
                <w:bottom w:val="nil"/>
                <w:right w:val="nil"/>
                <w:between w:val="nil"/>
              </w:pBdr>
              <w:rPr>
                <w:color w:val="000000"/>
                <w:sz w:val="24"/>
                <w:szCs w:val="24"/>
              </w:rPr>
            </w:pPr>
            <w:r>
              <w:rPr>
                <w:color w:val="000000"/>
                <w:sz w:val="24"/>
                <w:szCs w:val="24"/>
              </w:rPr>
              <w:t>Enhance positive, supportive, inclus</w:t>
            </w:r>
            <w:r>
              <w:rPr>
                <w:color w:val="000000"/>
                <w:sz w:val="24"/>
                <w:szCs w:val="24"/>
              </w:rPr>
              <w:t>ive, and racially just school climates through relationship building, positive behavioral supports, and restorative practices</w:t>
            </w:r>
          </w:p>
          <w:p w:rsidR="00171D6A" w:rsidRDefault="003C48D5">
            <w:pPr>
              <w:numPr>
                <w:ilvl w:val="0"/>
                <w:numId w:val="4"/>
              </w:numPr>
              <w:pBdr>
                <w:top w:val="nil"/>
                <w:left w:val="nil"/>
                <w:bottom w:val="nil"/>
                <w:right w:val="nil"/>
                <w:between w:val="nil"/>
              </w:pBdr>
              <w:rPr>
                <w:color w:val="000000"/>
                <w:sz w:val="24"/>
                <w:szCs w:val="24"/>
              </w:rPr>
            </w:pPr>
            <w:r>
              <w:rPr>
                <w:color w:val="000000"/>
                <w:sz w:val="24"/>
                <w:szCs w:val="24"/>
              </w:rPr>
              <w:t>Demonstrate collaborative leadership and shared decision-making</w:t>
            </w:r>
          </w:p>
          <w:p w:rsidR="00171D6A" w:rsidRDefault="003C48D5">
            <w:pPr>
              <w:numPr>
                <w:ilvl w:val="0"/>
                <w:numId w:val="4"/>
              </w:numPr>
              <w:pBdr>
                <w:top w:val="nil"/>
                <w:left w:val="nil"/>
                <w:bottom w:val="nil"/>
                <w:right w:val="nil"/>
                <w:between w:val="nil"/>
              </w:pBdr>
              <w:spacing w:after="60"/>
              <w:rPr>
                <w:color w:val="000000"/>
                <w:sz w:val="24"/>
                <w:szCs w:val="24"/>
              </w:rPr>
            </w:pPr>
            <w:r>
              <w:rPr>
                <w:color w:val="000000"/>
                <w:sz w:val="24"/>
                <w:szCs w:val="24"/>
              </w:rPr>
              <w:t>Develop the systems and practices necessary to maintain the positi</w:t>
            </w:r>
            <w:r>
              <w:rPr>
                <w:color w:val="000000"/>
                <w:sz w:val="24"/>
                <w:szCs w:val="24"/>
              </w:rPr>
              <w:t>ve outcomes of the community school.</w:t>
            </w:r>
          </w:p>
          <w:p w:rsidR="00171D6A" w:rsidRDefault="00171D6A">
            <w:pPr>
              <w:rPr>
                <w:sz w:val="24"/>
                <w:szCs w:val="24"/>
              </w:rPr>
            </w:pPr>
          </w:p>
          <w:p w:rsidR="00171D6A" w:rsidRDefault="003C48D5">
            <w:pPr>
              <w:rPr>
                <w:sz w:val="24"/>
                <w:szCs w:val="24"/>
              </w:rPr>
            </w:pPr>
            <w:r>
              <w:rPr>
                <w:sz w:val="24"/>
                <w:szCs w:val="24"/>
              </w:rPr>
              <w:t>The community school advisory committee will annually review community school processes, programs, community partnerships and strategies at the Robbins School site and develop partnerships for off-site resources and se</w:t>
            </w:r>
            <w:r>
              <w:rPr>
                <w:sz w:val="24"/>
                <w:szCs w:val="24"/>
              </w:rPr>
              <w:t>rvices.  They will hold formal meeting annually with the understanding that additional meetings may be necessary to ensure success of the community school.  The advisory committee is representative of all school and community interests including students a</w:t>
            </w:r>
            <w:r>
              <w:rPr>
                <w:sz w:val="24"/>
                <w:szCs w:val="24"/>
              </w:rPr>
              <w:t>nd families, community members, educators, and administrators who share in the decision making regarding the implementation and sustainability of the community school.  Training and technical assistance will be provided on an ongoing basis to all committee</w:t>
            </w:r>
            <w:r>
              <w:rPr>
                <w:sz w:val="24"/>
                <w:szCs w:val="24"/>
              </w:rPr>
              <w:t xml:space="preserve"> members.  W-RESD will play a key role in providing and organizing resources to ensure that supports and services are appropriate and provided.  W-RESD will also assist in the alignment of other initiatives and systems to support continuous improvement.  T</w:t>
            </w:r>
            <w:r>
              <w:rPr>
                <w:sz w:val="24"/>
                <w:szCs w:val="24"/>
              </w:rPr>
              <w:t>hrough collaboration with Sutter County Superintendent of Schools and Regional Technical Assistance Centers, the Winship-Robbins Elementary School District will work collaboratively to support the programs, services, systems, and resources of the community</w:t>
            </w:r>
            <w:r>
              <w:rPr>
                <w:sz w:val="24"/>
                <w:szCs w:val="24"/>
              </w:rPr>
              <w:t xml:space="preserve"> school.</w:t>
            </w:r>
          </w:p>
          <w:p w:rsidR="00171D6A" w:rsidRDefault="00171D6A">
            <w:pPr>
              <w:widowControl w:val="0"/>
              <w:rPr>
                <w:sz w:val="24"/>
                <w:szCs w:val="24"/>
              </w:rPr>
            </w:pPr>
          </w:p>
          <w:p w:rsidR="00171D6A" w:rsidRDefault="003C48D5">
            <w:pPr>
              <w:rPr>
                <w:sz w:val="24"/>
                <w:szCs w:val="24"/>
              </w:rPr>
            </w:pPr>
            <w:r>
              <w:rPr>
                <w:sz w:val="24"/>
                <w:szCs w:val="24"/>
              </w:rPr>
              <w:t>It is also through this collaboration that a system is being created and implemented that includes ongoing reflection and assessment that supports school-wide continuous improvement.  Data will be collected, reviewed and used to transform the sch</w:t>
            </w:r>
            <w:r>
              <w:rPr>
                <w:sz w:val="24"/>
                <w:szCs w:val="24"/>
              </w:rPr>
              <w:t xml:space="preserve">ool climate, deepen authentic relationships, implement student centered instruction and shared decision making in the following areas: </w:t>
            </w:r>
          </w:p>
          <w:p w:rsidR="00171D6A" w:rsidRDefault="003C48D5">
            <w:pPr>
              <w:numPr>
                <w:ilvl w:val="0"/>
                <w:numId w:val="4"/>
              </w:numPr>
              <w:pBdr>
                <w:top w:val="nil"/>
                <w:left w:val="nil"/>
                <w:bottom w:val="nil"/>
                <w:right w:val="nil"/>
                <w:between w:val="nil"/>
              </w:pBdr>
              <w:rPr>
                <w:color w:val="000000"/>
                <w:sz w:val="24"/>
                <w:szCs w:val="24"/>
              </w:rPr>
            </w:pPr>
            <w:r>
              <w:rPr>
                <w:color w:val="000000"/>
                <w:sz w:val="24"/>
                <w:szCs w:val="24"/>
              </w:rPr>
              <w:t xml:space="preserve">monthly attendance of events, </w:t>
            </w:r>
          </w:p>
          <w:p w:rsidR="00171D6A" w:rsidRDefault="003C48D5">
            <w:pPr>
              <w:numPr>
                <w:ilvl w:val="0"/>
                <w:numId w:val="4"/>
              </w:numPr>
              <w:pBdr>
                <w:top w:val="nil"/>
                <w:left w:val="nil"/>
                <w:bottom w:val="nil"/>
                <w:right w:val="nil"/>
                <w:between w:val="nil"/>
              </w:pBdr>
              <w:rPr>
                <w:color w:val="000000"/>
                <w:sz w:val="24"/>
                <w:szCs w:val="24"/>
              </w:rPr>
            </w:pPr>
            <w:r>
              <w:rPr>
                <w:color w:val="000000"/>
                <w:sz w:val="24"/>
                <w:szCs w:val="24"/>
              </w:rPr>
              <w:lastRenderedPageBreak/>
              <w:t>engagement of community partners,</w:t>
            </w:r>
          </w:p>
          <w:p w:rsidR="00171D6A" w:rsidRDefault="003C48D5">
            <w:pPr>
              <w:numPr>
                <w:ilvl w:val="0"/>
                <w:numId w:val="4"/>
              </w:numPr>
              <w:pBdr>
                <w:top w:val="nil"/>
                <w:left w:val="nil"/>
                <w:bottom w:val="nil"/>
                <w:right w:val="nil"/>
                <w:between w:val="nil"/>
              </w:pBdr>
              <w:rPr>
                <w:color w:val="000000"/>
                <w:sz w:val="24"/>
                <w:szCs w:val="24"/>
              </w:rPr>
            </w:pPr>
            <w:r>
              <w:rPr>
                <w:color w:val="000000"/>
                <w:sz w:val="24"/>
                <w:szCs w:val="24"/>
              </w:rPr>
              <w:t>participation in programs</w:t>
            </w:r>
          </w:p>
          <w:p w:rsidR="00171D6A" w:rsidRDefault="003C48D5">
            <w:pPr>
              <w:numPr>
                <w:ilvl w:val="0"/>
                <w:numId w:val="4"/>
              </w:numPr>
              <w:pBdr>
                <w:top w:val="nil"/>
                <w:left w:val="nil"/>
                <w:bottom w:val="nil"/>
                <w:right w:val="nil"/>
                <w:between w:val="nil"/>
              </w:pBdr>
              <w:rPr>
                <w:color w:val="000000"/>
                <w:sz w:val="24"/>
                <w:szCs w:val="24"/>
              </w:rPr>
            </w:pPr>
            <w:r>
              <w:rPr>
                <w:color w:val="000000"/>
                <w:sz w:val="24"/>
                <w:szCs w:val="24"/>
              </w:rPr>
              <w:t>services provided to students and families</w:t>
            </w:r>
          </w:p>
          <w:p w:rsidR="00171D6A" w:rsidRDefault="003C48D5">
            <w:pPr>
              <w:numPr>
                <w:ilvl w:val="0"/>
                <w:numId w:val="4"/>
              </w:numPr>
              <w:pBdr>
                <w:top w:val="nil"/>
                <w:left w:val="nil"/>
                <w:bottom w:val="nil"/>
                <w:right w:val="nil"/>
                <w:between w:val="nil"/>
              </w:pBdr>
              <w:rPr>
                <w:color w:val="000000"/>
                <w:sz w:val="24"/>
                <w:szCs w:val="24"/>
              </w:rPr>
            </w:pPr>
            <w:r>
              <w:rPr>
                <w:color w:val="000000"/>
                <w:sz w:val="24"/>
                <w:szCs w:val="24"/>
              </w:rPr>
              <w:t>social emotional support services to students and families</w:t>
            </w:r>
          </w:p>
          <w:p w:rsidR="00171D6A" w:rsidRDefault="003C48D5">
            <w:pPr>
              <w:numPr>
                <w:ilvl w:val="0"/>
                <w:numId w:val="4"/>
              </w:numPr>
              <w:pBdr>
                <w:top w:val="nil"/>
                <w:left w:val="nil"/>
                <w:bottom w:val="nil"/>
                <w:right w:val="nil"/>
                <w:between w:val="nil"/>
              </w:pBdr>
              <w:rPr>
                <w:color w:val="000000"/>
                <w:sz w:val="24"/>
                <w:szCs w:val="24"/>
              </w:rPr>
            </w:pPr>
            <w:r>
              <w:rPr>
                <w:color w:val="000000"/>
                <w:sz w:val="24"/>
                <w:szCs w:val="24"/>
              </w:rPr>
              <w:t>costs associated with programs</w:t>
            </w:r>
          </w:p>
          <w:p w:rsidR="00171D6A" w:rsidRDefault="003C48D5">
            <w:pPr>
              <w:numPr>
                <w:ilvl w:val="0"/>
                <w:numId w:val="4"/>
              </w:numPr>
              <w:pBdr>
                <w:top w:val="nil"/>
                <w:left w:val="nil"/>
                <w:bottom w:val="nil"/>
                <w:right w:val="nil"/>
                <w:between w:val="nil"/>
              </w:pBdr>
              <w:rPr>
                <w:color w:val="000000"/>
                <w:sz w:val="24"/>
                <w:szCs w:val="24"/>
              </w:rPr>
            </w:pPr>
            <w:r>
              <w:rPr>
                <w:color w:val="000000"/>
                <w:sz w:val="24"/>
                <w:szCs w:val="24"/>
              </w:rPr>
              <w:t>student outcome data</w:t>
            </w:r>
          </w:p>
          <w:p w:rsidR="00171D6A" w:rsidRDefault="003C48D5">
            <w:pPr>
              <w:numPr>
                <w:ilvl w:val="0"/>
                <w:numId w:val="4"/>
              </w:numPr>
              <w:pBdr>
                <w:top w:val="nil"/>
                <w:left w:val="nil"/>
                <w:bottom w:val="nil"/>
                <w:right w:val="nil"/>
                <w:between w:val="nil"/>
              </w:pBdr>
              <w:rPr>
                <w:color w:val="000000"/>
                <w:sz w:val="24"/>
                <w:szCs w:val="24"/>
              </w:rPr>
            </w:pPr>
            <w:r>
              <w:rPr>
                <w:color w:val="000000"/>
                <w:sz w:val="24"/>
                <w:szCs w:val="24"/>
              </w:rPr>
              <w:t>professional development offerings and participation</w:t>
            </w:r>
          </w:p>
          <w:p w:rsidR="00171D6A" w:rsidRDefault="003C48D5">
            <w:pPr>
              <w:numPr>
                <w:ilvl w:val="0"/>
                <w:numId w:val="4"/>
              </w:numPr>
              <w:pBdr>
                <w:top w:val="nil"/>
                <w:left w:val="nil"/>
                <w:bottom w:val="nil"/>
                <w:right w:val="nil"/>
                <w:between w:val="nil"/>
              </w:pBdr>
              <w:rPr>
                <w:color w:val="000000"/>
                <w:sz w:val="24"/>
                <w:szCs w:val="24"/>
              </w:rPr>
            </w:pPr>
            <w:r>
              <w:rPr>
                <w:color w:val="000000"/>
                <w:sz w:val="24"/>
                <w:szCs w:val="24"/>
              </w:rPr>
              <w:t>Communication to include newsletters, flyers, pro</w:t>
            </w:r>
            <w:r>
              <w:rPr>
                <w:color w:val="000000"/>
                <w:sz w:val="24"/>
                <w:szCs w:val="24"/>
              </w:rPr>
              <w:t>motions</w:t>
            </w:r>
          </w:p>
          <w:p w:rsidR="00171D6A" w:rsidRDefault="003C48D5">
            <w:pPr>
              <w:numPr>
                <w:ilvl w:val="0"/>
                <w:numId w:val="4"/>
              </w:numPr>
              <w:pBdr>
                <w:top w:val="nil"/>
                <w:left w:val="nil"/>
                <w:bottom w:val="nil"/>
                <w:right w:val="nil"/>
                <w:between w:val="nil"/>
              </w:pBdr>
              <w:rPr>
                <w:color w:val="000000"/>
                <w:sz w:val="24"/>
                <w:szCs w:val="24"/>
              </w:rPr>
            </w:pPr>
            <w:r>
              <w:rPr>
                <w:color w:val="000000"/>
                <w:sz w:val="24"/>
                <w:szCs w:val="24"/>
              </w:rPr>
              <w:t>Enrichment activities</w:t>
            </w:r>
          </w:p>
          <w:p w:rsidR="00171D6A" w:rsidRDefault="003C48D5">
            <w:pPr>
              <w:numPr>
                <w:ilvl w:val="0"/>
                <w:numId w:val="4"/>
              </w:numPr>
              <w:pBdr>
                <w:top w:val="nil"/>
                <w:left w:val="nil"/>
                <w:bottom w:val="nil"/>
                <w:right w:val="nil"/>
                <w:between w:val="nil"/>
              </w:pBdr>
              <w:spacing w:after="60"/>
              <w:rPr>
                <w:color w:val="000000"/>
                <w:sz w:val="24"/>
                <w:szCs w:val="24"/>
              </w:rPr>
            </w:pPr>
            <w:r>
              <w:rPr>
                <w:color w:val="000000"/>
                <w:sz w:val="24"/>
                <w:szCs w:val="24"/>
              </w:rPr>
              <w:t>Extended learning opportunities</w:t>
            </w:r>
          </w:p>
          <w:p w:rsidR="00171D6A" w:rsidRDefault="003C48D5">
            <w:pPr>
              <w:widowControl w:val="0"/>
              <w:rPr>
                <w:sz w:val="24"/>
                <w:szCs w:val="24"/>
                <w:highlight w:val="white"/>
              </w:rPr>
            </w:pPr>
            <w:r>
              <w:rPr>
                <w:sz w:val="24"/>
                <w:szCs w:val="24"/>
              </w:rPr>
              <w:t>School attendance</w:t>
            </w:r>
          </w:p>
          <w:p w:rsidR="00171D6A" w:rsidRDefault="003C48D5">
            <w:pPr>
              <w:widowControl w:val="0"/>
              <w:numPr>
                <w:ilvl w:val="0"/>
                <w:numId w:val="4"/>
              </w:numPr>
              <w:pBdr>
                <w:top w:val="nil"/>
                <w:left w:val="nil"/>
                <w:bottom w:val="nil"/>
                <w:right w:val="nil"/>
                <w:between w:val="nil"/>
              </w:pBdr>
              <w:spacing w:after="120"/>
              <w:rPr>
                <w:color w:val="000000"/>
                <w:sz w:val="24"/>
                <w:szCs w:val="24"/>
              </w:rPr>
            </w:pPr>
            <w:r>
              <w:rPr>
                <w:color w:val="000000"/>
                <w:sz w:val="24"/>
                <w:szCs w:val="24"/>
              </w:rPr>
              <w:t>Chronic abseentism</w:t>
            </w:r>
          </w:p>
          <w:p w:rsidR="00171D6A" w:rsidRDefault="00171D6A">
            <w:pPr>
              <w:widowControl w:val="0"/>
              <w:rPr>
                <w:highlight w:val="white"/>
              </w:rPr>
            </w:pPr>
          </w:p>
        </w:tc>
      </w:tr>
    </w:tbl>
    <w:p w:rsidR="00171D6A" w:rsidRDefault="003C48D5">
      <w:pPr>
        <w:pStyle w:val="Heading3"/>
      </w:pPr>
      <w:r>
        <w:lastRenderedPageBreak/>
        <w:t xml:space="preserve">Strategy 7: Professional Learning </w:t>
      </w:r>
    </w:p>
    <w:p w:rsidR="00171D6A" w:rsidRDefault="003C48D5">
      <w:pPr>
        <w:widowControl w:val="0"/>
        <w:spacing w:after="0"/>
      </w:pPr>
      <w:r>
        <w:t>Professional learning enhances collaboration and coordination and provides opportunities for interest-holders to develop shared understanding, build relationships, and coordinate their efforts to better support student success.</w:t>
      </w:r>
    </w:p>
    <w:p w:rsidR="00171D6A" w:rsidRDefault="00171D6A">
      <w:pPr>
        <w:widowControl w:val="0"/>
        <w:spacing w:after="0"/>
      </w:pPr>
    </w:p>
    <w:p w:rsidR="00171D6A" w:rsidRDefault="003C48D5">
      <w:pPr>
        <w:widowControl w:val="0"/>
        <w:spacing w:after="0"/>
      </w:pPr>
      <w:r>
        <w:t xml:space="preserve">Below, describe your goals </w:t>
      </w:r>
      <w:r>
        <w:t>and action steps for professional learning opportunities specific to the community school strategy. Consider role-specific professional learning supports that are offered to administrators, educators, classified staff, families, and other role groups as ne</w:t>
      </w:r>
      <w:r>
        <w:t>cessary. Also consider how schools identify the supports and professional learning needed to support the community schools initiative, including learning focused on shared leadership and a reimagining of teaching and learning to be collaborative, relations</w:t>
      </w:r>
      <w:r>
        <w:t xml:space="preserve">hip-centered, culturally-affirming/relevant, asset-based, democratic and community-based. </w:t>
      </w:r>
    </w:p>
    <w:p w:rsidR="00171D6A" w:rsidRDefault="003C48D5">
      <w:pPr>
        <w:pStyle w:val="Heading4"/>
      </w:pPr>
      <w:bookmarkStart w:id="22" w:name="_heading=h.eismkh6g7i0z" w:colFirst="0" w:colLast="0"/>
      <w:bookmarkEnd w:id="22"/>
      <w:r>
        <w:lastRenderedPageBreak/>
        <w:t xml:space="preserve">Site Level Goals and </w:t>
      </w:r>
      <w:bookmarkStart w:id="23" w:name="bookmark=kix.fs5mpomx4id6" w:colFirst="0" w:colLast="0"/>
      <w:bookmarkEnd w:id="23"/>
      <w:r>
        <w:t>Measures of Progress</w:t>
      </w:r>
    </w:p>
    <w:tbl>
      <w:tblPr>
        <w:tblStyle w:val="affffff9"/>
        <w:tblW w:w="14485" w:type="dxa"/>
        <w:tblBorders>
          <w:top w:val="nil"/>
          <w:left w:val="nil"/>
          <w:bottom w:val="nil"/>
          <w:right w:val="nil"/>
          <w:insideH w:val="nil"/>
          <w:insideV w:val="nil"/>
        </w:tblBorders>
        <w:tblLayout w:type="fixed"/>
        <w:tblLook w:val="0000" w:firstRow="0" w:lastRow="0" w:firstColumn="0" w:lastColumn="0" w:noHBand="0" w:noVBand="0"/>
      </w:tblPr>
      <w:tblGrid>
        <w:gridCol w:w="5215"/>
        <w:gridCol w:w="9270"/>
      </w:tblGrid>
      <w:tr w:rsidR="00171D6A">
        <w:trPr>
          <w:cantSplit/>
          <w:trHeight w:val="288"/>
          <w:tblHeader/>
        </w:trPr>
        <w:tc>
          <w:tcPr>
            <w:tcW w:w="5215" w:type="dxa"/>
            <w:tcBorders>
              <w:top w:val="single" w:sz="4" w:space="0" w:color="FFFFFF"/>
              <w:left w:val="single" w:sz="4" w:space="0" w:color="FFFFFF"/>
              <w:bottom w:val="single" w:sz="4" w:space="0" w:color="8EAADB"/>
              <w:right w:val="single" w:sz="4" w:space="0" w:color="FFFFFF"/>
            </w:tcBorders>
            <w:shd w:val="clear" w:color="auto" w:fill="auto"/>
            <w:vAlign w:val="bottom"/>
          </w:tcPr>
          <w:p w:rsidR="00171D6A" w:rsidRDefault="003C48D5">
            <w:pPr>
              <w:rPr>
                <w:sz w:val="24"/>
                <w:szCs w:val="24"/>
              </w:rPr>
            </w:pPr>
            <w:r>
              <w:rPr>
                <w:sz w:val="24"/>
                <w:szCs w:val="24"/>
              </w:rPr>
              <w:t>Goals</w:t>
            </w:r>
          </w:p>
        </w:tc>
        <w:tc>
          <w:tcPr>
            <w:tcW w:w="9270" w:type="dxa"/>
            <w:tcBorders>
              <w:top w:val="single" w:sz="4" w:space="0" w:color="FFFFFF"/>
              <w:left w:val="single" w:sz="4" w:space="0" w:color="FFFFFF"/>
              <w:bottom w:val="single" w:sz="4" w:space="0" w:color="8EAADB"/>
              <w:right w:val="single" w:sz="4" w:space="0" w:color="FFFFFF"/>
            </w:tcBorders>
            <w:shd w:val="clear" w:color="auto" w:fill="auto"/>
            <w:vAlign w:val="bottom"/>
          </w:tcPr>
          <w:p w:rsidR="00171D6A" w:rsidRDefault="003C48D5">
            <w:pPr>
              <w:rPr>
                <w:sz w:val="24"/>
                <w:szCs w:val="24"/>
              </w:rPr>
            </w:pPr>
            <w:r>
              <w:rPr>
                <w:sz w:val="24"/>
                <w:szCs w:val="24"/>
              </w:rPr>
              <w:t>Action Steps</w:t>
            </w:r>
          </w:p>
        </w:tc>
      </w:tr>
      <w:tr w:rsidR="00171D6A">
        <w:trPr>
          <w:cantSplit/>
          <w:trHeight w:val="538"/>
          <w:tblHeader/>
        </w:trPr>
        <w:tc>
          <w:tcPr>
            <w:tcW w:w="5215"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rPr>
                <w:sz w:val="24"/>
                <w:szCs w:val="24"/>
              </w:rPr>
            </w:pPr>
            <w:r>
              <w:rPr>
                <w:sz w:val="24"/>
                <w:szCs w:val="24"/>
              </w:rPr>
              <w:t>School Community Liaison receives professional learning through R-TAC on Community Schools Basics</w:t>
            </w:r>
          </w:p>
        </w:tc>
        <w:tc>
          <w:tcPr>
            <w:tcW w:w="927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 xml:space="preserve">Participate in the Capitol Area Regional Transformational Assistance Center </w:t>
            </w:r>
          </w:p>
          <w:p w:rsidR="00171D6A" w:rsidRDefault="003C48D5">
            <w:pPr>
              <w:pBdr>
                <w:top w:val="nil"/>
                <w:left w:val="nil"/>
                <w:bottom w:val="nil"/>
                <w:right w:val="nil"/>
                <w:between w:val="nil"/>
              </w:pBdr>
              <w:ind w:left="720" w:right="-2085"/>
              <w:rPr>
                <w:color w:val="000000"/>
                <w:sz w:val="24"/>
                <w:szCs w:val="24"/>
              </w:rPr>
            </w:pPr>
            <w:r>
              <w:rPr>
                <w:color w:val="000000"/>
                <w:sz w:val="24"/>
                <w:szCs w:val="24"/>
              </w:rPr>
              <w:t xml:space="preserve">(R-TAC) professional learning opportunities.  Percentage of participation in each </w:t>
            </w:r>
          </w:p>
          <w:p w:rsidR="00171D6A" w:rsidRDefault="003C48D5">
            <w:pPr>
              <w:pBdr>
                <w:top w:val="nil"/>
                <w:left w:val="nil"/>
                <w:bottom w:val="nil"/>
                <w:right w:val="nil"/>
                <w:between w:val="nil"/>
              </w:pBdr>
              <w:spacing w:after="120"/>
              <w:ind w:left="720" w:right="-2085"/>
              <w:rPr>
                <w:color w:val="000000"/>
                <w:sz w:val="24"/>
                <w:szCs w:val="24"/>
              </w:rPr>
            </w:pPr>
            <w:r>
              <w:rPr>
                <w:color w:val="000000"/>
                <w:sz w:val="24"/>
                <w:szCs w:val="24"/>
              </w:rPr>
              <w:t>professional learning opportunity.</w:t>
            </w:r>
          </w:p>
        </w:tc>
      </w:tr>
      <w:tr w:rsidR="00171D6A">
        <w:trPr>
          <w:cantSplit/>
          <w:trHeight w:val="535"/>
          <w:tblHeader/>
        </w:trPr>
        <w:tc>
          <w:tcPr>
            <w:tcW w:w="5215"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ind w:right="-2085"/>
              <w:rPr>
                <w:sz w:val="24"/>
                <w:szCs w:val="24"/>
              </w:rPr>
            </w:pPr>
            <w:r>
              <w:rPr>
                <w:sz w:val="24"/>
                <w:szCs w:val="24"/>
              </w:rPr>
              <w:t>Superintendent and School Community Liaison</w:t>
            </w:r>
          </w:p>
          <w:p w:rsidR="00171D6A" w:rsidRDefault="003C48D5">
            <w:pPr>
              <w:ind w:right="-2085"/>
              <w:rPr>
                <w:sz w:val="24"/>
                <w:szCs w:val="24"/>
              </w:rPr>
            </w:pPr>
            <w:r>
              <w:rPr>
                <w:sz w:val="24"/>
                <w:szCs w:val="24"/>
              </w:rPr>
              <w:t>Participates in the Community School Learning</w:t>
            </w:r>
          </w:p>
          <w:p w:rsidR="00171D6A" w:rsidRDefault="003C48D5">
            <w:pPr>
              <w:ind w:right="-2085"/>
              <w:rPr>
                <w:sz w:val="24"/>
                <w:szCs w:val="24"/>
              </w:rPr>
            </w:pPr>
            <w:r>
              <w:rPr>
                <w:sz w:val="24"/>
                <w:szCs w:val="24"/>
              </w:rPr>
              <w:t>Series offered by R-TAC.</w:t>
            </w:r>
          </w:p>
        </w:tc>
        <w:tc>
          <w:tcPr>
            <w:tcW w:w="927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Participates in monthly/bimonthly learning series on relevant Community School</w:t>
            </w:r>
          </w:p>
          <w:p w:rsidR="00171D6A" w:rsidRDefault="003C48D5">
            <w:pPr>
              <w:pBdr>
                <w:top w:val="nil"/>
                <w:left w:val="nil"/>
                <w:bottom w:val="nil"/>
                <w:right w:val="nil"/>
                <w:between w:val="nil"/>
              </w:pBdr>
              <w:ind w:left="720" w:right="-2085"/>
              <w:rPr>
                <w:color w:val="000000"/>
                <w:sz w:val="24"/>
                <w:szCs w:val="24"/>
              </w:rPr>
            </w:pPr>
            <w:r>
              <w:rPr>
                <w:color w:val="000000"/>
                <w:sz w:val="24"/>
                <w:szCs w:val="24"/>
              </w:rPr>
              <w:t xml:space="preserve"> topics presented by experts and practitioners with opportunities for planning </w:t>
            </w:r>
          </w:p>
          <w:p w:rsidR="00171D6A" w:rsidRDefault="003C48D5">
            <w:pPr>
              <w:pBdr>
                <w:top w:val="nil"/>
                <w:left w:val="nil"/>
                <w:bottom w:val="nil"/>
                <w:right w:val="nil"/>
                <w:between w:val="nil"/>
              </w:pBdr>
              <w:spacing w:after="120"/>
              <w:ind w:left="720" w:right="-2085"/>
              <w:rPr>
                <w:color w:val="000000"/>
                <w:sz w:val="24"/>
                <w:szCs w:val="24"/>
              </w:rPr>
            </w:pPr>
            <w:r>
              <w:rPr>
                <w:color w:val="000000"/>
                <w:sz w:val="24"/>
                <w:szCs w:val="24"/>
              </w:rPr>
              <w:t>and collaboration.</w:t>
            </w:r>
          </w:p>
        </w:tc>
      </w:tr>
      <w:tr w:rsidR="00171D6A">
        <w:trPr>
          <w:cantSplit/>
          <w:trHeight w:val="535"/>
          <w:tblHeader/>
        </w:trPr>
        <w:tc>
          <w:tcPr>
            <w:tcW w:w="5215"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ind w:right="-2085"/>
              <w:rPr>
                <w:sz w:val="24"/>
                <w:szCs w:val="24"/>
              </w:rPr>
            </w:pPr>
            <w:r>
              <w:rPr>
                <w:sz w:val="24"/>
                <w:szCs w:val="24"/>
              </w:rPr>
              <w:t>PLC</w:t>
            </w:r>
          </w:p>
        </w:tc>
        <w:tc>
          <w:tcPr>
            <w:tcW w:w="927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 xml:space="preserve">Facilitate a beginning of the year data analysis session with all staff to </w:t>
            </w:r>
          </w:p>
          <w:p w:rsidR="00171D6A" w:rsidRDefault="003C48D5">
            <w:pPr>
              <w:pBdr>
                <w:top w:val="nil"/>
                <w:left w:val="nil"/>
                <w:bottom w:val="nil"/>
                <w:right w:val="nil"/>
                <w:between w:val="nil"/>
              </w:pBdr>
              <w:spacing w:after="120"/>
              <w:ind w:left="720" w:right="-2085"/>
              <w:rPr>
                <w:color w:val="000000"/>
                <w:sz w:val="24"/>
                <w:szCs w:val="24"/>
              </w:rPr>
            </w:pPr>
            <w:r>
              <w:rPr>
                <w:color w:val="000000"/>
                <w:sz w:val="24"/>
                <w:szCs w:val="24"/>
              </w:rPr>
              <w:t>recognize areas of strength and areas to improve.</w:t>
            </w:r>
          </w:p>
          <w:p w:rsidR="00171D6A" w:rsidRDefault="00171D6A">
            <w:pPr>
              <w:ind w:right="-2085"/>
              <w:rPr>
                <w:sz w:val="24"/>
                <w:szCs w:val="24"/>
              </w:rPr>
            </w:pPr>
          </w:p>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 xml:space="preserve">All teachers will identify the academic, social and emotional and behavioral </w:t>
            </w:r>
          </w:p>
          <w:p w:rsidR="00171D6A" w:rsidRDefault="003C48D5">
            <w:pPr>
              <w:pBdr>
                <w:top w:val="nil"/>
                <w:left w:val="nil"/>
                <w:bottom w:val="nil"/>
                <w:right w:val="nil"/>
                <w:between w:val="nil"/>
              </w:pBdr>
              <w:ind w:left="720" w:right="-2085"/>
              <w:rPr>
                <w:color w:val="000000"/>
                <w:sz w:val="24"/>
                <w:szCs w:val="24"/>
              </w:rPr>
            </w:pPr>
            <w:r>
              <w:rPr>
                <w:color w:val="000000"/>
                <w:sz w:val="24"/>
                <w:szCs w:val="24"/>
              </w:rPr>
              <w:t xml:space="preserve">needs of students and work with the Superintendent/Principal, Director of </w:t>
            </w:r>
          </w:p>
          <w:p w:rsidR="00171D6A" w:rsidRDefault="003C48D5">
            <w:pPr>
              <w:pBdr>
                <w:top w:val="nil"/>
                <w:left w:val="nil"/>
                <w:bottom w:val="nil"/>
                <w:right w:val="nil"/>
                <w:between w:val="nil"/>
              </w:pBdr>
              <w:ind w:left="720" w:right="-2085"/>
              <w:rPr>
                <w:color w:val="000000"/>
                <w:sz w:val="24"/>
                <w:szCs w:val="24"/>
              </w:rPr>
            </w:pPr>
            <w:r>
              <w:rPr>
                <w:color w:val="000000"/>
                <w:sz w:val="24"/>
                <w:szCs w:val="24"/>
              </w:rPr>
              <w:t xml:space="preserve">Curriculum &amp; Instruction, Student Care Team, and School Community Liaison </w:t>
            </w:r>
          </w:p>
          <w:p w:rsidR="00171D6A" w:rsidRDefault="003C48D5">
            <w:pPr>
              <w:pBdr>
                <w:top w:val="nil"/>
                <w:left w:val="nil"/>
                <w:bottom w:val="nil"/>
                <w:right w:val="nil"/>
                <w:between w:val="nil"/>
              </w:pBdr>
              <w:spacing w:after="120"/>
              <w:ind w:left="720" w:right="-2085"/>
              <w:rPr>
                <w:color w:val="000000"/>
                <w:sz w:val="24"/>
                <w:szCs w:val="24"/>
              </w:rPr>
            </w:pPr>
            <w:r>
              <w:rPr>
                <w:color w:val="000000"/>
                <w:sz w:val="24"/>
                <w:szCs w:val="24"/>
              </w:rPr>
              <w:t>to identify strategies to support them.</w:t>
            </w:r>
          </w:p>
          <w:p w:rsidR="00171D6A" w:rsidRDefault="00171D6A">
            <w:pPr>
              <w:ind w:right="-2085"/>
              <w:rPr>
                <w:sz w:val="24"/>
                <w:szCs w:val="24"/>
              </w:rPr>
            </w:pPr>
          </w:p>
          <w:p w:rsidR="00171D6A" w:rsidRDefault="00171D6A">
            <w:pPr>
              <w:ind w:right="-2085"/>
              <w:rPr>
                <w:sz w:val="24"/>
                <w:szCs w:val="24"/>
              </w:rPr>
            </w:pPr>
          </w:p>
          <w:p w:rsidR="00171D6A" w:rsidRDefault="00171D6A">
            <w:pPr>
              <w:ind w:left="360" w:right="-2085"/>
              <w:rPr>
                <w:sz w:val="24"/>
                <w:szCs w:val="24"/>
              </w:rPr>
            </w:pPr>
          </w:p>
        </w:tc>
      </w:tr>
      <w:tr w:rsidR="00171D6A">
        <w:trPr>
          <w:cantSplit/>
          <w:trHeight w:val="535"/>
          <w:tblHeader/>
        </w:trPr>
        <w:tc>
          <w:tcPr>
            <w:tcW w:w="5215"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ind w:right="-2085"/>
              <w:rPr>
                <w:sz w:val="24"/>
                <w:szCs w:val="24"/>
              </w:rPr>
            </w:pPr>
            <w:r>
              <w:rPr>
                <w:sz w:val="24"/>
                <w:szCs w:val="24"/>
              </w:rPr>
              <w:t>Disrupt Systems of Inequity in Preschool through</w:t>
            </w:r>
          </w:p>
          <w:p w:rsidR="00171D6A" w:rsidRDefault="003C48D5">
            <w:pPr>
              <w:ind w:right="-2085"/>
              <w:rPr>
                <w:sz w:val="24"/>
                <w:szCs w:val="24"/>
              </w:rPr>
            </w:pPr>
            <w:r>
              <w:rPr>
                <w:sz w:val="24"/>
                <w:szCs w:val="24"/>
              </w:rPr>
              <w:t xml:space="preserve"> 8</w:t>
            </w:r>
            <w:r>
              <w:rPr>
                <w:sz w:val="24"/>
                <w:szCs w:val="24"/>
                <w:vertAlign w:val="superscript"/>
              </w:rPr>
              <w:t>th</w:t>
            </w:r>
            <w:r>
              <w:rPr>
                <w:sz w:val="24"/>
                <w:szCs w:val="24"/>
              </w:rPr>
              <w:t xml:space="preserve"> grade and create thought provoking </w:t>
            </w:r>
          </w:p>
          <w:p w:rsidR="00171D6A" w:rsidRDefault="003C48D5">
            <w:pPr>
              <w:ind w:right="-2085"/>
              <w:rPr>
                <w:sz w:val="24"/>
                <w:szCs w:val="24"/>
              </w:rPr>
            </w:pPr>
            <w:r>
              <w:rPr>
                <w:sz w:val="24"/>
                <w:szCs w:val="24"/>
              </w:rPr>
              <w:t xml:space="preserve">professional development that leads to clear </w:t>
            </w:r>
          </w:p>
          <w:p w:rsidR="00171D6A" w:rsidRDefault="003C48D5">
            <w:pPr>
              <w:ind w:right="-2085"/>
              <w:rPr>
                <w:sz w:val="24"/>
                <w:szCs w:val="24"/>
              </w:rPr>
            </w:pPr>
            <w:r>
              <w:rPr>
                <w:sz w:val="24"/>
                <w:szCs w:val="24"/>
              </w:rPr>
              <w:t>action to address disparities.</w:t>
            </w:r>
          </w:p>
        </w:tc>
        <w:tc>
          <w:tcPr>
            <w:tcW w:w="927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numPr>
                <w:ilvl w:val="0"/>
                <w:numId w:val="3"/>
              </w:numPr>
              <w:pBdr>
                <w:top w:val="nil"/>
                <w:left w:val="nil"/>
                <w:bottom w:val="nil"/>
                <w:right w:val="nil"/>
                <w:between w:val="nil"/>
              </w:pBdr>
              <w:spacing w:after="120"/>
              <w:ind w:right="-2085"/>
              <w:rPr>
                <w:color w:val="000000"/>
                <w:sz w:val="24"/>
                <w:szCs w:val="24"/>
              </w:rPr>
            </w:pPr>
            <w:r>
              <w:rPr>
                <w:color w:val="000000"/>
                <w:sz w:val="24"/>
                <w:szCs w:val="24"/>
              </w:rPr>
              <w:t>Number of Activities/Sessions to Support Organizational Efforts.</w:t>
            </w:r>
          </w:p>
        </w:tc>
      </w:tr>
    </w:tbl>
    <w:p w:rsidR="00171D6A" w:rsidRDefault="00171D6A"/>
    <w:p w:rsidR="00171D6A" w:rsidRDefault="003C48D5">
      <w:pPr>
        <w:pStyle w:val="Heading4"/>
        <w:rPr>
          <w:sz w:val="36"/>
          <w:szCs w:val="36"/>
        </w:rPr>
      </w:pPr>
      <w:bookmarkStart w:id="24" w:name="_heading=h.reojaomh1675" w:colFirst="0" w:colLast="0"/>
      <w:bookmarkEnd w:id="24"/>
      <w:r>
        <w:rPr>
          <w:sz w:val="36"/>
          <w:szCs w:val="36"/>
        </w:rPr>
        <w:t>Strategy 8: Centering Community-Based Curriculum and Pedagogy</w:t>
      </w:r>
    </w:p>
    <w:p w:rsidR="00171D6A" w:rsidRDefault="003C48D5">
      <w:pPr>
        <w:widowControl w:val="0"/>
        <w:spacing w:after="0"/>
      </w:pPr>
      <w:r>
        <w:t>Community-based curriculum and pedagogy builds on the rich, diverse cultural, linguistic backgrounds of students and families. It can increase students’ engagement in their learning by connecting to real-life experiences and issues that are relevant to stu</w:t>
      </w:r>
      <w:r>
        <w:t>dents’ lives and communities, improving their sense of ownership and agency.</w:t>
      </w:r>
    </w:p>
    <w:p w:rsidR="00171D6A" w:rsidRDefault="00171D6A">
      <w:pPr>
        <w:widowControl w:val="0"/>
        <w:spacing w:after="0"/>
        <w:rPr>
          <w:sz w:val="36"/>
          <w:szCs w:val="36"/>
        </w:rPr>
      </w:pPr>
    </w:p>
    <w:p w:rsidR="00171D6A" w:rsidRDefault="003C48D5">
      <w:pPr>
        <w:widowControl w:val="0"/>
        <w:spacing w:after="0"/>
        <w:rPr>
          <w:b/>
        </w:rPr>
      </w:pPr>
      <w:r>
        <w:t>Describe your goals and action steps to assist educators in learning the theoretical roots and practical elements of community-based learning.</w:t>
      </w:r>
    </w:p>
    <w:p w:rsidR="00171D6A" w:rsidRDefault="003C48D5">
      <w:pPr>
        <w:pStyle w:val="Heading4"/>
      </w:pPr>
      <w:bookmarkStart w:id="25" w:name="_heading=h.p618qfd5ceu2" w:colFirst="0" w:colLast="0"/>
      <w:bookmarkEnd w:id="25"/>
      <w:r>
        <w:t xml:space="preserve">Site Level Goals and </w:t>
      </w:r>
      <w:bookmarkStart w:id="26" w:name="bookmark=kix.wrctrn61y5xh" w:colFirst="0" w:colLast="0"/>
      <w:bookmarkEnd w:id="26"/>
      <w:r>
        <w:t>Measures of Pr</w:t>
      </w:r>
      <w:r>
        <w:t>ogress</w:t>
      </w:r>
    </w:p>
    <w:tbl>
      <w:tblPr>
        <w:tblStyle w:val="affffffa"/>
        <w:tblW w:w="14395" w:type="dxa"/>
        <w:tblBorders>
          <w:top w:val="nil"/>
          <w:left w:val="nil"/>
          <w:bottom w:val="nil"/>
          <w:right w:val="nil"/>
          <w:insideH w:val="nil"/>
          <w:insideV w:val="nil"/>
        </w:tblBorders>
        <w:tblLayout w:type="fixed"/>
        <w:tblLook w:val="0000" w:firstRow="0" w:lastRow="0" w:firstColumn="0" w:lastColumn="0" w:noHBand="0" w:noVBand="0"/>
      </w:tblPr>
      <w:tblGrid>
        <w:gridCol w:w="4260"/>
        <w:gridCol w:w="10135"/>
      </w:tblGrid>
      <w:tr w:rsidR="00171D6A">
        <w:trPr>
          <w:cantSplit/>
          <w:trHeight w:val="288"/>
          <w:tblHeader/>
        </w:trPr>
        <w:tc>
          <w:tcPr>
            <w:tcW w:w="4260" w:type="dxa"/>
            <w:tcBorders>
              <w:top w:val="single" w:sz="4" w:space="0" w:color="FFFFFF"/>
              <w:left w:val="single" w:sz="4" w:space="0" w:color="FFFFFF"/>
              <w:bottom w:val="single" w:sz="4" w:space="0" w:color="8EAADB"/>
              <w:right w:val="single" w:sz="4" w:space="0" w:color="FFFFFF"/>
            </w:tcBorders>
            <w:shd w:val="clear" w:color="auto" w:fill="auto"/>
            <w:vAlign w:val="bottom"/>
          </w:tcPr>
          <w:p w:rsidR="00171D6A" w:rsidRDefault="003C48D5">
            <w:pPr>
              <w:rPr>
                <w:sz w:val="24"/>
                <w:szCs w:val="24"/>
              </w:rPr>
            </w:pPr>
            <w:r>
              <w:rPr>
                <w:sz w:val="24"/>
                <w:szCs w:val="24"/>
              </w:rPr>
              <w:t>Goals</w:t>
            </w:r>
          </w:p>
        </w:tc>
        <w:tc>
          <w:tcPr>
            <w:tcW w:w="10135" w:type="dxa"/>
            <w:tcBorders>
              <w:top w:val="single" w:sz="4" w:space="0" w:color="FFFFFF"/>
              <w:left w:val="single" w:sz="4" w:space="0" w:color="FFFFFF"/>
              <w:bottom w:val="single" w:sz="4" w:space="0" w:color="8EAADB"/>
              <w:right w:val="single" w:sz="4" w:space="0" w:color="FFFFFF"/>
            </w:tcBorders>
            <w:shd w:val="clear" w:color="auto" w:fill="auto"/>
            <w:vAlign w:val="bottom"/>
          </w:tcPr>
          <w:p w:rsidR="00171D6A" w:rsidRDefault="003C48D5">
            <w:pPr>
              <w:rPr>
                <w:sz w:val="24"/>
                <w:szCs w:val="24"/>
              </w:rPr>
            </w:pPr>
            <w:r>
              <w:rPr>
                <w:sz w:val="24"/>
                <w:szCs w:val="24"/>
              </w:rPr>
              <w:t>Action Steps</w:t>
            </w:r>
          </w:p>
        </w:tc>
      </w:tr>
      <w:tr w:rsidR="00171D6A">
        <w:trPr>
          <w:cantSplit/>
          <w:trHeight w:val="538"/>
          <w:tblHeader/>
        </w:trPr>
        <w:tc>
          <w:tcPr>
            <w:tcW w:w="426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rPr>
                <w:sz w:val="24"/>
                <w:szCs w:val="24"/>
              </w:rPr>
            </w:pPr>
            <w:r>
              <w:rPr>
                <w:sz w:val="24"/>
                <w:szCs w:val="24"/>
              </w:rPr>
              <w:t>To provide high-quality care and education for children, ages 2 ½ to 5 years old through the use of science, technology, engineering, the arts, and mathematics (STEAM) to guide student inquiry, dialogue, and critical thinking.</w:t>
            </w:r>
          </w:p>
        </w:tc>
        <w:tc>
          <w:tcPr>
            <w:tcW w:w="10135"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 xml:space="preserve">Work with Director of Curriculum and Instruction, Early Education Coordinator, </w:t>
            </w:r>
          </w:p>
          <w:p w:rsidR="00171D6A" w:rsidRDefault="003C48D5">
            <w:pPr>
              <w:pBdr>
                <w:top w:val="nil"/>
                <w:left w:val="nil"/>
                <w:bottom w:val="nil"/>
                <w:right w:val="nil"/>
                <w:between w:val="nil"/>
              </w:pBdr>
              <w:ind w:left="720" w:right="-2085"/>
              <w:rPr>
                <w:color w:val="000000"/>
                <w:sz w:val="24"/>
                <w:szCs w:val="24"/>
              </w:rPr>
            </w:pPr>
            <w:r>
              <w:rPr>
                <w:color w:val="000000"/>
                <w:sz w:val="24"/>
                <w:szCs w:val="24"/>
              </w:rPr>
              <w:t>Superintendent and Sutter County Superintendent of Schools to implement and develop developmentally appropriate curriculum for the Early Learning Program.</w:t>
            </w:r>
          </w:p>
          <w:p w:rsidR="00171D6A" w:rsidRDefault="003C48D5">
            <w:pPr>
              <w:numPr>
                <w:ilvl w:val="0"/>
                <w:numId w:val="3"/>
              </w:numPr>
              <w:pBdr>
                <w:top w:val="nil"/>
                <w:left w:val="nil"/>
                <w:bottom w:val="nil"/>
                <w:right w:val="nil"/>
                <w:between w:val="nil"/>
              </w:pBdr>
              <w:ind w:right="-2085"/>
              <w:rPr>
                <w:color w:val="000000"/>
                <w:sz w:val="24"/>
                <w:szCs w:val="24"/>
              </w:rPr>
            </w:pPr>
            <w:r>
              <w:rPr>
                <w:color w:val="000000"/>
                <w:sz w:val="24"/>
                <w:szCs w:val="24"/>
              </w:rPr>
              <w:t xml:space="preserve">Participate in professional development opportunities in curriculum and instruction for </w:t>
            </w:r>
          </w:p>
          <w:p w:rsidR="00171D6A" w:rsidRDefault="003C48D5">
            <w:pPr>
              <w:pBdr>
                <w:top w:val="nil"/>
                <w:left w:val="nil"/>
                <w:bottom w:val="nil"/>
                <w:right w:val="nil"/>
                <w:between w:val="nil"/>
              </w:pBdr>
              <w:spacing w:after="120"/>
              <w:ind w:left="720" w:right="-2085"/>
              <w:rPr>
                <w:color w:val="000000"/>
                <w:sz w:val="24"/>
                <w:szCs w:val="24"/>
              </w:rPr>
            </w:pPr>
            <w:r>
              <w:rPr>
                <w:color w:val="000000"/>
                <w:sz w:val="24"/>
                <w:szCs w:val="24"/>
              </w:rPr>
              <w:t>the Early Learning Program.</w:t>
            </w:r>
          </w:p>
        </w:tc>
      </w:tr>
      <w:tr w:rsidR="00171D6A">
        <w:trPr>
          <w:cantSplit/>
          <w:trHeight w:val="535"/>
          <w:tblHeader/>
        </w:trPr>
        <w:tc>
          <w:tcPr>
            <w:tcW w:w="426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171D6A">
            <w:pPr>
              <w:ind w:right="-2085"/>
              <w:rPr>
                <w:sz w:val="24"/>
                <w:szCs w:val="24"/>
              </w:rPr>
            </w:pPr>
          </w:p>
        </w:tc>
        <w:tc>
          <w:tcPr>
            <w:tcW w:w="10135"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171D6A">
            <w:pPr>
              <w:ind w:right="-2085"/>
              <w:rPr>
                <w:sz w:val="24"/>
                <w:szCs w:val="24"/>
              </w:rPr>
            </w:pPr>
          </w:p>
        </w:tc>
      </w:tr>
    </w:tbl>
    <w:p w:rsidR="00171D6A" w:rsidRDefault="00171D6A">
      <w:pPr>
        <w:pStyle w:val="Heading4"/>
      </w:pPr>
      <w:bookmarkStart w:id="27" w:name="_heading=h.3wbgzmxx1j85" w:colFirst="0" w:colLast="0"/>
      <w:bookmarkEnd w:id="27"/>
    </w:p>
    <w:p w:rsidR="00171D6A" w:rsidRDefault="003C48D5">
      <w:pPr>
        <w:pStyle w:val="Heading4"/>
        <w:rPr>
          <w:sz w:val="36"/>
          <w:szCs w:val="36"/>
        </w:rPr>
      </w:pPr>
      <w:bookmarkStart w:id="28" w:name="_heading=h.h3ygdqayyzdt" w:colFirst="0" w:colLast="0"/>
      <w:bookmarkEnd w:id="28"/>
      <w:r>
        <w:rPr>
          <w:sz w:val="36"/>
          <w:szCs w:val="36"/>
        </w:rPr>
        <w:t>Strategy 9: Progress Monitoring and Possibility Thinking</w:t>
      </w:r>
    </w:p>
    <w:p w:rsidR="00171D6A" w:rsidRDefault="003C48D5">
      <w:pPr>
        <w:widowControl w:val="0"/>
        <w:spacing w:after="0"/>
      </w:pPr>
      <w:r>
        <w:t>When interest-holders come together to review data on student outcomes and program effectiveness, they can ensure that the strategy is responsive to the assets and needs of students and families and adapt practices to better support success. Progress monit</w:t>
      </w:r>
      <w:r>
        <w:t>oring and possibility thinking allows for the celebration of successes, development of new strategies, structures and practices, and builds stronger relationships and partnerships among interest-holders.</w:t>
      </w:r>
    </w:p>
    <w:p w:rsidR="00171D6A" w:rsidRDefault="00171D6A">
      <w:pPr>
        <w:widowControl w:val="0"/>
        <w:spacing w:after="0"/>
        <w:rPr>
          <w:sz w:val="36"/>
          <w:szCs w:val="36"/>
        </w:rPr>
      </w:pPr>
    </w:p>
    <w:p w:rsidR="00171D6A" w:rsidRDefault="003C48D5">
      <w:pPr>
        <w:widowControl w:val="0"/>
        <w:spacing w:after="0"/>
      </w:pPr>
      <w:r>
        <w:t>Describe how your site, with educational partners, will explore the development of an evaluation plan for the community schools initiative, rooted in local data and measures that allows for diverse community-based definitions of success. Describe how you a</w:t>
      </w:r>
      <w:r>
        <w:t xml:space="preserve">re developing metrics to gauge success and to guide their work. Identify those potential outcomes/indicators.  </w:t>
      </w:r>
    </w:p>
    <w:p w:rsidR="00171D6A" w:rsidRDefault="003C48D5">
      <w:pPr>
        <w:pStyle w:val="Heading4"/>
      </w:pPr>
      <w:bookmarkStart w:id="29" w:name="_heading=h.otvkgsq3u3iq" w:colFirst="0" w:colLast="0"/>
      <w:bookmarkEnd w:id="29"/>
      <w:r>
        <w:lastRenderedPageBreak/>
        <w:t xml:space="preserve">Site Level Goals and </w:t>
      </w:r>
      <w:bookmarkStart w:id="30" w:name="bookmark=kix.jm02xwnxjsid" w:colFirst="0" w:colLast="0"/>
      <w:bookmarkEnd w:id="30"/>
      <w:r>
        <w:t>Measures of Progress</w:t>
      </w:r>
    </w:p>
    <w:tbl>
      <w:tblPr>
        <w:tblStyle w:val="affffffb"/>
        <w:tblW w:w="14395" w:type="dxa"/>
        <w:tblBorders>
          <w:top w:val="nil"/>
          <w:left w:val="nil"/>
          <w:bottom w:val="nil"/>
          <w:right w:val="nil"/>
          <w:insideH w:val="nil"/>
          <w:insideV w:val="nil"/>
        </w:tblBorders>
        <w:tblLayout w:type="fixed"/>
        <w:tblLook w:val="0000" w:firstRow="0" w:lastRow="0" w:firstColumn="0" w:lastColumn="0" w:noHBand="0" w:noVBand="0"/>
      </w:tblPr>
      <w:tblGrid>
        <w:gridCol w:w="2910"/>
        <w:gridCol w:w="3495"/>
        <w:gridCol w:w="7990"/>
      </w:tblGrid>
      <w:tr w:rsidR="00171D6A">
        <w:trPr>
          <w:cantSplit/>
          <w:trHeight w:val="288"/>
          <w:tblHeader/>
        </w:trPr>
        <w:tc>
          <w:tcPr>
            <w:tcW w:w="2910" w:type="dxa"/>
            <w:tcBorders>
              <w:top w:val="single" w:sz="4" w:space="0" w:color="FFFFFF"/>
              <w:left w:val="single" w:sz="4" w:space="0" w:color="FFFFFF"/>
              <w:bottom w:val="single" w:sz="4" w:space="0" w:color="8EAADB"/>
              <w:right w:val="single" w:sz="4" w:space="0" w:color="FFFFFF"/>
            </w:tcBorders>
            <w:shd w:val="clear" w:color="auto" w:fill="auto"/>
            <w:vAlign w:val="bottom"/>
          </w:tcPr>
          <w:p w:rsidR="00171D6A" w:rsidRDefault="003C48D5">
            <w:pPr>
              <w:rPr>
                <w:sz w:val="24"/>
                <w:szCs w:val="24"/>
              </w:rPr>
            </w:pPr>
            <w:r>
              <w:rPr>
                <w:sz w:val="24"/>
                <w:szCs w:val="24"/>
              </w:rPr>
              <w:t>Goals</w:t>
            </w:r>
          </w:p>
        </w:tc>
        <w:tc>
          <w:tcPr>
            <w:tcW w:w="3495" w:type="dxa"/>
            <w:tcBorders>
              <w:top w:val="single" w:sz="4" w:space="0" w:color="FFFFFF"/>
              <w:left w:val="single" w:sz="4" w:space="0" w:color="FFFFFF"/>
              <w:bottom w:val="single" w:sz="4" w:space="0" w:color="8EAADB"/>
              <w:right w:val="single" w:sz="4" w:space="0" w:color="FFFFFF"/>
            </w:tcBorders>
            <w:shd w:val="clear" w:color="auto" w:fill="auto"/>
            <w:vAlign w:val="bottom"/>
          </w:tcPr>
          <w:p w:rsidR="00171D6A" w:rsidRDefault="003C48D5">
            <w:pPr>
              <w:rPr>
                <w:sz w:val="24"/>
                <w:szCs w:val="24"/>
              </w:rPr>
            </w:pPr>
            <w:r>
              <w:rPr>
                <w:sz w:val="24"/>
                <w:szCs w:val="24"/>
              </w:rPr>
              <w:t>Action Steps</w:t>
            </w:r>
          </w:p>
        </w:tc>
        <w:tc>
          <w:tcPr>
            <w:tcW w:w="7990" w:type="dxa"/>
            <w:tcBorders>
              <w:top w:val="single" w:sz="4" w:space="0" w:color="FFFFFF"/>
              <w:left w:val="single" w:sz="4" w:space="0" w:color="FFFFFF"/>
              <w:bottom w:val="single" w:sz="4" w:space="0" w:color="8EAADB"/>
              <w:right w:val="single" w:sz="4" w:space="0" w:color="FFFFFF"/>
            </w:tcBorders>
            <w:shd w:val="clear" w:color="auto" w:fill="auto"/>
            <w:vAlign w:val="bottom"/>
          </w:tcPr>
          <w:p w:rsidR="00171D6A" w:rsidRDefault="003C48D5">
            <w:pPr>
              <w:rPr>
                <w:sz w:val="24"/>
                <w:szCs w:val="24"/>
              </w:rPr>
            </w:pPr>
            <w:r>
              <w:rPr>
                <w:sz w:val="24"/>
                <w:szCs w:val="24"/>
              </w:rPr>
              <w:t>Outcome/Indicators</w:t>
            </w:r>
          </w:p>
        </w:tc>
      </w:tr>
      <w:tr w:rsidR="00171D6A">
        <w:trPr>
          <w:cantSplit/>
          <w:trHeight w:val="538"/>
          <w:tblHeader/>
        </w:trPr>
        <w:tc>
          <w:tcPr>
            <w:tcW w:w="291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rPr>
                <w:sz w:val="24"/>
                <w:szCs w:val="24"/>
              </w:rPr>
            </w:pPr>
            <w:r>
              <w:rPr>
                <w:sz w:val="24"/>
                <w:szCs w:val="24"/>
              </w:rPr>
              <w:t>Develop, Use, and Share Comprehensive Data and Assessment Syste</w:t>
            </w:r>
            <w:r>
              <w:rPr>
                <w:sz w:val="24"/>
                <w:szCs w:val="24"/>
              </w:rPr>
              <w:t>ms and Continuous Improvement Tools to Monitor and Accelerate Outcomes.</w:t>
            </w:r>
          </w:p>
        </w:tc>
        <w:tc>
          <w:tcPr>
            <w:tcW w:w="3495"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ind w:right="-2085"/>
              <w:rPr>
                <w:sz w:val="24"/>
                <w:szCs w:val="24"/>
              </w:rPr>
            </w:pPr>
            <w:r>
              <w:rPr>
                <w:sz w:val="24"/>
                <w:szCs w:val="24"/>
              </w:rPr>
              <w:t xml:space="preserve">Create an Annual Professional </w:t>
            </w:r>
          </w:p>
          <w:p w:rsidR="00171D6A" w:rsidRDefault="003C48D5">
            <w:pPr>
              <w:ind w:right="-2085"/>
              <w:rPr>
                <w:sz w:val="24"/>
                <w:szCs w:val="24"/>
              </w:rPr>
            </w:pPr>
            <w:r>
              <w:rPr>
                <w:sz w:val="24"/>
                <w:szCs w:val="24"/>
              </w:rPr>
              <w:t>Development Plan That Includes a</w:t>
            </w:r>
          </w:p>
          <w:p w:rsidR="00171D6A" w:rsidRDefault="003C48D5">
            <w:pPr>
              <w:ind w:right="-2085"/>
              <w:rPr>
                <w:sz w:val="24"/>
                <w:szCs w:val="24"/>
              </w:rPr>
            </w:pPr>
            <w:r>
              <w:rPr>
                <w:sz w:val="24"/>
                <w:szCs w:val="24"/>
              </w:rPr>
              <w:t xml:space="preserve">Calendar of Sessions, Session </w:t>
            </w:r>
          </w:p>
          <w:p w:rsidR="00171D6A" w:rsidRDefault="003C48D5">
            <w:pPr>
              <w:ind w:right="-2085"/>
              <w:rPr>
                <w:sz w:val="24"/>
                <w:szCs w:val="24"/>
              </w:rPr>
            </w:pPr>
            <w:r>
              <w:rPr>
                <w:sz w:val="24"/>
                <w:szCs w:val="24"/>
              </w:rPr>
              <w:t xml:space="preserve">Topics, and Dates </w:t>
            </w:r>
          </w:p>
        </w:tc>
        <w:tc>
          <w:tcPr>
            <w:tcW w:w="799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171D6A"/>
        </w:tc>
      </w:tr>
      <w:tr w:rsidR="00171D6A">
        <w:trPr>
          <w:cantSplit/>
          <w:trHeight w:val="538"/>
          <w:tblHeader/>
        </w:trPr>
        <w:tc>
          <w:tcPr>
            <w:tcW w:w="291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rPr>
                <w:sz w:val="24"/>
                <w:szCs w:val="24"/>
              </w:rPr>
            </w:pPr>
            <w:r>
              <w:rPr>
                <w:sz w:val="24"/>
                <w:szCs w:val="24"/>
              </w:rPr>
              <w:t>Student Progress Both Academically and Social Emotionally is Monitored Preschool through 8</w:t>
            </w:r>
            <w:r>
              <w:rPr>
                <w:sz w:val="24"/>
                <w:szCs w:val="24"/>
                <w:vertAlign w:val="superscript"/>
              </w:rPr>
              <w:t>th</w:t>
            </w:r>
            <w:r>
              <w:rPr>
                <w:sz w:val="24"/>
                <w:szCs w:val="24"/>
              </w:rPr>
              <w:t xml:space="preserve"> grades.</w:t>
            </w:r>
          </w:p>
        </w:tc>
        <w:tc>
          <w:tcPr>
            <w:tcW w:w="3495"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ind w:right="-2085"/>
              <w:rPr>
                <w:sz w:val="24"/>
                <w:szCs w:val="24"/>
              </w:rPr>
            </w:pPr>
            <w:r>
              <w:rPr>
                <w:sz w:val="24"/>
                <w:szCs w:val="24"/>
              </w:rPr>
              <w:t xml:space="preserve">Measure Student Progress </w:t>
            </w:r>
          </w:p>
          <w:p w:rsidR="00171D6A" w:rsidRDefault="003C48D5">
            <w:pPr>
              <w:ind w:right="-2085"/>
              <w:rPr>
                <w:sz w:val="24"/>
                <w:szCs w:val="24"/>
              </w:rPr>
            </w:pPr>
            <w:r>
              <w:rPr>
                <w:sz w:val="24"/>
                <w:szCs w:val="24"/>
              </w:rPr>
              <w:t>Quarterly</w:t>
            </w:r>
          </w:p>
        </w:tc>
        <w:tc>
          <w:tcPr>
            <w:tcW w:w="799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171D6A">
            <w:bookmarkStart w:id="31" w:name="_heading=h.gjdgxs" w:colFirst="0" w:colLast="0"/>
            <w:bookmarkEnd w:id="31"/>
          </w:p>
        </w:tc>
      </w:tr>
      <w:tr w:rsidR="00171D6A">
        <w:trPr>
          <w:cantSplit/>
          <w:trHeight w:val="538"/>
          <w:tblHeader/>
        </w:trPr>
        <w:tc>
          <w:tcPr>
            <w:tcW w:w="291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171D6A">
            <w:pPr>
              <w:rPr>
                <w:sz w:val="24"/>
                <w:szCs w:val="24"/>
              </w:rPr>
            </w:pPr>
          </w:p>
        </w:tc>
        <w:tc>
          <w:tcPr>
            <w:tcW w:w="3495"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ind w:right="-2085"/>
              <w:rPr>
                <w:sz w:val="24"/>
                <w:szCs w:val="24"/>
              </w:rPr>
            </w:pPr>
            <w:r>
              <w:rPr>
                <w:sz w:val="24"/>
                <w:szCs w:val="24"/>
              </w:rPr>
              <w:t>Annual Expenditure Report</w:t>
            </w:r>
          </w:p>
        </w:tc>
        <w:tc>
          <w:tcPr>
            <w:tcW w:w="799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171D6A">
            <w:pPr>
              <w:rPr>
                <w:sz w:val="24"/>
                <w:szCs w:val="24"/>
              </w:rPr>
            </w:pPr>
          </w:p>
        </w:tc>
      </w:tr>
      <w:tr w:rsidR="00171D6A">
        <w:trPr>
          <w:cantSplit/>
          <w:trHeight w:val="535"/>
          <w:tblHeader/>
        </w:trPr>
        <w:tc>
          <w:tcPr>
            <w:tcW w:w="291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171D6A">
            <w:pPr>
              <w:ind w:right="-2085"/>
              <w:rPr>
                <w:sz w:val="24"/>
                <w:szCs w:val="24"/>
              </w:rPr>
            </w:pPr>
          </w:p>
        </w:tc>
        <w:tc>
          <w:tcPr>
            <w:tcW w:w="3495"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ind w:right="-2085"/>
              <w:rPr>
                <w:sz w:val="24"/>
                <w:szCs w:val="24"/>
              </w:rPr>
            </w:pPr>
            <w:r>
              <w:rPr>
                <w:sz w:val="24"/>
                <w:szCs w:val="24"/>
              </w:rPr>
              <w:t xml:space="preserve">Annual Implementation Plan </w:t>
            </w:r>
          </w:p>
          <w:p w:rsidR="00171D6A" w:rsidRDefault="003C48D5">
            <w:pPr>
              <w:ind w:right="-2085"/>
              <w:rPr>
                <w:sz w:val="24"/>
                <w:szCs w:val="24"/>
              </w:rPr>
            </w:pPr>
            <w:r>
              <w:rPr>
                <w:sz w:val="24"/>
                <w:szCs w:val="24"/>
              </w:rPr>
              <w:t>Updates and Progress Reports</w:t>
            </w:r>
          </w:p>
        </w:tc>
        <w:tc>
          <w:tcPr>
            <w:tcW w:w="799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171D6A">
            <w:pPr>
              <w:rPr>
                <w:sz w:val="24"/>
                <w:szCs w:val="24"/>
              </w:rPr>
            </w:pPr>
          </w:p>
        </w:tc>
      </w:tr>
      <w:tr w:rsidR="00171D6A">
        <w:trPr>
          <w:cantSplit/>
          <w:trHeight w:val="626"/>
          <w:tblHeader/>
        </w:trPr>
        <w:tc>
          <w:tcPr>
            <w:tcW w:w="291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171D6A">
            <w:pPr>
              <w:ind w:right="-2085"/>
              <w:rPr>
                <w:sz w:val="24"/>
                <w:szCs w:val="24"/>
              </w:rPr>
            </w:pPr>
          </w:p>
        </w:tc>
        <w:tc>
          <w:tcPr>
            <w:tcW w:w="3495"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ind w:right="-2085"/>
              <w:rPr>
                <w:sz w:val="24"/>
                <w:szCs w:val="24"/>
              </w:rPr>
            </w:pPr>
            <w:r>
              <w:rPr>
                <w:sz w:val="24"/>
                <w:szCs w:val="24"/>
              </w:rPr>
              <w:t>Annual Sustainability Plan Updates</w:t>
            </w:r>
          </w:p>
          <w:p w:rsidR="00171D6A" w:rsidRDefault="003C48D5">
            <w:pPr>
              <w:ind w:right="-2085"/>
              <w:rPr>
                <w:sz w:val="24"/>
                <w:szCs w:val="24"/>
              </w:rPr>
            </w:pPr>
            <w:r>
              <w:rPr>
                <w:sz w:val="24"/>
                <w:szCs w:val="24"/>
              </w:rPr>
              <w:t>(starting year two)</w:t>
            </w:r>
          </w:p>
        </w:tc>
        <w:tc>
          <w:tcPr>
            <w:tcW w:w="799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171D6A"/>
        </w:tc>
      </w:tr>
      <w:tr w:rsidR="00171D6A">
        <w:trPr>
          <w:cantSplit/>
          <w:trHeight w:val="535"/>
          <w:tblHeader/>
        </w:trPr>
        <w:tc>
          <w:tcPr>
            <w:tcW w:w="291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171D6A">
            <w:pPr>
              <w:ind w:right="-2085"/>
              <w:rPr>
                <w:sz w:val="24"/>
                <w:szCs w:val="24"/>
              </w:rPr>
            </w:pPr>
          </w:p>
        </w:tc>
        <w:tc>
          <w:tcPr>
            <w:tcW w:w="3495"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ind w:right="-2085"/>
              <w:rPr>
                <w:sz w:val="24"/>
                <w:szCs w:val="24"/>
              </w:rPr>
            </w:pPr>
            <w:r>
              <w:rPr>
                <w:sz w:val="24"/>
                <w:szCs w:val="24"/>
              </w:rPr>
              <w:t>End of Year Expenditure Report</w:t>
            </w:r>
          </w:p>
        </w:tc>
        <w:tc>
          <w:tcPr>
            <w:tcW w:w="799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171D6A"/>
        </w:tc>
      </w:tr>
      <w:tr w:rsidR="00171D6A">
        <w:trPr>
          <w:cantSplit/>
          <w:trHeight w:val="535"/>
          <w:tblHeader/>
        </w:trPr>
        <w:tc>
          <w:tcPr>
            <w:tcW w:w="291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171D6A">
            <w:pPr>
              <w:ind w:right="-2085"/>
              <w:rPr>
                <w:sz w:val="24"/>
                <w:szCs w:val="24"/>
              </w:rPr>
            </w:pPr>
          </w:p>
        </w:tc>
        <w:tc>
          <w:tcPr>
            <w:tcW w:w="3495"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3C48D5">
            <w:pPr>
              <w:ind w:right="-2085"/>
              <w:rPr>
                <w:sz w:val="24"/>
                <w:szCs w:val="24"/>
              </w:rPr>
            </w:pPr>
            <w:r>
              <w:rPr>
                <w:sz w:val="24"/>
                <w:szCs w:val="24"/>
              </w:rPr>
              <w:t>End-of-Project Report with</w:t>
            </w:r>
          </w:p>
          <w:p w:rsidR="00171D6A" w:rsidRDefault="003C48D5">
            <w:pPr>
              <w:ind w:right="-2085"/>
              <w:rPr>
                <w:sz w:val="24"/>
                <w:szCs w:val="24"/>
              </w:rPr>
            </w:pPr>
            <w:r>
              <w:rPr>
                <w:sz w:val="24"/>
                <w:szCs w:val="24"/>
              </w:rPr>
              <w:t>Sustainability Plan</w:t>
            </w:r>
          </w:p>
        </w:tc>
        <w:tc>
          <w:tcPr>
            <w:tcW w:w="7990" w:type="dxa"/>
            <w:tcBorders>
              <w:top w:val="single" w:sz="4" w:space="0" w:color="8EAADB"/>
              <w:left w:val="single" w:sz="4" w:space="0" w:color="8EAADB"/>
              <w:bottom w:val="single" w:sz="4" w:space="0" w:color="8EAADB"/>
              <w:right w:val="single" w:sz="4" w:space="0" w:color="8EAADB"/>
            </w:tcBorders>
            <w:shd w:val="clear" w:color="auto" w:fill="D9E2F3"/>
            <w:vAlign w:val="center"/>
          </w:tcPr>
          <w:p w:rsidR="00171D6A" w:rsidRDefault="00171D6A"/>
        </w:tc>
      </w:tr>
    </w:tbl>
    <w:p w:rsidR="00171D6A" w:rsidRDefault="00171D6A">
      <w:pPr>
        <w:pStyle w:val="Heading4"/>
      </w:pPr>
      <w:bookmarkStart w:id="32" w:name="_heading=h.59j6w4cyjlbl" w:colFirst="0" w:colLast="0"/>
      <w:bookmarkEnd w:id="32"/>
    </w:p>
    <w:p w:rsidR="00171D6A" w:rsidRDefault="003C48D5">
      <w:pPr>
        <w:pStyle w:val="Heading4"/>
      </w:pPr>
      <w:bookmarkStart w:id="33" w:name="_heading=h.m7ck2awypqle" w:colFirst="0" w:colLast="0"/>
      <w:bookmarkEnd w:id="33"/>
      <w:r>
        <w:t>Developed by the California Department of Education and State Transformational Assistance Center, November, 2023.</w:t>
      </w:r>
    </w:p>
    <w:sectPr w:rsidR="00171D6A">
      <w:pgSz w:w="15840" w:h="12240" w:orient="landscape"/>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48D5" w:rsidRDefault="003C48D5">
      <w:pPr>
        <w:spacing w:after="0"/>
      </w:pPr>
      <w:r>
        <w:separator/>
      </w:r>
    </w:p>
  </w:endnote>
  <w:endnote w:type="continuationSeparator" w:id="0">
    <w:p w:rsidR="003C48D5" w:rsidRDefault="003C48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D6A" w:rsidRDefault="003C48D5">
    <w:pPr>
      <w:pBdr>
        <w:top w:val="nil"/>
        <w:left w:val="nil"/>
        <w:bottom w:val="nil"/>
        <w:right w:val="nil"/>
        <w:between w:val="nil"/>
      </w:pBdr>
      <w:tabs>
        <w:tab w:val="center" w:pos="4680"/>
        <w:tab w:val="right" w:pos="9360"/>
      </w:tabs>
      <w:spacing w:after="0"/>
      <w:jc w:val="right"/>
      <w:rPr>
        <w:color w:val="000000"/>
      </w:rPr>
    </w:pPr>
    <w:r>
      <w:rPr>
        <w:color w:val="000000"/>
      </w:rPr>
      <w:fldChar w:fldCharType="begin"/>
    </w:r>
    <w:r>
      <w:rPr>
        <w:color w:val="000000"/>
      </w:rPr>
      <w:instrText>PAGE</w:instrText>
    </w:r>
    <w:r>
      <w:rPr>
        <w:color w:val="000000"/>
      </w:rPr>
      <w:fldChar w:fldCharType="end"/>
    </w:r>
  </w:p>
  <w:p w:rsidR="00171D6A" w:rsidRDefault="003C48D5">
    <w:pPr>
      <w:pBdr>
        <w:top w:val="nil"/>
        <w:left w:val="nil"/>
        <w:bottom w:val="nil"/>
        <w:right w:val="nil"/>
        <w:between w:val="nil"/>
      </w:pBdr>
      <w:tabs>
        <w:tab w:val="center" w:pos="4680"/>
        <w:tab w:val="right" w:pos="9360"/>
      </w:tabs>
      <w:spacing w:after="0"/>
      <w:ind w:right="360"/>
      <w:rPr>
        <w:color w:val="000000"/>
      </w:rPr>
    </w:pPr>
    <w:r>
      <w:rPr>
        <w:color w:val="000000"/>
      </w:rPr>
      <w:fldChar w:fldCharType="begin"/>
    </w:r>
    <w:r>
      <w:rPr>
        <w:color w:val="000000"/>
      </w:rPr>
      <w:instrText>PAGE</w:instrText>
    </w:r>
    <w:r>
      <w:rPr>
        <w:color w:val="000000"/>
      </w:rPr>
      <w:fldChar w:fldCharType="end"/>
    </w:r>
  </w:p>
  <w:p w:rsidR="00171D6A" w:rsidRDefault="00171D6A">
    <w:pPr>
      <w:pBdr>
        <w:top w:val="nil"/>
        <w:left w:val="nil"/>
        <w:bottom w:val="nil"/>
        <w:right w:val="nil"/>
        <w:between w:val="nil"/>
      </w:pBdr>
      <w:tabs>
        <w:tab w:val="center" w:pos="4680"/>
        <w:tab w:val="right" w:pos="9360"/>
      </w:tabs>
      <w:spacing w:after="0"/>
      <w:ind w:firstLine="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D6A" w:rsidRDefault="003C48D5">
    <w:pPr>
      <w:pBdr>
        <w:top w:val="nil"/>
        <w:left w:val="nil"/>
        <w:bottom w:val="nil"/>
        <w:right w:val="nil"/>
        <w:between w:val="nil"/>
      </w:pBdr>
      <w:tabs>
        <w:tab w:val="center" w:pos="4680"/>
        <w:tab w:val="right" w:pos="9360"/>
      </w:tabs>
      <w:spacing w:after="0"/>
      <w:jc w:val="right"/>
      <w:rPr>
        <w:color w:val="000000"/>
      </w:rPr>
    </w:pPr>
    <w:r>
      <w:rPr>
        <w:color w:val="000000"/>
      </w:rPr>
      <w:fldChar w:fldCharType="begin"/>
    </w:r>
    <w:r>
      <w:rPr>
        <w:color w:val="000000"/>
      </w:rPr>
      <w:instrText>PAGE</w:instrText>
    </w:r>
    <w:r w:rsidR="00510455">
      <w:rPr>
        <w:color w:val="000000"/>
      </w:rPr>
      <w:fldChar w:fldCharType="separate"/>
    </w:r>
    <w:r w:rsidR="00510455">
      <w:rPr>
        <w:noProof/>
        <w:color w:val="000000"/>
      </w:rPr>
      <w:t>2</w:t>
    </w:r>
    <w:r>
      <w:rPr>
        <w:color w:val="000000"/>
      </w:rPr>
      <w:fldChar w:fldCharType="end"/>
    </w:r>
  </w:p>
  <w:p w:rsidR="00171D6A" w:rsidRDefault="00171D6A">
    <w:pPr>
      <w:ind w:right="360" w:firstLine="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48D5" w:rsidRDefault="003C48D5">
      <w:pPr>
        <w:spacing w:after="0"/>
      </w:pPr>
      <w:r>
        <w:separator/>
      </w:r>
    </w:p>
  </w:footnote>
  <w:footnote w:type="continuationSeparator" w:id="0">
    <w:p w:rsidR="003C48D5" w:rsidRDefault="003C48D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D6A" w:rsidRDefault="003C48D5">
    <w:pPr>
      <w:pBdr>
        <w:top w:val="nil"/>
        <w:left w:val="nil"/>
        <w:bottom w:val="nil"/>
        <w:right w:val="nil"/>
        <w:between w:val="nil"/>
      </w:pBdr>
      <w:spacing w:after="0"/>
      <w:jc w:val="right"/>
    </w:pPr>
    <w:r>
      <w:t>CCSPP: Implementation Plan Template</w:t>
    </w:r>
  </w:p>
  <w:p w:rsidR="00171D6A" w:rsidRDefault="00171D6A">
    <w:pPr>
      <w:pBdr>
        <w:top w:val="nil"/>
        <w:left w:val="nil"/>
        <w:bottom w:val="nil"/>
        <w:right w:val="nil"/>
        <w:between w:val="nil"/>
      </w:pBdr>
      <w:tabs>
        <w:tab w:val="center" w:pos="4680"/>
        <w:tab w:val="right" w:pos="9360"/>
      </w:tabs>
      <w:spacing w:after="0"/>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658C6"/>
    <w:multiLevelType w:val="multilevel"/>
    <w:tmpl w:val="E580E1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A2026BA"/>
    <w:multiLevelType w:val="multilevel"/>
    <w:tmpl w:val="BD2499D4"/>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ECD0836"/>
    <w:multiLevelType w:val="multilevel"/>
    <w:tmpl w:val="4D0E63AA"/>
    <w:lvl w:ilvl="0">
      <w:start w:val="23"/>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FF678D3"/>
    <w:multiLevelType w:val="multilevel"/>
    <w:tmpl w:val="FECC9F22"/>
    <w:lvl w:ilvl="0">
      <w:start w:val="23"/>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5D53FB0"/>
    <w:multiLevelType w:val="multilevel"/>
    <w:tmpl w:val="2E8E80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D6A"/>
    <w:rsid w:val="00171D6A"/>
    <w:rsid w:val="003C48D5"/>
    <w:rsid w:val="00510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7C5B90-E9FE-45FC-B62B-8C06D199C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n-US"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7F4"/>
  </w:style>
  <w:style w:type="paragraph" w:styleId="Heading1">
    <w:name w:val="heading 1"/>
    <w:basedOn w:val="Normal"/>
    <w:next w:val="Normal"/>
    <w:link w:val="Heading1Char"/>
    <w:uiPriority w:val="9"/>
    <w:qFormat/>
    <w:rsid w:val="007747F4"/>
    <w:pPr>
      <w:keepNext/>
      <w:keepLines/>
      <w:spacing w:before="120"/>
      <w:outlineLvl w:val="0"/>
    </w:pPr>
    <w:rPr>
      <w:rFonts w:eastAsiaTheme="majorEastAsia" w:cstheme="majorBidi"/>
      <w:b/>
      <w:sz w:val="52"/>
      <w:szCs w:val="32"/>
    </w:rPr>
  </w:style>
  <w:style w:type="paragraph" w:styleId="Heading2">
    <w:name w:val="heading 2"/>
    <w:basedOn w:val="Normal"/>
    <w:next w:val="Normal"/>
    <w:link w:val="Heading2Char"/>
    <w:uiPriority w:val="9"/>
    <w:unhideWhenUsed/>
    <w:qFormat/>
    <w:rsid w:val="005062C0"/>
    <w:pPr>
      <w:keepNext/>
      <w:keepLines/>
      <w:spacing w:before="160"/>
      <w:outlineLvl w:val="1"/>
    </w:pPr>
    <w:rPr>
      <w:rFonts w:cstheme="majorBidi"/>
      <w:b/>
      <w:sz w:val="40"/>
      <w:szCs w:val="26"/>
    </w:rPr>
  </w:style>
  <w:style w:type="paragraph" w:styleId="Heading3">
    <w:name w:val="heading 3"/>
    <w:basedOn w:val="Normal"/>
    <w:next w:val="Normal"/>
    <w:link w:val="Heading3Char"/>
    <w:uiPriority w:val="9"/>
    <w:unhideWhenUsed/>
    <w:qFormat/>
    <w:rsid w:val="007747F4"/>
    <w:pPr>
      <w:keepNext/>
      <w:keepLines/>
      <w:spacing w:before="240"/>
      <w:outlineLvl w:val="2"/>
    </w:pPr>
    <w:rPr>
      <w:rFonts w:eastAsiaTheme="majorEastAsia" w:cstheme="majorBidi"/>
      <w:b/>
      <w:sz w:val="36"/>
    </w:rPr>
  </w:style>
  <w:style w:type="paragraph" w:styleId="Heading4">
    <w:name w:val="heading 4"/>
    <w:basedOn w:val="Normal"/>
    <w:next w:val="Normal"/>
    <w:link w:val="Heading4Char"/>
    <w:uiPriority w:val="9"/>
    <w:unhideWhenUsed/>
    <w:qFormat/>
    <w:rsid w:val="007747F4"/>
    <w:pPr>
      <w:keepNext/>
      <w:keepLines/>
      <w:spacing w:before="160"/>
      <w:outlineLvl w:val="3"/>
    </w:pPr>
    <w:rPr>
      <w:rFonts w:eastAsia="Calibri" w:cstheme="majorBidi"/>
      <w:b/>
      <w:iCs/>
      <w:sz w:val="28"/>
    </w:rPr>
  </w:style>
  <w:style w:type="paragraph" w:styleId="Heading5">
    <w:name w:val="heading 5"/>
    <w:basedOn w:val="Normal"/>
    <w:next w:val="Normal"/>
    <w:link w:val="Heading5Char"/>
    <w:uiPriority w:val="9"/>
    <w:unhideWhenUsed/>
    <w:qFormat/>
    <w:rsid w:val="007747F4"/>
    <w:pPr>
      <w:spacing w:before="120"/>
      <w:outlineLvl w:val="4"/>
    </w:pPr>
    <w:rPr>
      <w:b/>
      <w:bCs/>
    </w:rPr>
  </w:style>
  <w:style w:type="paragraph" w:styleId="Heading6">
    <w:name w:val="heading 6"/>
    <w:basedOn w:val="Heading5"/>
    <w:next w:val="Normal"/>
    <w:link w:val="Heading6Char"/>
    <w:uiPriority w:val="9"/>
    <w:unhideWhenUsed/>
    <w:qFormat/>
    <w:rsid w:val="007747F4"/>
    <w:pPr>
      <w:ind w:firstLine="720"/>
      <w:outlineLvl w:val="5"/>
    </w:pPr>
    <w:rPr>
      <w:sz w:val="20"/>
      <w:szCs w:val="20"/>
    </w:rPr>
  </w:style>
  <w:style w:type="paragraph" w:styleId="Heading7">
    <w:name w:val="heading 7"/>
    <w:basedOn w:val="Normal"/>
    <w:next w:val="Normal"/>
    <w:link w:val="Heading7Char"/>
    <w:uiPriority w:val="9"/>
    <w:semiHidden/>
    <w:unhideWhenUsed/>
    <w:qFormat/>
    <w:rsid w:val="007747F4"/>
    <w:pPr>
      <w:keepNext/>
      <w:keepLines/>
      <w:spacing w:before="40" w:after="0"/>
      <w:outlineLvl w:val="6"/>
    </w:pPr>
    <w:rPr>
      <w:rFonts w:eastAsiaTheme="majorEastAsia"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747F4"/>
    <w:pPr>
      <w:spacing w:after="0"/>
    </w:pPr>
    <w:rPr>
      <w:rFonts w:eastAsiaTheme="majorEastAsia" w:cstheme="majorBidi"/>
      <w:b/>
      <w:spacing w:val="-10"/>
      <w:kern w:val="28"/>
      <w:sz w:val="52"/>
      <w:szCs w:val="56"/>
    </w:rPr>
  </w:style>
  <w:style w:type="paragraph" w:styleId="Subtitle">
    <w:name w:val="Subtitle"/>
    <w:basedOn w:val="Normal"/>
    <w:next w:val="Normal"/>
    <w:link w:val="SubtitleChar"/>
    <w:rPr>
      <w:color w:val="5A5A5A"/>
      <w:sz w:val="28"/>
      <w:szCs w:val="28"/>
    </w:rPr>
  </w:style>
  <w:style w:type="table" w:customStyle="1" w:styleId="a">
    <w:basedOn w:val="TableNormal"/>
    <w:pPr>
      <w:spacing w:after="0"/>
    </w:pPr>
    <w:rPr>
      <w:sz w:val="22"/>
      <w:szCs w:val="22"/>
    </w:rPr>
    <w:tblPr>
      <w:tblStyleRowBandSize w:val="1"/>
      <w:tblStyleColBandSize w:val="1"/>
      <w:tblCellMar>
        <w:top w:w="29" w:type="dxa"/>
        <w:left w:w="115" w:type="dxa"/>
        <w:bottom w:w="29" w:type="dxa"/>
        <w:right w:w="115" w:type="dxa"/>
      </w:tblCellMar>
    </w:tblPr>
  </w:style>
  <w:style w:type="table" w:customStyle="1" w:styleId="a0">
    <w:basedOn w:val="TableNormal"/>
    <w:pPr>
      <w:spacing w:after="0"/>
    </w:pPr>
    <w:rPr>
      <w:sz w:val="22"/>
      <w:szCs w:val="22"/>
    </w:rPr>
    <w:tblPr>
      <w:tblStyleRowBandSize w:val="1"/>
      <w:tblStyleColBandSize w:val="1"/>
      <w:tblCellMar>
        <w:top w:w="29" w:type="dxa"/>
        <w:left w:w="72" w:type="dxa"/>
        <w:bottom w:w="29" w:type="dxa"/>
        <w:right w:w="72" w:type="dxa"/>
      </w:tblCellMar>
    </w:tblPr>
  </w:style>
  <w:style w:type="table" w:customStyle="1" w:styleId="a1">
    <w:basedOn w:val="TableNormal"/>
    <w:pPr>
      <w:spacing w:after="0"/>
    </w:pPr>
    <w:rPr>
      <w:sz w:val="22"/>
      <w:szCs w:val="22"/>
    </w:rPr>
    <w:tblPr>
      <w:tblStyleRowBandSize w:val="1"/>
      <w:tblStyleColBandSize w:val="1"/>
      <w:tblCellMar>
        <w:top w:w="29" w:type="dxa"/>
        <w:left w:w="86" w:type="dxa"/>
        <w:bottom w:w="29" w:type="dxa"/>
        <w:right w:w="86" w:type="dxa"/>
      </w:tblCellMar>
    </w:tblPr>
  </w:style>
  <w:style w:type="table" w:customStyle="1" w:styleId="a2">
    <w:basedOn w:val="TableNormal"/>
    <w:pPr>
      <w:spacing w:after="0"/>
    </w:pPr>
    <w:rPr>
      <w:sz w:val="22"/>
      <w:szCs w:val="22"/>
    </w:rPr>
    <w:tblPr>
      <w:tblStyleRowBandSize w:val="1"/>
      <w:tblStyleColBandSize w:val="1"/>
      <w:tblCellMar>
        <w:top w:w="29" w:type="dxa"/>
        <w:left w:w="86" w:type="dxa"/>
        <w:bottom w:w="29" w:type="dxa"/>
        <w:right w:w="86" w:type="dxa"/>
      </w:tblCellMar>
    </w:tblPr>
  </w:style>
  <w:style w:type="table" w:customStyle="1" w:styleId="a3">
    <w:basedOn w:val="TableNormal"/>
    <w:pPr>
      <w:spacing w:after="0"/>
    </w:pPr>
    <w:rPr>
      <w:sz w:val="22"/>
      <w:szCs w:val="22"/>
    </w:rPr>
    <w:tblPr>
      <w:tblStyleRowBandSize w:val="1"/>
      <w:tblStyleColBandSize w:val="1"/>
      <w:tblCellMar>
        <w:top w:w="29" w:type="dxa"/>
        <w:left w:w="72" w:type="dxa"/>
        <w:bottom w:w="29" w:type="dxa"/>
        <w:right w:w="72" w:type="dxa"/>
      </w:tblCellMar>
    </w:tblPr>
  </w:style>
  <w:style w:type="table" w:customStyle="1" w:styleId="a4">
    <w:basedOn w:val="TableNormal"/>
    <w:pPr>
      <w:spacing w:after="0"/>
    </w:pPr>
    <w:rPr>
      <w:sz w:val="22"/>
      <w:szCs w:val="22"/>
    </w:rPr>
    <w:tblPr>
      <w:tblStyleRowBandSize w:val="1"/>
      <w:tblStyleColBandSize w:val="1"/>
      <w:tblCellMar>
        <w:top w:w="29" w:type="dxa"/>
        <w:left w:w="115" w:type="dxa"/>
        <w:bottom w:w="29" w:type="dxa"/>
        <w:right w:w="115" w:type="dxa"/>
      </w:tblCellMar>
    </w:tblPr>
  </w:style>
  <w:style w:type="table" w:customStyle="1" w:styleId="a5">
    <w:basedOn w:val="TableNormal"/>
    <w:pPr>
      <w:spacing w:after="0"/>
    </w:pPr>
    <w:rPr>
      <w:sz w:val="22"/>
      <w:szCs w:val="22"/>
    </w:rPr>
    <w:tblPr>
      <w:tblStyleRowBandSize w:val="1"/>
      <w:tblStyleColBandSize w:val="1"/>
      <w:tblCellMar>
        <w:top w:w="29" w:type="dxa"/>
        <w:left w:w="115" w:type="dxa"/>
        <w:bottom w:w="29" w:type="dxa"/>
        <w:right w:w="115" w:type="dxa"/>
      </w:tblCellMar>
    </w:tblPr>
  </w:style>
  <w:style w:type="table" w:customStyle="1" w:styleId="a6">
    <w:basedOn w:val="TableNormal"/>
    <w:pPr>
      <w:spacing w:after="0"/>
    </w:pPr>
    <w:rPr>
      <w:sz w:val="22"/>
      <w:szCs w:val="22"/>
    </w:rPr>
    <w:tblPr>
      <w:tblStyleRowBandSize w:val="1"/>
      <w:tblStyleColBandSize w:val="1"/>
      <w:tblCellMar>
        <w:top w:w="29" w:type="dxa"/>
        <w:left w:w="115" w:type="dxa"/>
        <w:bottom w:w="29"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747F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47F4"/>
    <w:rPr>
      <w:rFonts w:ascii="Segoe UI" w:hAnsi="Segoe UI" w:cs="Segoe UI"/>
      <w:sz w:val="18"/>
      <w:szCs w:val="18"/>
    </w:rPr>
  </w:style>
  <w:style w:type="paragraph" w:customStyle="1" w:styleId="EditableA">
    <w:name w:val="Editable_A"/>
    <w:basedOn w:val="Normal"/>
    <w:link w:val="EditableAChar"/>
    <w:qFormat/>
    <w:rsid w:val="00B442CB"/>
    <w:pPr>
      <w:pBdr>
        <w:top w:val="single" w:sz="4" w:space="1" w:color="8EAADB"/>
        <w:left w:val="single" w:sz="4" w:space="4" w:color="8EAADB"/>
        <w:bottom w:val="single" w:sz="4" w:space="1" w:color="8EAADB"/>
        <w:right w:val="single" w:sz="4" w:space="4" w:color="8EAADB"/>
        <w:between w:val="nil"/>
      </w:pBdr>
      <w:shd w:val="clear" w:color="auto" w:fill="D9E2F3"/>
      <w:tabs>
        <w:tab w:val="left" w:pos="0"/>
      </w:tabs>
      <w:spacing w:before="120"/>
      <w:ind w:right="43"/>
    </w:pPr>
    <w:rPr>
      <w:color w:val="000000"/>
      <w:sz w:val="22"/>
      <w:szCs w:val="22"/>
    </w:rPr>
  </w:style>
  <w:style w:type="character" w:customStyle="1" w:styleId="EditableAChar">
    <w:name w:val="Editable_A Char"/>
    <w:basedOn w:val="DefaultParagraphFont"/>
    <w:link w:val="EditableA"/>
    <w:rsid w:val="00B442CB"/>
    <w:rPr>
      <w:rFonts w:eastAsia="Arial" w:cs="Arial"/>
      <w:color w:val="000000"/>
      <w:sz w:val="22"/>
      <w:szCs w:val="22"/>
      <w:shd w:val="clear" w:color="auto" w:fill="D9E2F3"/>
    </w:rPr>
  </w:style>
  <w:style w:type="paragraph" w:customStyle="1" w:styleId="SectionBreak">
    <w:name w:val="Section Break"/>
    <w:basedOn w:val="Normal"/>
    <w:link w:val="SectionBreakChar"/>
    <w:qFormat/>
    <w:locked/>
    <w:rsid w:val="007747F4"/>
    <w:pPr>
      <w:spacing w:before="60" w:after="60"/>
    </w:pPr>
    <w:rPr>
      <w:color w:val="000000"/>
    </w:rPr>
  </w:style>
  <w:style w:type="character" w:customStyle="1" w:styleId="SectionBreakChar">
    <w:name w:val="Section Break Char"/>
    <w:basedOn w:val="DefaultParagraphFont"/>
    <w:link w:val="SectionBreak"/>
    <w:rsid w:val="007747F4"/>
    <w:rPr>
      <w:rFonts w:cs="Arial"/>
      <w:color w:val="000000"/>
    </w:rPr>
  </w:style>
  <w:style w:type="paragraph" w:customStyle="1" w:styleId="EditableB">
    <w:name w:val="Editable_B"/>
    <w:basedOn w:val="Normal"/>
    <w:link w:val="EditableBChar"/>
    <w:qFormat/>
    <w:rsid w:val="007747F4"/>
    <w:pPr>
      <w:pBdr>
        <w:top w:val="single" w:sz="4" w:space="12" w:color="D39EE6"/>
        <w:left w:val="single" w:sz="4" w:space="4" w:color="D39EE6"/>
        <w:bottom w:val="single" w:sz="4" w:space="12" w:color="D39EE6"/>
        <w:right w:val="single" w:sz="4" w:space="4" w:color="D39EE6"/>
      </w:pBdr>
      <w:shd w:val="clear" w:color="auto" w:fill="F1E4F0"/>
      <w:jc w:val="center"/>
    </w:pPr>
    <w:rPr>
      <w:sz w:val="22"/>
    </w:rPr>
  </w:style>
  <w:style w:type="character" w:customStyle="1" w:styleId="EditableBChar">
    <w:name w:val="Editable_B Char"/>
    <w:basedOn w:val="DefaultParagraphFont"/>
    <w:link w:val="EditableB"/>
    <w:rsid w:val="007747F4"/>
    <w:rPr>
      <w:sz w:val="22"/>
      <w:shd w:val="clear" w:color="auto" w:fill="F1E4F0"/>
    </w:rPr>
  </w:style>
  <w:style w:type="paragraph" w:customStyle="1" w:styleId="Addendum">
    <w:name w:val="Addendum"/>
    <w:basedOn w:val="Normal"/>
    <w:link w:val="AddendumChar"/>
    <w:qFormat/>
    <w:locked/>
    <w:rsid w:val="007747F4"/>
    <w:pPr>
      <w:spacing w:after="200"/>
    </w:pPr>
    <w:rPr>
      <w:i/>
      <w:szCs w:val="20"/>
    </w:rPr>
  </w:style>
  <w:style w:type="character" w:customStyle="1" w:styleId="AddendumChar">
    <w:name w:val="Addendum Char"/>
    <w:basedOn w:val="DefaultParagraphFont"/>
    <w:link w:val="Addendum"/>
    <w:rsid w:val="007747F4"/>
    <w:rPr>
      <w:rFonts w:cs="Arial"/>
      <w:i/>
      <w:szCs w:val="20"/>
    </w:rPr>
  </w:style>
  <w:style w:type="paragraph" w:customStyle="1" w:styleId="TemplateText">
    <w:name w:val="TemplateText"/>
    <w:basedOn w:val="SectionBreak"/>
    <w:link w:val="TemplateTextChar"/>
    <w:qFormat/>
    <w:locked/>
    <w:rsid w:val="007747F4"/>
  </w:style>
  <w:style w:type="character" w:customStyle="1" w:styleId="TemplateTextChar">
    <w:name w:val="TemplateText Char"/>
    <w:basedOn w:val="SectionBreakChar"/>
    <w:link w:val="TemplateText"/>
    <w:rsid w:val="007747F4"/>
    <w:rPr>
      <w:rFonts w:cs="Arial"/>
      <w:color w:val="000000"/>
    </w:rPr>
  </w:style>
  <w:style w:type="paragraph" w:customStyle="1" w:styleId="Hyperlink2">
    <w:name w:val="Hyperlink2"/>
    <w:basedOn w:val="Normal"/>
    <w:link w:val="Hyperlink2Char"/>
    <w:qFormat/>
    <w:rsid w:val="007747F4"/>
    <w:pPr>
      <w:ind w:left="720"/>
    </w:pPr>
    <w:rPr>
      <w:rFonts w:eastAsia="Calibri"/>
      <w:color w:val="0000FF"/>
      <w:szCs w:val="22"/>
      <w:u w:val="single"/>
    </w:rPr>
  </w:style>
  <w:style w:type="character" w:customStyle="1" w:styleId="Hyperlink2Char">
    <w:name w:val="Hyperlink2 Char"/>
    <w:basedOn w:val="DefaultParagraphFont"/>
    <w:link w:val="Hyperlink2"/>
    <w:rsid w:val="007747F4"/>
    <w:rPr>
      <w:rFonts w:eastAsia="Calibri"/>
      <w:color w:val="0000FF"/>
      <w:szCs w:val="22"/>
      <w:u w:val="single"/>
    </w:rPr>
  </w:style>
  <w:style w:type="character" w:customStyle="1" w:styleId="Heading1Char">
    <w:name w:val="Heading 1 Char"/>
    <w:basedOn w:val="DefaultParagraphFont"/>
    <w:link w:val="Heading1"/>
    <w:uiPriority w:val="9"/>
    <w:rsid w:val="007747F4"/>
    <w:rPr>
      <w:rFonts w:eastAsiaTheme="majorEastAsia" w:cstheme="majorBidi"/>
      <w:b/>
      <w:sz w:val="52"/>
      <w:szCs w:val="32"/>
    </w:rPr>
  </w:style>
  <w:style w:type="character" w:customStyle="1" w:styleId="Heading2Char">
    <w:name w:val="Heading 2 Char"/>
    <w:basedOn w:val="DefaultParagraphFont"/>
    <w:link w:val="Heading2"/>
    <w:uiPriority w:val="9"/>
    <w:rsid w:val="005062C0"/>
    <w:rPr>
      <w:rFonts w:eastAsia="Arial" w:cstheme="majorBidi"/>
      <w:b/>
      <w:sz w:val="40"/>
      <w:szCs w:val="26"/>
    </w:rPr>
  </w:style>
  <w:style w:type="character" w:customStyle="1" w:styleId="Heading3Char">
    <w:name w:val="Heading 3 Char"/>
    <w:basedOn w:val="DefaultParagraphFont"/>
    <w:link w:val="Heading3"/>
    <w:uiPriority w:val="9"/>
    <w:rsid w:val="007747F4"/>
    <w:rPr>
      <w:rFonts w:eastAsiaTheme="majorEastAsia" w:cstheme="majorBidi"/>
      <w:b/>
      <w:sz w:val="36"/>
    </w:rPr>
  </w:style>
  <w:style w:type="character" w:customStyle="1" w:styleId="Heading4Char">
    <w:name w:val="Heading 4 Char"/>
    <w:basedOn w:val="DefaultParagraphFont"/>
    <w:link w:val="Heading4"/>
    <w:uiPriority w:val="9"/>
    <w:rsid w:val="007747F4"/>
    <w:rPr>
      <w:rFonts w:eastAsia="Calibri" w:cstheme="majorBidi"/>
      <w:b/>
      <w:iCs/>
      <w:sz w:val="28"/>
    </w:rPr>
  </w:style>
  <w:style w:type="character" w:customStyle="1" w:styleId="Heading5Char">
    <w:name w:val="Heading 5 Char"/>
    <w:basedOn w:val="DefaultParagraphFont"/>
    <w:link w:val="Heading5"/>
    <w:uiPriority w:val="9"/>
    <w:rsid w:val="007747F4"/>
    <w:rPr>
      <w:b/>
      <w:bCs/>
    </w:rPr>
  </w:style>
  <w:style w:type="character" w:customStyle="1" w:styleId="Heading6Char">
    <w:name w:val="Heading 6 Char"/>
    <w:basedOn w:val="DefaultParagraphFont"/>
    <w:link w:val="Heading6"/>
    <w:uiPriority w:val="9"/>
    <w:rsid w:val="007747F4"/>
    <w:rPr>
      <w:b/>
      <w:bCs/>
      <w:sz w:val="20"/>
      <w:szCs w:val="20"/>
    </w:rPr>
  </w:style>
  <w:style w:type="character" w:customStyle="1" w:styleId="Heading7Char">
    <w:name w:val="Heading 7 Char"/>
    <w:basedOn w:val="DefaultParagraphFont"/>
    <w:link w:val="Heading7"/>
    <w:uiPriority w:val="9"/>
    <w:semiHidden/>
    <w:rsid w:val="007747F4"/>
    <w:rPr>
      <w:rFonts w:eastAsiaTheme="majorEastAsia" w:cstheme="majorBidi"/>
      <w:i/>
      <w:iCs/>
      <w:color w:val="243F60" w:themeColor="accent1" w:themeShade="7F"/>
    </w:rPr>
  </w:style>
  <w:style w:type="character" w:customStyle="1" w:styleId="TitleChar">
    <w:name w:val="Title Char"/>
    <w:basedOn w:val="DefaultParagraphFont"/>
    <w:link w:val="Title"/>
    <w:uiPriority w:val="10"/>
    <w:rsid w:val="007747F4"/>
    <w:rPr>
      <w:rFonts w:eastAsiaTheme="majorEastAsia" w:cstheme="majorBidi"/>
      <w:b/>
      <w:spacing w:val="-10"/>
      <w:kern w:val="28"/>
      <w:sz w:val="52"/>
      <w:szCs w:val="56"/>
    </w:rPr>
  </w:style>
  <w:style w:type="character" w:customStyle="1" w:styleId="SubtitleChar">
    <w:name w:val="Subtitle Char"/>
    <w:basedOn w:val="DefaultParagraphFont"/>
    <w:link w:val="Subtitle"/>
    <w:uiPriority w:val="11"/>
    <w:rsid w:val="007747F4"/>
    <w:rPr>
      <w:rFonts w:eastAsiaTheme="minorEastAsia"/>
      <w:color w:val="5A5A5A" w:themeColor="text1" w:themeTint="A5"/>
      <w:spacing w:val="15"/>
      <w:sz w:val="28"/>
    </w:rPr>
  </w:style>
  <w:style w:type="character" w:styleId="Strong">
    <w:name w:val="Strong"/>
    <w:uiPriority w:val="22"/>
    <w:qFormat/>
    <w:rsid w:val="007747F4"/>
    <w:rPr>
      <w:b/>
      <w:bCs/>
    </w:rPr>
  </w:style>
  <w:style w:type="paragraph" w:styleId="NoSpacing">
    <w:name w:val="No Spacing"/>
    <w:uiPriority w:val="1"/>
    <w:qFormat/>
    <w:rsid w:val="007747F4"/>
    <w:pPr>
      <w:spacing w:after="0"/>
    </w:pPr>
  </w:style>
  <w:style w:type="paragraph" w:styleId="ListParagraph">
    <w:name w:val="List Paragraph"/>
    <w:aliases w:val="list,List1,List11,Step Paragraph"/>
    <w:basedOn w:val="Normal"/>
    <w:link w:val="ListParagraphChar"/>
    <w:uiPriority w:val="34"/>
    <w:qFormat/>
    <w:rsid w:val="007747F4"/>
    <w:pPr>
      <w:ind w:left="720"/>
      <w:contextualSpacing/>
    </w:pPr>
  </w:style>
  <w:style w:type="paragraph" w:styleId="Header">
    <w:name w:val="header"/>
    <w:basedOn w:val="Normal"/>
    <w:link w:val="HeaderChar"/>
    <w:uiPriority w:val="99"/>
    <w:unhideWhenUsed/>
    <w:rsid w:val="00540D63"/>
    <w:pPr>
      <w:tabs>
        <w:tab w:val="center" w:pos="4680"/>
        <w:tab w:val="right" w:pos="9360"/>
      </w:tabs>
      <w:spacing w:after="0"/>
    </w:pPr>
  </w:style>
  <w:style w:type="character" w:customStyle="1" w:styleId="HeaderChar">
    <w:name w:val="Header Char"/>
    <w:basedOn w:val="DefaultParagraphFont"/>
    <w:link w:val="Header"/>
    <w:uiPriority w:val="99"/>
    <w:rsid w:val="00540D63"/>
  </w:style>
  <w:style w:type="paragraph" w:styleId="Footer">
    <w:name w:val="footer"/>
    <w:basedOn w:val="Normal"/>
    <w:link w:val="FooterChar"/>
    <w:uiPriority w:val="99"/>
    <w:unhideWhenUsed/>
    <w:rsid w:val="00540D63"/>
    <w:pPr>
      <w:tabs>
        <w:tab w:val="center" w:pos="4680"/>
        <w:tab w:val="right" w:pos="9360"/>
      </w:tabs>
      <w:spacing w:after="0"/>
    </w:pPr>
  </w:style>
  <w:style w:type="character" w:customStyle="1" w:styleId="FooterChar">
    <w:name w:val="Footer Char"/>
    <w:basedOn w:val="DefaultParagraphFont"/>
    <w:link w:val="Footer"/>
    <w:uiPriority w:val="99"/>
    <w:rsid w:val="00540D63"/>
  </w:style>
  <w:style w:type="paragraph" w:styleId="CommentSubject">
    <w:name w:val="annotation subject"/>
    <w:basedOn w:val="CommentText"/>
    <w:next w:val="CommentText"/>
    <w:link w:val="CommentSubjectChar"/>
    <w:uiPriority w:val="99"/>
    <w:semiHidden/>
    <w:unhideWhenUsed/>
    <w:rsid w:val="00F64FD0"/>
    <w:rPr>
      <w:b/>
      <w:bCs/>
    </w:rPr>
  </w:style>
  <w:style w:type="character" w:customStyle="1" w:styleId="CommentSubjectChar">
    <w:name w:val="Comment Subject Char"/>
    <w:basedOn w:val="CommentTextChar"/>
    <w:link w:val="CommentSubject"/>
    <w:uiPriority w:val="99"/>
    <w:semiHidden/>
    <w:rsid w:val="00F64FD0"/>
    <w:rPr>
      <w:b/>
      <w:bCs/>
      <w:sz w:val="20"/>
      <w:szCs w:val="20"/>
    </w:rPr>
  </w:style>
  <w:style w:type="paragraph" w:styleId="NormalWeb">
    <w:name w:val="Normal (Web)"/>
    <w:basedOn w:val="Normal"/>
    <w:uiPriority w:val="99"/>
    <w:semiHidden/>
    <w:unhideWhenUsed/>
    <w:rsid w:val="0071288D"/>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8E0C9C"/>
    <w:rPr>
      <w:rFonts w:ascii="Arial" w:hAnsi="Arial"/>
      <w:color w:val="auto"/>
      <w:u w:val="none"/>
    </w:rPr>
  </w:style>
  <w:style w:type="character" w:styleId="FollowedHyperlink">
    <w:name w:val="FollowedHyperlink"/>
    <w:basedOn w:val="DefaultParagraphFont"/>
    <w:uiPriority w:val="99"/>
    <w:semiHidden/>
    <w:unhideWhenUsed/>
    <w:rsid w:val="0024308F"/>
    <w:rPr>
      <w:color w:val="800080" w:themeColor="followedHyperlink"/>
      <w:u w:val="single"/>
    </w:rPr>
  </w:style>
  <w:style w:type="paragraph" w:styleId="Revision">
    <w:name w:val="Revision"/>
    <w:hidden/>
    <w:uiPriority w:val="99"/>
    <w:semiHidden/>
    <w:rsid w:val="007D0CF9"/>
    <w:pPr>
      <w:spacing w:after="0"/>
    </w:pPr>
  </w:style>
  <w:style w:type="table" w:styleId="TableGrid">
    <w:name w:val="Table Grid"/>
    <w:basedOn w:val="TableNormal"/>
    <w:uiPriority w:val="39"/>
    <w:rsid w:val="00C0219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946BB"/>
    <w:rPr>
      <w:color w:val="605E5C"/>
      <w:shd w:val="clear" w:color="auto" w:fill="E1DFDD"/>
    </w:rPr>
  </w:style>
  <w:style w:type="paragraph" w:styleId="BodyText">
    <w:name w:val="Body Text"/>
    <w:basedOn w:val="Normal"/>
    <w:link w:val="BodyTextChar"/>
    <w:uiPriority w:val="1"/>
    <w:qFormat/>
    <w:rsid w:val="00BB1B9E"/>
    <w:pPr>
      <w:widowControl w:val="0"/>
      <w:autoSpaceDE w:val="0"/>
      <w:autoSpaceDN w:val="0"/>
      <w:spacing w:after="0"/>
    </w:pPr>
  </w:style>
  <w:style w:type="character" w:customStyle="1" w:styleId="BodyTextChar">
    <w:name w:val="Body Text Char"/>
    <w:basedOn w:val="DefaultParagraphFont"/>
    <w:link w:val="BodyText"/>
    <w:uiPriority w:val="1"/>
    <w:rsid w:val="00BB1B9E"/>
    <w:rPr>
      <w:rFonts w:eastAsia="Arial" w:cs="Arial"/>
    </w:rPr>
  </w:style>
  <w:style w:type="character" w:styleId="PageNumber">
    <w:name w:val="page number"/>
    <w:basedOn w:val="DefaultParagraphFont"/>
    <w:uiPriority w:val="99"/>
    <w:semiHidden/>
    <w:unhideWhenUsed/>
    <w:rsid w:val="00A91BC1"/>
  </w:style>
  <w:style w:type="table" w:customStyle="1" w:styleId="a7">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8">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9">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a">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b">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c">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2">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8">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9">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a">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b">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c">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d">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e">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0">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1">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2">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3">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4">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5">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6">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7">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8">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9">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a">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b">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c">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d">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e">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0">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1">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2">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3">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4">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5">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6">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7">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8">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9">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a">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b">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c">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d">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e">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0">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1">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2">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3">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4">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5">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6">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7">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8">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9">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a">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b">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c">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d">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e">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f">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f0">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f1">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f2">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f3">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f4">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f5">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f6">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f7">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f8">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f9">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fa">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fb">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fc">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fd">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character" w:customStyle="1" w:styleId="ListParagraphChar">
    <w:name w:val="List Paragraph Char"/>
    <w:aliases w:val="list Char,List1 Char,List11 Char,Step Paragraph Char"/>
    <w:link w:val="ListParagraph"/>
    <w:uiPriority w:val="34"/>
    <w:locked/>
    <w:rsid w:val="00941D7E"/>
  </w:style>
  <w:style w:type="table" w:customStyle="1" w:styleId="afffffe">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ff">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ff0">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ff1">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ff2">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ff3">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ff4">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ff5">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ff6">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ff7">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ff8">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ff9">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ffa">
    <w:basedOn w:val="TableNormal"/>
    <w:pPr>
      <w:spacing w:after="0"/>
    </w:pPr>
    <w:rPr>
      <w:sz w:val="22"/>
      <w:szCs w:val="22"/>
    </w:rPr>
    <w:tblPr>
      <w:tblStyleRowBandSize w:val="1"/>
      <w:tblStyleColBandSize w:val="1"/>
      <w:tblCellMar>
        <w:top w:w="29" w:type="dxa"/>
        <w:left w:w="29" w:type="dxa"/>
        <w:bottom w:w="29" w:type="dxa"/>
        <w:right w:w="29" w:type="dxa"/>
      </w:tblCellMar>
    </w:tblPr>
  </w:style>
  <w:style w:type="table" w:customStyle="1" w:styleId="affffffb">
    <w:basedOn w:val="TableNormal"/>
    <w:pPr>
      <w:spacing w:after="0"/>
    </w:pPr>
    <w:rPr>
      <w:sz w:val="22"/>
      <w:szCs w:val="22"/>
    </w:rPr>
    <w:tblPr>
      <w:tblStyleRowBandSize w:val="1"/>
      <w:tblStyleColBandSize w:val="1"/>
      <w:tblCellMar>
        <w:top w:w="29" w:type="dxa"/>
        <w:left w:w="29" w:type="dxa"/>
        <w:bottom w:w="29" w:type="dxa"/>
        <w:right w:w="29"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online.flippingbook.com/view/92573733/" TargetMode="External"/><Relationship Id="rId13" Type="http://schemas.openxmlformats.org/officeDocument/2006/relationships/hyperlink" Target="https://online.flippingbook.com/view/92573733/" TargetMode="External"/><Relationship Id="rId18" Type="http://schemas.openxmlformats.org/officeDocument/2006/relationships/hyperlink" Target="https://app.box.com/s/prc5srab27gu7hm7f20935cf2gcaen6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acoe.org/Page/2461" TargetMode="External"/><Relationship Id="rId17" Type="http://schemas.openxmlformats.org/officeDocument/2006/relationships/hyperlink" Target="https://drive.google.com/file/d/1Q93dwpo3QpuehVhaxmaJuKqjnHBxqRtm/view"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e.ca.gov/be/ag/ag/yr22/documents/jan22item02a1.doc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rive.google.com/file/d/1PUMBV5JhDco66V0b7uOu8krQlf282J4M/view" TargetMode="External"/><Relationship Id="rId19" Type="http://schemas.openxmlformats.org/officeDocument/2006/relationships/hyperlink" Target="https://docs.google.com/document/d/1r8fyBGLI4ZuD476GgavFYqOuE4jwB2NW/edit" TargetMode="External"/><Relationship Id="rId4" Type="http://schemas.openxmlformats.org/officeDocument/2006/relationships/settings" Target="settings.xml"/><Relationship Id="rId9" Type="http://schemas.openxmlformats.org/officeDocument/2006/relationships/hyperlink" Target="https://drive.google.com/file/d/1Q93dwpo3QpuehVhaxmaJuKqjnHBxqRtm/view" TargetMode="Externa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zBtzB8KOSlKO+lKTTFGW7U3TGw==">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6136</Words>
  <Characters>34976</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California Department of Education</dc:creator>
  <cp:lastModifiedBy>Cynthia Ramirez</cp:lastModifiedBy>
  <cp:revision>2</cp:revision>
  <dcterms:created xsi:type="dcterms:W3CDTF">2025-06-09T20:48:00Z</dcterms:created>
  <dcterms:modified xsi:type="dcterms:W3CDTF">2025-06-09T20:48:00Z</dcterms:modified>
</cp:coreProperties>
</file>