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8B04" w14:textId="605633AD" w:rsidR="006E0A49" w:rsidRPr="005E29BF" w:rsidRDefault="00337322">
      <w:pPr>
        <w:pStyle w:val="Heading1"/>
        <w:jc w:val="center"/>
        <w:rPr>
          <w:color w:val="000000" w:themeColor="text1"/>
        </w:rPr>
      </w:pPr>
      <w:r w:rsidRPr="005E29BF">
        <w:rPr>
          <w:color w:val="000000" w:themeColor="text1"/>
        </w:rPr>
        <w:t>AP Literature Preparation Journal</w:t>
      </w:r>
      <w:r w:rsidR="005E29BF">
        <w:rPr>
          <w:color w:val="000000" w:themeColor="text1"/>
        </w:rPr>
        <w:t xml:space="preserve"> (Summer Enrichment)</w:t>
      </w:r>
    </w:p>
    <w:p w14:paraId="0E04FC30" w14:textId="59B70F98" w:rsidR="006E0A49" w:rsidRPr="00F47E5D" w:rsidRDefault="003373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Objetivo:</w:t>
      </w:r>
      <w:r>
        <w:rPr>
          <w:b/>
        </w:rPr>
        <w:br/>
      </w:r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propósito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desarrollar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destrezas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analítica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pensamiento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crítico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escritura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necesarias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de AP Spanish Literature and Culture. El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deberá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entregarse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el PRIMER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día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, el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6 de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agosto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de 2026. Este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 w:rsidR="00F47E5D" w:rsidRPr="00F47E5D">
        <w:rPr>
          <w:rFonts w:ascii="Times New Roman" w:eastAsia="Times New Roman" w:hAnsi="Times New Roman" w:cs="Times New Roman"/>
          <w:sz w:val="24"/>
          <w:szCs w:val="24"/>
          <w:u w:val="single"/>
        </w:rPr>
        <w:t>OPCIONAL</w:t>
      </w:r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; se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otorgará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crédito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adicional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en las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calificaciones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 xml:space="preserve"> del primer </w:t>
      </w:r>
      <w:proofErr w:type="spellStart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ciclo</w:t>
      </w:r>
      <w:proofErr w:type="spellEnd"/>
      <w:r w:rsidR="00F47E5D" w:rsidRPr="00F47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B67D8" w14:textId="77777777" w:rsidR="006E0A49" w:rsidRPr="005E29BF" w:rsidRDefault="00337322">
      <w:pPr>
        <w:pStyle w:val="Heading2"/>
        <w:rPr>
          <w:color w:val="000000" w:themeColor="text1"/>
        </w:rPr>
      </w:pPr>
      <w:r w:rsidRPr="005E29BF">
        <w:rPr>
          <w:color w:val="000000" w:themeColor="text1"/>
        </w:rPr>
        <w:t>Instrucciones Generales</w:t>
      </w:r>
    </w:p>
    <w:p w14:paraId="17DBC255" w14:textId="18AE4C08" w:rsidR="006E0A49" w:rsidRDefault="00337322">
      <w:pPr>
        <w:pStyle w:val="ListBullet"/>
      </w:pPr>
      <w:r>
        <w:t xml:space="preserve">Lee </w:t>
      </w:r>
      <w:proofErr w:type="spellStart"/>
      <w:r>
        <w:t>cuidadosamente</w:t>
      </w:r>
      <w:proofErr w:type="spellEnd"/>
      <w:r>
        <w:t xml:space="preserve"> </w:t>
      </w:r>
      <w:r w:rsidR="00A54828" w:rsidRPr="00A54828">
        <w:rPr>
          <w:b/>
          <w:bCs/>
        </w:rPr>
        <w:t>TRES</w:t>
      </w:r>
      <w:r w:rsidR="00A54828">
        <w:t xml:space="preserve"> de los</w:t>
      </w:r>
      <w:r>
        <w:t xml:space="preserve"> texto</w:t>
      </w:r>
      <w:r w:rsidR="00A54828">
        <w:t>s</w:t>
      </w:r>
      <w:r>
        <w:t xml:space="preserve"> </w:t>
      </w:r>
      <w:proofErr w:type="spellStart"/>
      <w:r>
        <w:t>asignado</w:t>
      </w:r>
      <w:r w:rsidR="00A54828">
        <w:t>s</w:t>
      </w:r>
      <w:proofErr w:type="spellEnd"/>
      <w:r w:rsidR="00A54828">
        <w:t xml:space="preserve">, </w:t>
      </w:r>
      <w:proofErr w:type="spellStart"/>
      <w:r w:rsidR="00A54828">
        <w:t>escoge</w:t>
      </w:r>
      <w:proofErr w:type="spellEnd"/>
      <w:r w:rsidR="00A54828">
        <w:t xml:space="preserve"> los tres que </w:t>
      </w:r>
      <w:proofErr w:type="spellStart"/>
      <w:r w:rsidR="00A54828">
        <w:t>te</w:t>
      </w:r>
      <w:proofErr w:type="spellEnd"/>
      <w:r w:rsidR="00A54828">
        <w:t xml:space="preserve"> </w:t>
      </w:r>
      <w:proofErr w:type="spellStart"/>
      <w:r w:rsidR="00A54828">
        <w:t>gusten</w:t>
      </w:r>
      <w:proofErr w:type="spellEnd"/>
      <w:r w:rsidR="00A54828">
        <w:t xml:space="preserve"> </w:t>
      </w:r>
      <w:proofErr w:type="spellStart"/>
      <w:r w:rsidR="00A54828">
        <w:t>más</w:t>
      </w:r>
      <w:proofErr w:type="spellEnd"/>
      <w:r>
        <w:t>.</w:t>
      </w:r>
    </w:p>
    <w:p w14:paraId="3CE47C3B" w14:textId="77777777" w:rsidR="005E29BF" w:rsidRDefault="00337322" w:rsidP="005E29BF">
      <w:pPr>
        <w:pStyle w:val="ListBullet"/>
      </w:pPr>
      <w:r>
        <w:t xml:space="preserve">Subraya ejemplos importantes de simbolismo, lenguaje </w:t>
      </w:r>
      <w:proofErr w:type="spellStart"/>
      <w:r>
        <w:t>figurado</w:t>
      </w:r>
      <w:proofErr w:type="spellEnd"/>
      <w:r>
        <w:t xml:space="preserve">, </w:t>
      </w:r>
      <w:proofErr w:type="spellStart"/>
      <w:r>
        <w:t>temas</w:t>
      </w:r>
      <w:proofErr w:type="spellEnd"/>
      <w:r>
        <w:t xml:space="preserve"> y </w:t>
      </w:r>
      <w:proofErr w:type="spellStart"/>
      <w:r>
        <w:t>caracterización</w:t>
      </w:r>
      <w:proofErr w:type="spellEnd"/>
      <w:r w:rsidR="005E29BF">
        <w:t xml:space="preserve">. </w:t>
      </w:r>
    </w:p>
    <w:p w14:paraId="64BAE9E7" w14:textId="5DEEF5C9" w:rsidR="006E0A49" w:rsidRPr="005E29BF" w:rsidRDefault="005E29BF" w:rsidP="005E29BF">
      <w:pPr>
        <w:pStyle w:val="ListBullet"/>
        <w:tabs>
          <w:tab w:val="clear" w:pos="360"/>
          <w:tab w:val="num" w:pos="720"/>
        </w:tabs>
        <w:ind w:left="720"/>
        <w:rPr>
          <w:i/>
          <w:iCs/>
          <w:sz w:val="18"/>
          <w:szCs w:val="18"/>
        </w:rPr>
      </w:pPr>
      <w:r w:rsidRPr="005E29BF">
        <w:rPr>
          <w:i/>
          <w:iCs/>
          <w:sz w:val="18"/>
          <w:szCs w:val="18"/>
        </w:rPr>
        <w:t>(</w:t>
      </w:r>
      <w:r w:rsidRPr="005E29BF">
        <w:rPr>
          <w:b/>
          <w:bCs/>
          <w:i/>
          <w:iCs/>
          <w:sz w:val="18"/>
          <w:szCs w:val="18"/>
        </w:rPr>
        <w:t>Characterization</w:t>
      </w:r>
      <w:r w:rsidRPr="005E29BF">
        <w:rPr>
          <w:i/>
          <w:iCs/>
          <w:sz w:val="18"/>
          <w:szCs w:val="18"/>
        </w:rPr>
        <w:t xml:space="preserve"> is the process by which an author reveals the personality, traits, motivations, and development of a </w:t>
      </w:r>
      <w:r>
        <w:rPr>
          <w:i/>
          <w:iCs/>
          <w:sz w:val="18"/>
          <w:szCs w:val="18"/>
        </w:rPr>
        <w:t>character)</w:t>
      </w:r>
      <w:r w:rsidRPr="005E29BF">
        <w:rPr>
          <w:i/>
          <w:iCs/>
          <w:sz w:val="18"/>
          <w:szCs w:val="18"/>
        </w:rPr>
        <w:t>.</w:t>
      </w:r>
    </w:p>
    <w:p w14:paraId="71AC3781" w14:textId="77777777" w:rsidR="006E0A49" w:rsidRDefault="00337322">
      <w:pPr>
        <w:pStyle w:val="ListBullet"/>
      </w:pPr>
      <w:proofErr w:type="spellStart"/>
      <w:r>
        <w:t>C</w:t>
      </w:r>
      <w:r>
        <w:t>ompleta</w:t>
      </w:r>
      <w:proofErr w:type="spellEnd"/>
      <w:r>
        <w:t xml:space="preserve"> cada </w:t>
      </w:r>
      <w:proofErr w:type="spellStart"/>
      <w:r>
        <w:t>sección</w:t>
      </w:r>
      <w:proofErr w:type="spellEnd"/>
      <w:r>
        <w:t xml:space="preserve"> en español académico formal.</w:t>
      </w:r>
    </w:p>
    <w:p w14:paraId="76DA41FA" w14:textId="77777777" w:rsidR="006E0A49" w:rsidRDefault="00337322">
      <w:pPr>
        <w:pStyle w:val="ListBullet"/>
      </w:pPr>
      <w:r>
        <w:t>Utiliza evidencia textual y citas específicas para apoy</w:t>
      </w:r>
      <w:r>
        <w:t>ar tus ideas.</w:t>
      </w:r>
    </w:p>
    <w:p w14:paraId="2E22063D" w14:textId="77777777" w:rsidR="006E0A49" w:rsidRDefault="00337322">
      <w:pPr>
        <w:pStyle w:val="ListBullet"/>
      </w:pPr>
      <w:r>
        <w:t>Evita el resumen excesivo; enfócate en el análisis literario.</w:t>
      </w:r>
    </w:p>
    <w:p w14:paraId="6A5613B8" w14:textId="3CD60357" w:rsidR="006E0A49" w:rsidRPr="005E29BF" w:rsidRDefault="00337322">
      <w:pPr>
        <w:pStyle w:val="Heading2"/>
        <w:rPr>
          <w:b w:val="0"/>
          <w:bCs w:val="0"/>
          <w:color w:val="000000" w:themeColor="text1"/>
          <w:sz w:val="20"/>
          <w:szCs w:val="20"/>
        </w:rPr>
      </w:pPr>
      <w:proofErr w:type="spellStart"/>
      <w:r w:rsidRPr="005E29BF">
        <w:rPr>
          <w:color w:val="000000" w:themeColor="text1"/>
        </w:rPr>
        <w:t>Parte</w:t>
      </w:r>
      <w:proofErr w:type="spellEnd"/>
      <w:r w:rsidRPr="005E29BF">
        <w:rPr>
          <w:color w:val="000000" w:themeColor="text1"/>
        </w:rPr>
        <w:t xml:space="preserve"> </w:t>
      </w:r>
      <w:proofErr w:type="spellStart"/>
      <w:r w:rsidRPr="005E29BF">
        <w:rPr>
          <w:color w:val="000000" w:themeColor="text1"/>
        </w:rPr>
        <w:t>Escrita</w:t>
      </w:r>
      <w:proofErr w:type="spellEnd"/>
      <w:r w:rsidRPr="005E29BF">
        <w:rPr>
          <w:color w:val="000000" w:themeColor="text1"/>
        </w:rPr>
        <w:t xml:space="preserve"> del Journal</w:t>
      </w:r>
      <w:r w:rsidR="005E29BF">
        <w:rPr>
          <w:color w:val="000000" w:themeColor="text1"/>
        </w:rPr>
        <w:t xml:space="preserve"> </w:t>
      </w:r>
      <w:r w:rsidR="005E29BF" w:rsidRPr="005E29BF">
        <w:rPr>
          <w:b w:val="0"/>
          <w:bCs w:val="0"/>
          <w:color w:val="000000" w:themeColor="text1"/>
          <w:sz w:val="20"/>
          <w:szCs w:val="20"/>
        </w:rPr>
        <w:t>(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Debes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escribir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en 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tinta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negra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o 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azul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a mano en una hoja </w:t>
      </w:r>
      <w:proofErr w:type="spellStart"/>
      <w:r w:rsidR="005E29BF" w:rsidRPr="005E29BF">
        <w:rPr>
          <w:b w:val="0"/>
          <w:bCs w:val="0"/>
          <w:color w:val="000000" w:themeColor="text1"/>
          <w:sz w:val="20"/>
          <w:szCs w:val="20"/>
          <w:u w:val="single"/>
        </w:rPr>
        <w:t>separada</w:t>
      </w:r>
      <w:proofErr w:type="spellEnd"/>
      <w:r w:rsid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para cada </w:t>
      </w:r>
      <w:proofErr w:type="spellStart"/>
      <w:r w:rsidR="005E29BF">
        <w:rPr>
          <w:b w:val="0"/>
          <w:bCs w:val="0"/>
          <w:color w:val="000000" w:themeColor="text1"/>
          <w:sz w:val="20"/>
          <w:szCs w:val="20"/>
          <w:u w:val="single"/>
        </w:rPr>
        <w:t>obra</w:t>
      </w:r>
      <w:proofErr w:type="spellEnd"/>
      <w:r w:rsidR="005E29BF">
        <w:rPr>
          <w:b w:val="0"/>
          <w:bCs w:val="0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E29BF">
        <w:rPr>
          <w:b w:val="0"/>
          <w:bCs w:val="0"/>
          <w:color w:val="000000" w:themeColor="text1"/>
          <w:sz w:val="20"/>
          <w:szCs w:val="20"/>
          <w:u w:val="single"/>
        </w:rPr>
        <w:t>leída</w:t>
      </w:r>
      <w:proofErr w:type="spellEnd"/>
      <w:r w:rsidR="005E29BF" w:rsidRPr="005E29BF">
        <w:rPr>
          <w:b w:val="0"/>
          <w:bCs w:val="0"/>
          <w:color w:val="000000" w:themeColor="text1"/>
          <w:sz w:val="20"/>
          <w:szCs w:val="20"/>
        </w:rPr>
        <w:t>).</w:t>
      </w:r>
    </w:p>
    <w:p w14:paraId="033F7794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1. Resumen Breve</w:t>
      </w:r>
    </w:p>
    <w:p w14:paraId="53A695E8" w14:textId="75428D10" w:rsidR="006E0A49" w:rsidRDefault="00337322">
      <w:r>
        <w:t xml:space="preserve">Escribe un resumen breve del texto (3–5 </w:t>
      </w:r>
      <w:proofErr w:type="spellStart"/>
      <w:r>
        <w:t>oraciones</w:t>
      </w:r>
      <w:proofErr w:type="spellEnd"/>
      <w:r>
        <w:t>).</w:t>
      </w:r>
    </w:p>
    <w:p w14:paraId="38D1BE26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2. Tema Principal</w:t>
      </w:r>
    </w:p>
    <w:p w14:paraId="662B1EA2" w14:textId="3DA73187" w:rsidR="006E0A49" w:rsidRDefault="00337322">
      <w:r>
        <w:t xml:space="preserve">Identifica y explica el tema principal del texto. ¿Qué mensaje </w:t>
      </w:r>
      <w:r>
        <w:t xml:space="preserve">o idea </w:t>
      </w:r>
      <w:proofErr w:type="spellStart"/>
      <w:r>
        <w:t>comunica</w:t>
      </w:r>
      <w:proofErr w:type="spellEnd"/>
      <w:r>
        <w:t xml:space="preserve"> el </w:t>
      </w:r>
      <w:proofErr w:type="spellStart"/>
      <w:r>
        <w:t>autor</w:t>
      </w:r>
      <w:proofErr w:type="spellEnd"/>
      <w:r>
        <w:t>?</w:t>
      </w:r>
    </w:p>
    <w:p w14:paraId="1F431C92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3. Análisis Literario</w:t>
      </w:r>
    </w:p>
    <w:p w14:paraId="18C542EC" w14:textId="58617EBA" w:rsidR="006E0A49" w:rsidRDefault="00337322">
      <w:r>
        <w:t xml:space="preserve">Analiza cómo el autor utiliza recursos literarios para desarrollar el tema. Puedes incluir simbolismo, imágenes sensoriales, tono, </w:t>
      </w:r>
      <w:proofErr w:type="spellStart"/>
      <w:r>
        <w:t>ironía</w:t>
      </w:r>
      <w:proofErr w:type="spellEnd"/>
      <w:r>
        <w:t xml:space="preserve">, </w:t>
      </w:r>
      <w:proofErr w:type="spellStart"/>
      <w:r>
        <w:t>ambiente</w:t>
      </w:r>
      <w:proofErr w:type="spellEnd"/>
      <w:r>
        <w:t xml:space="preserve">, </w:t>
      </w:r>
      <w:proofErr w:type="spellStart"/>
      <w:r>
        <w:t>narrador</w:t>
      </w:r>
      <w:proofErr w:type="spellEnd"/>
      <w:r>
        <w:t>, etc.</w:t>
      </w:r>
    </w:p>
    <w:p w14:paraId="62A52057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4. Evidencia Textual</w:t>
      </w:r>
    </w:p>
    <w:p w14:paraId="078BDD71" w14:textId="35B08254" w:rsidR="006E0A49" w:rsidRDefault="00337322">
      <w:r>
        <w:t>Incluye al meno</w:t>
      </w:r>
      <w:r>
        <w:t xml:space="preserve">s dos citas importantes del texto y explica su </w:t>
      </w:r>
      <w:proofErr w:type="spellStart"/>
      <w:r>
        <w:t>significado</w:t>
      </w:r>
      <w:proofErr w:type="spellEnd"/>
      <w:r>
        <w:t>.</w:t>
      </w:r>
    </w:p>
    <w:p w14:paraId="1BBAFCEA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5. Reflexión Personal</w:t>
      </w:r>
    </w:p>
    <w:p w14:paraId="68031B80" w14:textId="269F862E" w:rsidR="006E0A49" w:rsidRDefault="00337322">
      <w:r>
        <w:t>Explica tu reacción al texto. ¿Qué parte te pareció más impactante, confusa o interesante? ¿Por qué?</w:t>
      </w:r>
    </w:p>
    <w:p w14:paraId="5A42FC5A" w14:textId="77777777" w:rsidR="006E0A49" w:rsidRPr="005E29BF" w:rsidRDefault="00337322">
      <w:pPr>
        <w:pStyle w:val="Heading3"/>
        <w:rPr>
          <w:color w:val="000000" w:themeColor="text1"/>
        </w:rPr>
      </w:pPr>
      <w:r w:rsidRPr="005E29BF">
        <w:rPr>
          <w:color w:val="000000" w:themeColor="text1"/>
        </w:rPr>
        <w:t>6. Pregunta Tipo AP</w:t>
      </w:r>
    </w:p>
    <w:p w14:paraId="3614312C" w14:textId="785C8B67" w:rsidR="006E0A49" w:rsidRDefault="00337322">
      <w:r>
        <w:t xml:space="preserve">Responde a una pregunta analítica utilizando </w:t>
      </w:r>
      <w:r>
        <w:t xml:space="preserve">una tesis clara y </w:t>
      </w:r>
      <w:proofErr w:type="spellStart"/>
      <w:r>
        <w:t>evidencia</w:t>
      </w:r>
      <w:proofErr w:type="spellEnd"/>
      <w:r>
        <w:t xml:space="preserve"> textual.</w:t>
      </w:r>
    </w:p>
    <w:p w14:paraId="3FAF2C77" w14:textId="77777777" w:rsidR="006E0A49" w:rsidRPr="005E29BF" w:rsidRDefault="00337322" w:rsidP="005E29BF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5E29BF">
        <w:rPr>
          <w:color w:val="000000" w:themeColor="text1"/>
        </w:rPr>
        <w:t>Ejemplo de Preguntas Tipo AP</w:t>
      </w:r>
    </w:p>
    <w:p w14:paraId="3E49B602" w14:textId="77777777" w:rsidR="006E0A49" w:rsidRDefault="00337322" w:rsidP="005E29BF">
      <w:pPr>
        <w:pStyle w:val="ListNumber"/>
        <w:numPr>
          <w:ilvl w:val="0"/>
          <w:numId w:val="11"/>
        </w:numPr>
      </w:pPr>
      <w:r>
        <w:t>¿Cómo utiliza el autor el simbolismo para desarrollar el tema central del texto?</w:t>
      </w:r>
    </w:p>
    <w:p w14:paraId="2CD85055" w14:textId="77777777" w:rsidR="006E0A49" w:rsidRDefault="00337322" w:rsidP="005E29BF">
      <w:pPr>
        <w:pStyle w:val="ListNumber"/>
        <w:numPr>
          <w:ilvl w:val="0"/>
          <w:numId w:val="11"/>
        </w:numPr>
      </w:pPr>
      <w:r>
        <w:t>Explica cómo el ambiente contribuye al conflicto de la obra.</w:t>
      </w:r>
    </w:p>
    <w:p w14:paraId="018E8C0C" w14:textId="77777777" w:rsidR="006E0A49" w:rsidRDefault="00337322" w:rsidP="005E29BF">
      <w:pPr>
        <w:pStyle w:val="ListNumber"/>
        <w:numPr>
          <w:ilvl w:val="0"/>
          <w:numId w:val="11"/>
        </w:numPr>
      </w:pPr>
      <w:r>
        <w:t xml:space="preserve">¿Qué técnicas literarias utiliza el </w:t>
      </w:r>
      <w:r>
        <w:t>autor para crear tensión o suspenso?</w:t>
      </w:r>
    </w:p>
    <w:p w14:paraId="549F608E" w14:textId="0B14F6E7" w:rsidR="006E0A49" w:rsidRDefault="00337322" w:rsidP="005E29BF">
      <w:pPr>
        <w:pStyle w:val="ListNumber"/>
        <w:numPr>
          <w:ilvl w:val="0"/>
          <w:numId w:val="11"/>
        </w:numPr>
      </w:pPr>
      <w:r>
        <w:t xml:space="preserve">Analiza cómo el autor presenta el conflicto </w:t>
      </w:r>
      <w:proofErr w:type="spellStart"/>
      <w:r>
        <w:t>interno</w:t>
      </w:r>
      <w:proofErr w:type="spellEnd"/>
      <w:r>
        <w:t xml:space="preserve"> de un </w:t>
      </w:r>
      <w:proofErr w:type="spellStart"/>
      <w:r>
        <w:t>personaje</w:t>
      </w:r>
      <w:proofErr w:type="spellEnd"/>
      <w:r>
        <w:t>.</w:t>
      </w:r>
    </w:p>
    <w:p w14:paraId="01480A46" w14:textId="77777777" w:rsidR="006E0A49" w:rsidRPr="005E29BF" w:rsidRDefault="00337322">
      <w:pPr>
        <w:pStyle w:val="Heading2"/>
        <w:rPr>
          <w:color w:val="000000" w:themeColor="text1"/>
        </w:rPr>
      </w:pPr>
      <w:r w:rsidRPr="005E29BF">
        <w:rPr>
          <w:color w:val="000000" w:themeColor="text1"/>
        </w:rPr>
        <w:t>Requisitos de Escritura</w:t>
      </w:r>
    </w:p>
    <w:p w14:paraId="43BEC079" w14:textId="77777777" w:rsidR="006E0A49" w:rsidRDefault="00337322">
      <w:pPr>
        <w:pStyle w:val="ListBullet"/>
      </w:pPr>
      <w:r>
        <w:t>2</w:t>
      </w:r>
      <w:r>
        <w:t>50–500 palabras por entrada</w:t>
      </w:r>
    </w:p>
    <w:p w14:paraId="07EABFC6" w14:textId="77777777" w:rsidR="006E0A49" w:rsidRDefault="00337322">
      <w:pPr>
        <w:pStyle w:val="ListBullet"/>
      </w:pPr>
      <w:r>
        <w:t>Español académico formal</w:t>
      </w:r>
    </w:p>
    <w:p w14:paraId="53CBB764" w14:textId="77777777" w:rsidR="006E0A49" w:rsidRDefault="00337322">
      <w:pPr>
        <w:pStyle w:val="ListBullet"/>
      </w:pPr>
      <w:r>
        <w:t>Uso de citas y evidencia textual</w:t>
      </w:r>
    </w:p>
    <w:p w14:paraId="49475477" w14:textId="77777777" w:rsidR="006E0A49" w:rsidRDefault="00337322">
      <w:pPr>
        <w:pStyle w:val="ListBullet"/>
      </w:pPr>
      <w:r>
        <w:t>Ortografía y gramática correctas</w:t>
      </w:r>
    </w:p>
    <w:p w14:paraId="50802A9A" w14:textId="0B08239B" w:rsidR="006E0A49" w:rsidRDefault="00337322">
      <w:pPr>
        <w:pStyle w:val="ListBullet"/>
      </w:pPr>
      <w:r>
        <w:t>Anális</w:t>
      </w:r>
      <w:r>
        <w:t xml:space="preserve">is profundo y reflexión </w:t>
      </w:r>
      <w:proofErr w:type="spellStart"/>
      <w:r>
        <w:t>crítica</w:t>
      </w:r>
      <w:proofErr w:type="spellEnd"/>
    </w:p>
    <w:p w14:paraId="3CE3FF36" w14:textId="7D8DF210" w:rsidR="001A5266" w:rsidRPr="00A54828" w:rsidRDefault="001A5266" w:rsidP="001A52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54828">
        <w:rPr>
          <w:rFonts w:ascii="Times New Roman" w:eastAsia="Times New Roman" w:hAnsi="Symbol" w:cs="Times New Roman"/>
          <w:b/>
          <w:bCs/>
          <w:sz w:val="28"/>
          <w:szCs w:val="28"/>
        </w:rPr>
        <w:lastRenderedPageBreak/>
        <w:t>Lecturas</w:t>
      </w:r>
      <w:proofErr w:type="spellEnd"/>
      <w:r w:rsidRPr="00A54828">
        <w:rPr>
          <w:rFonts w:ascii="Times New Roman" w:eastAsia="Times New Roman" w:hAnsi="Symbol" w:cs="Times New Roman"/>
          <w:b/>
          <w:bCs/>
          <w:sz w:val="28"/>
          <w:szCs w:val="28"/>
        </w:rPr>
        <w:t>:</w:t>
      </w:r>
    </w:p>
    <w:p w14:paraId="6DC3C0D5" w14:textId="77777777" w:rsidR="001A5266" w:rsidRDefault="001A5266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8D4B8" w14:textId="25BA9C7B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Continuidad</w:t>
        </w:r>
        <w:proofErr w:type="spellEnd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</w:t>
        </w:r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</w:t>
        </w:r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los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parques</w:t>
        </w:r>
        <w:proofErr w:type="spellEnd"/>
      </w:hyperlink>
      <w:r w:rsidR="001A5266" w:rsidRPr="001A5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6580B7" w14:textId="7757A9D6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El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almohadón</w:t>
        </w:r>
        <w:proofErr w:type="spellEnd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de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plumas</w:t>
        </w:r>
        <w:proofErr w:type="spellEnd"/>
      </w:hyperlink>
      <w:r w:rsidR="001A5266" w:rsidRPr="001A5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7DF93" w14:textId="6E5A3FFB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La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prodigiosa</w:t>
        </w:r>
        <w:proofErr w:type="spellEnd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tarde</w:t>
        </w:r>
        <w:proofErr w:type="spellEnd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de Baltazar</w:t>
        </w:r>
      </w:hyperlink>
      <w:r w:rsidR="001A5266" w:rsidRPr="001A5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8BDE1" w14:textId="61CD3EE0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Casa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tomada</w:t>
        </w:r>
        <w:proofErr w:type="spellEnd"/>
      </w:hyperlink>
      <w:r w:rsidR="001A5266" w:rsidRPr="001A5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393269" w14:textId="0A364C63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El </w:t>
        </w:r>
        <w:proofErr w:type="spellStart"/>
        <w:r w:rsidRPr="00A5482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alacrán</w:t>
        </w:r>
        <w:proofErr w:type="spellEnd"/>
        <w:r w:rsidRPr="00A5482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de Fray Gómez</w:t>
        </w:r>
      </w:hyperlink>
    </w:p>
    <w:p w14:paraId="0E4FCD2D" w14:textId="167A6BCD" w:rsidR="001A5266" w:rsidRPr="001A5266" w:rsidRDefault="00A54828" w:rsidP="001A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La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muerte</w:t>
        </w:r>
        <w:proofErr w:type="spellEnd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y la </w:t>
        </w:r>
        <w:proofErr w:type="spellStart"/>
        <w:r w:rsidR="001A5266" w:rsidRPr="001A52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brújula</w:t>
        </w:r>
        <w:proofErr w:type="spellEnd"/>
      </w:hyperlink>
    </w:p>
    <w:p w14:paraId="6E9888AE" w14:textId="77777777" w:rsidR="001A5266" w:rsidRDefault="001A5266" w:rsidP="001A5266">
      <w:pPr>
        <w:pStyle w:val="ListBullet"/>
        <w:numPr>
          <w:ilvl w:val="0"/>
          <w:numId w:val="0"/>
        </w:numPr>
        <w:ind w:left="360" w:hanging="360"/>
      </w:pPr>
    </w:p>
    <w:sectPr w:rsidR="001A5266" w:rsidSect="005E2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70EB3"/>
    <w:multiLevelType w:val="hybridMultilevel"/>
    <w:tmpl w:val="1DB620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5C366E"/>
    <w:multiLevelType w:val="hybridMultilevel"/>
    <w:tmpl w:val="9E164B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266"/>
    <w:rsid w:val="0029639D"/>
    <w:rsid w:val="00326F90"/>
    <w:rsid w:val="00337322"/>
    <w:rsid w:val="005E29BF"/>
    <w:rsid w:val="006E0A49"/>
    <w:rsid w:val="00A54828"/>
    <w:rsid w:val="00AA1D8D"/>
    <w:rsid w:val="00B47730"/>
    <w:rsid w:val="00CB0664"/>
    <w:rsid w:val="00F47E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A325C"/>
  <w14:defaultImageDpi w14:val="300"/>
  <w15:docId w15:val="{21EC74DC-EB79-7C41-A516-274AC92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hitespace-normal">
    <w:name w:val="whitespace-normal"/>
    <w:basedOn w:val="DefaultParagraphFont"/>
    <w:rsid w:val="001A5266"/>
  </w:style>
  <w:style w:type="character" w:styleId="Hyperlink">
    <w:name w:val="Hyperlink"/>
    <w:basedOn w:val="DefaultParagraphFont"/>
    <w:uiPriority w:val="99"/>
    <w:unhideWhenUsed/>
    <w:rsid w:val="00A54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8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udadseva.com/texto/la-prodigiosa-tarde-de-baltaz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c.mx/sites/default/files/2018-08/El%20almohadonV2018vCompleto_2.pdf?srsltid=AfmBOoriGisgMv1idgX63j84ofOK0csDUKcIuN1P5fZaBUAIrteJpx2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0B6rKnPd5_zHNM2M3N2YxNTgtZmFkMS00OTg5LTg1NDktNzU0YTJiYzE2MzM0/view?usp=sharing&amp;resourcekey=0-WvDBrVby3AH4gLzire_C_Q" TargetMode="External"/><Relationship Id="rId11" Type="http://schemas.openxmlformats.org/officeDocument/2006/relationships/hyperlink" Target="https://ciudadseva.com/texto/la-muerte-y-la-brujul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tgloss.buffalo.edu/palma-alacran/tex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7jzQfRklKleNWU0MzllOWItNTViMC00YTU4LWIwNWQtYzkxN2IzODkwOTgx/view?usp=sharing&amp;resourcekey=0-OhTRQLzO0fjIZwue2VMN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596AE-9EE9-3D45-BD3A-8B3F1EF5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Alvarez, Guadalupe</cp:lastModifiedBy>
  <cp:revision>3</cp:revision>
  <dcterms:created xsi:type="dcterms:W3CDTF">2026-05-18T03:59:00Z</dcterms:created>
  <dcterms:modified xsi:type="dcterms:W3CDTF">2026-05-18T04:04:00Z</dcterms:modified>
  <cp:category/>
</cp:coreProperties>
</file>