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2E6" w:rsidRDefault="006512E6" w:rsidP="006512E6">
      <w:pPr>
        <w:widowControl w:val="0"/>
      </w:pPr>
      <w:r>
        <w:rPr>
          <w:b/>
        </w:rPr>
        <w:t>Personnel</w:t>
      </w:r>
      <w:r>
        <w:rPr>
          <w:b/>
        </w:rPr>
        <w:tab/>
      </w:r>
      <w:r>
        <w:t xml:space="preserve">BP 4119.25 </w:t>
      </w:r>
    </w:p>
    <w:p w:rsidR="006512E6" w:rsidRDefault="006512E6" w:rsidP="006512E6">
      <w:pPr>
        <w:widowControl w:val="0"/>
      </w:pPr>
      <w:r>
        <w:tab/>
        <w:t xml:space="preserve">   4219.25</w:t>
      </w:r>
    </w:p>
    <w:p w:rsidR="006512E6" w:rsidRDefault="006512E6" w:rsidP="006512E6">
      <w:pPr>
        <w:widowControl w:val="0"/>
      </w:pPr>
      <w:r>
        <w:tab/>
      </w:r>
      <w:bookmarkStart w:id="0" w:name="_GoBack"/>
      <w:bookmarkEnd w:id="0"/>
      <w:r>
        <w:t>4319.25</w:t>
      </w:r>
    </w:p>
    <w:p w:rsidR="006512E6" w:rsidRDefault="006512E6" w:rsidP="006512E6">
      <w:pPr>
        <w:widowControl w:val="0"/>
      </w:pPr>
    </w:p>
    <w:p w:rsidR="006512E6" w:rsidRDefault="006512E6" w:rsidP="006512E6">
      <w:pPr>
        <w:widowControl w:val="0"/>
      </w:pPr>
      <w:r>
        <w:rPr>
          <w:b/>
        </w:rPr>
        <w:t xml:space="preserve">Political Activities </w:t>
      </w:r>
      <w:proofErr w:type="gramStart"/>
      <w:r>
        <w:rPr>
          <w:b/>
        </w:rPr>
        <w:t>Of</w:t>
      </w:r>
      <w:proofErr w:type="gramEnd"/>
      <w:r>
        <w:rPr>
          <w:b/>
        </w:rPr>
        <w:t xml:space="preserve"> Employees</w:t>
      </w:r>
    </w:p>
    <w:p w:rsidR="006512E6" w:rsidRDefault="006512E6" w:rsidP="006512E6">
      <w:pPr>
        <w:widowControl w:val="0"/>
      </w:pPr>
    </w:p>
    <w:p w:rsidR="006512E6" w:rsidRDefault="006512E6" w:rsidP="006512E6">
      <w:pPr>
        <w:widowControl w:val="0"/>
      </w:pPr>
      <w:r>
        <w:t>The Governing Board respects the right of school employees to engage in political discussions and activities on their own time and at their own expense. On such occasions, employees shall make it clear that they are acting as individuals and not as representatives of the district.</w:t>
      </w:r>
    </w:p>
    <w:p w:rsidR="006512E6" w:rsidRDefault="006512E6" w:rsidP="006512E6">
      <w:pPr>
        <w:widowControl w:val="0"/>
      </w:pPr>
    </w:p>
    <w:p w:rsidR="006512E6" w:rsidRDefault="006512E6" w:rsidP="006512E6">
      <w:pPr>
        <w:widowControl w:val="0"/>
      </w:pPr>
      <w:r>
        <w:t>(cf. 1160 - Political Processes)</w:t>
      </w:r>
    </w:p>
    <w:p w:rsidR="006512E6" w:rsidRDefault="006512E6" w:rsidP="006512E6">
      <w:pPr>
        <w:widowControl w:val="0"/>
      </w:pPr>
    </w:p>
    <w:p w:rsidR="006512E6" w:rsidRDefault="006512E6" w:rsidP="006512E6">
      <w:pPr>
        <w:widowControl w:val="0"/>
      </w:pPr>
      <w:r>
        <w:t>Like other community members, employees may use school facilities for meetings under the Civic Center Act.</w:t>
      </w:r>
    </w:p>
    <w:p w:rsidR="006512E6" w:rsidRDefault="006512E6" w:rsidP="006512E6">
      <w:pPr>
        <w:widowControl w:val="0"/>
      </w:pPr>
    </w:p>
    <w:p w:rsidR="006512E6" w:rsidRDefault="006512E6" w:rsidP="006512E6">
      <w:pPr>
        <w:widowControl w:val="0"/>
      </w:pPr>
      <w:r>
        <w:t>(cf. 1330 - Use of School Facilities)</w:t>
      </w:r>
    </w:p>
    <w:p w:rsidR="006512E6" w:rsidRDefault="006512E6" w:rsidP="006512E6">
      <w:pPr>
        <w:widowControl w:val="0"/>
      </w:pPr>
    </w:p>
    <w:p w:rsidR="006512E6" w:rsidRDefault="006512E6" w:rsidP="006512E6">
      <w:pPr>
        <w:widowControl w:val="0"/>
      </w:pPr>
      <w:r>
        <w:t>Employees shall refrain from prohibited activities identified in law and administrative regulations. Employees who engage in these activities shall be subject to disciplinary action and/or criminal penalties.</w:t>
      </w:r>
    </w:p>
    <w:p w:rsidR="006512E6" w:rsidRDefault="006512E6" w:rsidP="006512E6">
      <w:pPr>
        <w:widowControl w:val="0"/>
      </w:pPr>
    </w:p>
    <w:p w:rsidR="006512E6" w:rsidRDefault="006512E6" w:rsidP="006512E6">
      <w:pPr>
        <w:widowControl w:val="0"/>
      </w:pPr>
      <w:r>
        <w:t>(cf. 1325 - Advertising and Promotion)</w:t>
      </w:r>
    </w:p>
    <w:p w:rsidR="006512E6" w:rsidRDefault="006512E6" w:rsidP="006512E6">
      <w:pPr>
        <w:widowControl w:val="0"/>
      </w:pPr>
      <w:r>
        <w:t>(cf. 4118 - Suspension/Disciplinary Action)</w:t>
      </w:r>
    </w:p>
    <w:p w:rsidR="006512E6" w:rsidRDefault="006512E6" w:rsidP="006512E6">
      <w:pPr>
        <w:widowControl w:val="0"/>
      </w:pPr>
      <w:r>
        <w:t>(cf. 4218 - Dismissal/Suspension/Disciplinary Action)</w:t>
      </w:r>
    </w:p>
    <w:p w:rsidR="006512E6" w:rsidRDefault="006512E6" w:rsidP="006512E6">
      <w:pPr>
        <w:widowControl w:val="0"/>
      </w:pPr>
    </w:p>
    <w:p w:rsidR="006512E6" w:rsidRDefault="006512E6" w:rsidP="006512E6">
      <w:pPr>
        <w:widowControl w:val="0"/>
      </w:pPr>
    </w:p>
    <w:p w:rsidR="006512E6" w:rsidRDefault="006512E6" w:rsidP="006512E6">
      <w:pPr>
        <w:widowControl w:val="0"/>
        <w:rPr>
          <w:sz w:val="18"/>
          <w:szCs w:val="18"/>
        </w:rPr>
      </w:pPr>
      <w:r>
        <w:rPr>
          <w:sz w:val="18"/>
          <w:szCs w:val="18"/>
        </w:rPr>
        <w:t>Legal Reference:</w:t>
      </w:r>
    </w:p>
    <w:p w:rsidR="006512E6" w:rsidRDefault="006512E6" w:rsidP="006512E6">
      <w:pPr>
        <w:widowControl w:val="0"/>
        <w:rPr>
          <w:sz w:val="18"/>
          <w:szCs w:val="18"/>
        </w:rPr>
      </w:pPr>
      <w:r>
        <w:rPr>
          <w:sz w:val="18"/>
          <w:szCs w:val="18"/>
        </w:rPr>
        <w:t>EDUCATION CODE</w:t>
      </w:r>
    </w:p>
    <w:p w:rsidR="006512E6" w:rsidRDefault="006512E6" w:rsidP="006512E6">
      <w:pPr>
        <w:widowControl w:val="0"/>
        <w:rPr>
          <w:sz w:val="18"/>
          <w:szCs w:val="18"/>
        </w:rPr>
      </w:pPr>
      <w:r>
        <w:rPr>
          <w:sz w:val="18"/>
          <w:szCs w:val="18"/>
        </w:rPr>
        <w:t>7050-7057 Political activities of school officers and employees</w:t>
      </w:r>
    </w:p>
    <w:p w:rsidR="006512E6" w:rsidRDefault="006512E6" w:rsidP="006512E6">
      <w:pPr>
        <w:widowControl w:val="0"/>
        <w:rPr>
          <w:sz w:val="18"/>
          <w:szCs w:val="18"/>
        </w:rPr>
      </w:pPr>
      <w:r>
        <w:rPr>
          <w:sz w:val="18"/>
          <w:szCs w:val="18"/>
        </w:rPr>
        <w:t>38130-</w:t>
      </w:r>
      <w:proofErr w:type="gramStart"/>
      <w:r>
        <w:rPr>
          <w:sz w:val="18"/>
          <w:szCs w:val="18"/>
        </w:rPr>
        <w:t>38139  Civic</w:t>
      </w:r>
      <w:proofErr w:type="gramEnd"/>
      <w:r>
        <w:rPr>
          <w:sz w:val="18"/>
          <w:szCs w:val="18"/>
        </w:rPr>
        <w:t xml:space="preserve"> Center Act</w:t>
      </w:r>
    </w:p>
    <w:p w:rsidR="006512E6" w:rsidRDefault="006512E6" w:rsidP="006512E6">
      <w:pPr>
        <w:widowControl w:val="0"/>
        <w:rPr>
          <w:sz w:val="18"/>
          <w:szCs w:val="18"/>
        </w:rPr>
      </w:pPr>
      <w:proofErr w:type="gramStart"/>
      <w:r>
        <w:rPr>
          <w:sz w:val="18"/>
          <w:szCs w:val="18"/>
        </w:rPr>
        <w:t>51520  Prohibited</w:t>
      </w:r>
      <w:proofErr w:type="gramEnd"/>
      <w:r>
        <w:rPr>
          <w:sz w:val="18"/>
          <w:szCs w:val="18"/>
        </w:rPr>
        <w:t xml:space="preserve"> solicitations on school premises</w:t>
      </w:r>
    </w:p>
    <w:p w:rsidR="006512E6" w:rsidRDefault="006512E6" w:rsidP="006512E6">
      <w:pPr>
        <w:widowControl w:val="0"/>
        <w:rPr>
          <w:sz w:val="18"/>
          <w:szCs w:val="18"/>
        </w:rPr>
      </w:pPr>
      <w:r>
        <w:rPr>
          <w:sz w:val="18"/>
          <w:szCs w:val="18"/>
        </w:rPr>
        <w:t>GOVERNMENT CODE</w:t>
      </w:r>
    </w:p>
    <w:p w:rsidR="006512E6" w:rsidRDefault="006512E6" w:rsidP="006512E6">
      <w:pPr>
        <w:widowControl w:val="0"/>
        <w:rPr>
          <w:sz w:val="18"/>
          <w:szCs w:val="18"/>
        </w:rPr>
      </w:pPr>
      <w:proofErr w:type="gramStart"/>
      <w:r>
        <w:rPr>
          <w:sz w:val="18"/>
          <w:szCs w:val="18"/>
        </w:rPr>
        <w:t>3543.1  Rights</w:t>
      </w:r>
      <w:proofErr w:type="gramEnd"/>
      <w:r>
        <w:rPr>
          <w:sz w:val="18"/>
          <w:szCs w:val="18"/>
        </w:rPr>
        <w:t xml:space="preserve"> of employee organizations</w:t>
      </w:r>
    </w:p>
    <w:p w:rsidR="006512E6" w:rsidRDefault="006512E6" w:rsidP="006512E6">
      <w:pPr>
        <w:widowControl w:val="0"/>
        <w:rPr>
          <w:sz w:val="18"/>
          <w:szCs w:val="18"/>
        </w:rPr>
      </w:pPr>
      <w:r>
        <w:rPr>
          <w:sz w:val="18"/>
          <w:szCs w:val="18"/>
        </w:rPr>
        <w:t>COURT DECISIONS</w:t>
      </w:r>
    </w:p>
    <w:p w:rsidR="006512E6" w:rsidRDefault="006512E6" w:rsidP="006512E6">
      <w:pPr>
        <w:widowControl w:val="0"/>
        <w:rPr>
          <w:sz w:val="18"/>
          <w:szCs w:val="18"/>
        </w:rPr>
      </w:pPr>
      <w:r>
        <w:rPr>
          <w:sz w:val="18"/>
          <w:szCs w:val="18"/>
        </w:rPr>
        <w:t>Downs v. Los Angeles Unified School District, (9th Cir. 2000) 228 F.3d 1003</w:t>
      </w:r>
    </w:p>
    <w:p w:rsidR="006512E6" w:rsidRDefault="006512E6" w:rsidP="006512E6">
      <w:pPr>
        <w:widowControl w:val="0"/>
        <w:rPr>
          <w:sz w:val="18"/>
          <w:szCs w:val="18"/>
        </w:rPr>
      </w:pPr>
      <w:r>
        <w:rPr>
          <w:sz w:val="18"/>
          <w:szCs w:val="18"/>
        </w:rPr>
        <w:t xml:space="preserve">California Teachers Association v. Governing Board of San Diego Unified School District, (1996) 45 </w:t>
      </w:r>
      <w:proofErr w:type="spellStart"/>
      <w:r>
        <w:rPr>
          <w:sz w:val="18"/>
          <w:szCs w:val="18"/>
        </w:rPr>
        <w:t>Cal.App</w:t>
      </w:r>
      <w:proofErr w:type="spellEnd"/>
      <w:r>
        <w:rPr>
          <w:sz w:val="18"/>
          <w:szCs w:val="18"/>
        </w:rPr>
        <w:t>. 4th 1383</w:t>
      </w:r>
    </w:p>
    <w:p w:rsidR="006512E6" w:rsidRDefault="006512E6" w:rsidP="006512E6">
      <w:pPr>
        <w:widowControl w:val="0"/>
        <w:rPr>
          <w:sz w:val="18"/>
          <w:szCs w:val="18"/>
        </w:rPr>
      </w:pPr>
      <w:r>
        <w:rPr>
          <w:sz w:val="18"/>
          <w:szCs w:val="18"/>
        </w:rPr>
        <w:t>L.A. Teachers Union v. L.A. City Board of Education, (1969) 71 Cal.2d 551</w:t>
      </w:r>
    </w:p>
    <w:p w:rsidR="006512E6" w:rsidRDefault="006512E6" w:rsidP="006512E6">
      <w:pPr>
        <w:widowControl w:val="0"/>
        <w:rPr>
          <w:sz w:val="18"/>
          <w:szCs w:val="18"/>
        </w:rPr>
      </w:pPr>
      <w:r>
        <w:rPr>
          <w:sz w:val="18"/>
          <w:szCs w:val="18"/>
        </w:rPr>
        <w:t>ATTORNEY GENERAL OPINIONS</w:t>
      </w:r>
    </w:p>
    <w:p w:rsidR="006512E6" w:rsidRDefault="006512E6" w:rsidP="006512E6">
      <w:pPr>
        <w:widowControl w:val="0"/>
        <w:rPr>
          <w:sz w:val="18"/>
          <w:szCs w:val="18"/>
        </w:rPr>
      </w:pPr>
      <w:proofErr w:type="gramStart"/>
      <w:r>
        <w:rPr>
          <w:sz w:val="18"/>
          <w:szCs w:val="18"/>
        </w:rPr>
        <w:t>84</w:t>
      </w:r>
      <w:proofErr w:type="gramEnd"/>
      <w:r>
        <w:rPr>
          <w:sz w:val="18"/>
          <w:szCs w:val="18"/>
        </w:rPr>
        <w:t xml:space="preserve"> </w:t>
      </w:r>
      <w:proofErr w:type="spellStart"/>
      <w:r>
        <w:rPr>
          <w:sz w:val="18"/>
          <w:szCs w:val="18"/>
        </w:rPr>
        <w:t>Ops.Cal.Atty.Gen</w:t>
      </w:r>
      <w:proofErr w:type="spellEnd"/>
      <w:r>
        <w:rPr>
          <w:sz w:val="18"/>
          <w:szCs w:val="18"/>
        </w:rPr>
        <w:t>. 106 (2001)</w:t>
      </w:r>
    </w:p>
    <w:p w:rsidR="006512E6" w:rsidRDefault="006512E6" w:rsidP="006512E6">
      <w:pPr>
        <w:widowControl w:val="0"/>
        <w:rPr>
          <w:sz w:val="18"/>
          <w:szCs w:val="18"/>
        </w:rPr>
      </w:pPr>
      <w:proofErr w:type="gramStart"/>
      <w:r>
        <w:rPr>
          <w:sz w:val="18"/>
          <w:szCs w:val="18"/>
        </w:rPr>
        <w:t>84</w:t>
      </w:r>
      <w:proofErr w:type="gramEnd"/>
      <w:r>
        <w:rPr>
          <w:sz w:val="18"/>
          <w:szCs w:val="18"/>
        </w:rPr>
        <w:t xml:space="preserve"> </w:t>
      </w:r>
      <w:proofErr w:type="spellStart"/>
      <w:r>
        <w:rPr>
          <w:sz w:val="18"/>
          <w:szCs w:val="18"/>
        </w:rPr>
        <w:t>Ops.Cal.Atty.Gen</w:t>
      </w:r>
      <w:proofErr w:type="spellEnd"/>
      <w:r>
        <w:rPr>
          <w:sz w:val="18"/>
          <w:szCs w:val="18"/>
        </w:rPr>
        <w:t>. 52 (2001)</w:t>
      </w:r>
    </w:p>
    <w:p w:rsidR="006512E6" w:rsidRDefault="006512E6" w:rsidP="006512E6">
      <w:pPr>
        <w:widowControl w:val="0"/>
        <w:rPr>
          <w:sz w:val="18"/>
          <w:szCs w:val="18"/>
        </w:rPr>
      </w:pPr>
      <w:proofErr w:type="gramStart"/>
      <w:r>
        <w:rPr>
          <w:sz w:val="18"/>
          <w:szCs w:val="18"/>
        </w:rPr>
        <w:t>77</w:t>
      </w:r>
      <w:proofErr w:type="gramEnd"/>
      <w:r>
        <w:rPr>
          <w:sz w:val="18"/>
          <w:szCs w:val="18"/>
        </w:rPr>
        <w:t xml:space="preserve"> </w:t>
      </w:r>
      <w:proofErr w:type="spellStart"/>
      <w:r>
        <w:rPr>
          <w:sz w:val="18"/>
          <w:szCs w:val="18"/>
        </w:rPr>
        <w:t>Ops.Cal.Atty.Gen</w:t>
      </w:r>
      <w:proofErr w:type="spellEnd"/>
      <w:r>
        <w:rPr>
          <w:sz w:val="18"/>
          <w:szCs w:val="18"/>
        </w:rPr>
        <w:t>. 56 (1994)</w:t>
      </w:r>
    </w:p>
    <w:p w:rsidR="006512E6" w:rsidRDefault="006512E6" w:rsidP="006512E6">
      <w:pPr>
        <w:widowControl w:val="0"/>
        <w:rPr>
          <w:sz w:val="18"/>
          <w:szCs w:val="18"/>
        </w:rPr>
      </w:pPr>
      <w:r>
        <w:rPr>
          <w:sz w:val="18"/>
          <w:szCs w:val="18"/>
        </w:rPr>
        <w:t>PERB RULINGS</w:t>
      </w:r>
    </w:p>
    <w:p w:rsidR="006512E6" w:rsidRDefault="006512E6" w:rsidP="006512E6">
      <w:pPr>
        <w:widowControl w:val="0"/>
        <w:rPr>
          <w:sz w:val="18"/>
          <w:szCs w:val="18"/>
        </w:rPr>
      </w:pPr>
      <w:r>
        <w:rPr>
          <w:sz w:val="18"/>
          <w:szCs w:val="18"/>
        </w:rPr>
        <w:t>California Federation of Teachers, Local 1931 v. San Diego Community College District (2001) PERB Order #1467 (26 PERC 33014)</w:t>
      </w:r>
    </w:p>
    <w:p w:rsidR="006512E6" w:rsidRDefault="006512E6" w:rsidP="006512E6">
      <w:pPr>
        <w:widowControl w:val="0"/>
        <w:rPr>
          <w:sz w:val="18"/>
          <w:szCs w:val="18"/>
        </w:rPr>
      </w:pPr>
    </w:p>
    <w:p w:rsidR="006512E6" w:rsidRDefault="006512E6" w:rsidP="006512E6">
      <w:pPr>
        <w:widowControl w:val="0"/>
        <w:rPr>
          <w:sz w:val="18"/>
          <w:szCs w:val="18"/>
        </w:rPr>
      </w:pPr>
      <w:r>
        <w:rPr>
          <w:sz w:val="18"/>
          <w:szCs w:val="18"/>
        </w:rPr>
        <w:t>Management Resources:</w:t>
      </w:r>
    </w:p>
    <w:p w:rsidR="006512E6" w:rsidRDefault="006512E6" w:rsidP="006512E6">
      <w:pPr>
        <w:widowControl w:val="0"/>
        <w:rPr>
          <w:sz w:val="18"/>
          <w:szCs w:val="18"/>
        </w:rPr>
      </w:pPr>
      <w:r>
        <w:rPr>
          <w:sz w:val="18"/>
          <w:szCs w:val="18"/>
        </w:rPr>
        <w:t>CSBA PUBLICATIONS</w:t>
      </w:r>
    </w:p>
    <w:p w:rsidR="006512E6" w:rsidRDefault="006512E6" w:rsidP="006512E6">
      <w:pPr>
        <w:widowControl w:val="0"/>
        <w:rPr>
          <w:sz w:val="18"/>
          <w:szCs w:val="18"/>
        </w:rPr>
      </w:pPr>
      <w:r>
        <w:rPr>
          <w:sz w:val="18"/>
          <w:szCs w:val="18"/>
        </w:rPr>
        <w:t>Political Activities of School Districts: Legal Issues, 1998, revised 2001</w:t>
      </w:r>
    </w:p>
    <w:p w:rsidR="006512E6" w:rsidRDefault="006512E6" w:rsidP="006512E6">
      <w:pPr>
        <w:widowControl w:val="0"/>
        <w:rPr>
          <w:sz w:val="18"/>
          <w:szCs w:val="18"/>
        </w:rPr>
      </w:pPr>
      <w:r>
        <w:rPr>
          <w:sz w:val="18"/>
          <w:szCs w:val="18"/>
        </w:rPr>
        <w:t>WEB SITES</w:t>
      </w:r>
    </w:p>
    <w:p w:rsidR="006512E6" w:rsidRDefault="006512E6" w:rsidP="006512E6">
      <w:pPr>
        <w:widowControl w:val="0"/>
        <w:rPr>
          <w:sz w:val="18"/>
          <w:szCs w:val="18"/>
        </w:rPr>
      </w:pPr>
      <w:r>
        <w:rPr>
          <w:sz w:val="18"/>
          <w:szCs w:val="18"/>
        </w:rPr>
        <w:t>CSBA:  http://www.csba.org</w:t>
      </w:r>
    </w:p>
    <w:p w:rsidR="006512E6" w:rsidRDefault="006512E6" w:rsidP="006512E6">
      <w:pPr>
        <w:widowControl w:val="0"/>
        <w:rPr>
          <w:sz w:val="18"/>
          <w:szCs w:val="18"/>
        </w:rPr>
      </w:pPr>
      <w:r>
        <w:rPr>
          <w:sz w:val="18"/>
          <w:szCs w:val="18"/>
        </w:rPr>
        <w:t>Office of the Attorney General, Dept. of Justice: http://caag.state.ca.us/</w:t>
      </w:r>
    </w:p>
    <w:p w:rsidR="006512E6" w:rsidRDefault="006512E6" w:rsidP="006512E6">
      <w:pPr>
        <w:widowControl w:val="0"/>
        <w:rPr>
          <w:sz w:val="18"/>
          <w:szCs w:val="18"/>
        </w:rPr>
      </w:pPr>
      <w:r>
        <w:rPr>
          <w:sz w:val="18"/>
          <w:szCs w:val="18"/>
        </w:rPr>
        <w:t>Public Employment Relations Board:  http://www.perb.ca.gov</w:t>
      </w:r>
    </w:p>
    <w:p w:rsidR="006512E6" w:rsidRDefault="006512E6" w:rsidP="006512E6">
      <w:pPr>
        <w:widowControl w:val="0"/>
        <w:rPr>
          <w:sz w:val="18"/>
          <w:szCs w:val="18"/>
        </w:rPr>
      </w:pPr>
    </w:p>
    <w:p w:rsidR="006512E6" w:rsidRDefault="006512E6" w:rsidP="006512E6">
      <w:pPr>
        <w:widowControl w:val="0"/>
        <w:rPr>
          <w:sz w:val="18"/>
          <w:szCs w:val="18"/>
        </w:rPr>
      </w:pPr>
    </w:p>
    <w:p w:rsidR="006512E6" w:rsidRDefault="006512E6" w:rsidP="006512E6">
      <w:pPr>
        <w:widowControl w:val="0"/>
        <w:rPr>
          <w:sz w:val="18"/>
          <w:szCs w:val="18"/>
        </w:rPr>
      </w:pPr>
      <w:r>
        <w:rPr>
          <w:sz w:val="18"/>
          <w:szCs w:val="18"/>
        </w:rPr>
        <w:t>(6/</w:t>
      </w:r>
      <w:proofErr w:type="gramStart"/>
      <w:r>
        <w:rPr>
          <w:sz w:val="18"/>
          <w:szCs w:val="18"/>
        </w:rPr>
        <w:t>96  6</w:t>
      </w:r>
      <w:proofErr w:type="gramEnd"/>
      <w:r>
        <w:rPr>
          <w:sz w:val="18"/>
          <w:szCs w:val="18"/>
        </w:rPr>
        <w:t>/98)  7/02</w:t>
      </w:r>
    </w:p>
    <w:p w:rsidR="006512E6" w:rsidRDefault="006512E6" w:rsidP="006512E6">
      <w:pPr>
        <w:rPr>
          <w:b/>
        </w:rPr>
      </w:pPr>
      <w:r>
        <w:rPr>
          <w:b/>
        </w:rPr>
        <w:t xml:space="preserve">Policy                      </w:t>
      </w:r>
      <w:r>
        <w:rPr>
          <w:b/>
        </w:rPr>
        <w:tab/>
        <w:t>WINSHIP-ROBBINS ELEMENTARY SCHOOL DISTRICT</w:t>
      </w:r>
    </w:p>
    <w:p w:rsidR="006512E6" w:rsidRDefault="006512E6" w:rsidP="006512E6">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2E6"/>
    <w:rsid w:val="006512E6"/>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79D1"/>
  <w15:chartTrackingRefBased/>
  <w15:docId w15:val="{586A8299-FBE1-4B53-94DA-A3228604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2E6"/>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2022-12-06T19:05:00Z</dcterms:created>
  <dcterms:modified xsi:type="dcterms:W3CDTF">2022-12-06T19:06:00Z</dcterms:modified>
</cp:coreProperties>
</file>