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08C6C" w14:textId="557B772D" w:rsidR="003B0C65" w:rsidRDefault="003B0C65" w:rsidP="00EE357A">
      <w:pPr>
        <w:jc w:val="center"/>
        <w:rPr>
          <w:rFonts w:ascii="Arial" w:hAnsi="Arial" w:cs="Arial"/>
          <w:b/>
          <w:sz w:val="28"/>
        </w:rPr>
      </w:pPr>
      <w:r>
        <w:rPr>
          <w:rFonts w:ascii="Arial Narrow" w:hAnsi="Arial Narrow"/>
          <w:b/>
          <w:sz w:val="28"/>
        </w:rPr>
        <w:t xml:space="preserve">A Family Guide to Understanding California’s New Testing System: </w:t>
      </w:r>
    </w:p>
    <w:p w14:paraId="4023F042" w14:textId="480F2F26" w:rsidR="00F961CF" w:rsidRDefault="00840256" w:rsidP="00F961CF">
      <w:pPr>
        <w:jc w:val="center"/>
        <w:rPr>
          <w:rFonts w:ascii="Arial Narrow" w:hAnsi="Arial Narrow" w:cs="Arial"/>
          <w:b/>
          <w:sz w:val="28"/>
          <w:szCs w:val="28"/>
        </w:rPr>
      </w:pPr>
      <w:r w:rsidRPr="00D24CF9">
        <w:rPr>
          <w:rFonts w:ascii="Arial Narrow" w:hAnsi="Arial Narrow" w:cs="Arial"/>
          <w:b/>
          <w:sz w:val="28"/>
          <w:szCs w:val="28"/>
        </w:rPr>
        <w:t>California Assessment of Student Performance and Progress</w:t>
      </w:r>
    </w:p>
    <w:p w14:paraId="7C97E17F" w14:textId="01CB7F9C" w:rsidR="001F5342" w:rsidRDefault="000C417F" w:rsidP="00F961CF">
      <w:pPr>
        <w:jc w:val="center"/>
        <w:rPr>
          <w:rFonts w:ascii="Arial Narrow" w:hAnsi="Arial Narrow" w:cs="Arial"/>
          <w:b/>
          <w:sz w:val="28"/>
          <w:szCs w:val="28"/>
        </w:rPr>
      </w:pPr>
      <w:r>
        <w:rPr>
          <w:rFonts w:ascii="Arial Narrow" w:hAnsi="Arial Narrow"/>
          <w:b/>
          <w:sz w:val="28"/>
        </w:rPr>
        <w:t xml:space="preserve">Part </w:t>
      </w:r>
      <w:r w:rsidR="009D4849">
        <w:rPr>
          <w:rFonts w:ascii="Arial Narrow" w:hAnsi="Arial Narrow"/>
          <w:b/>
          <w:sz w:val="28"/>
        </w:rPr>
        <w:t>2</w:t>
      </w:r>
    </w:p>
    <w:p w14:paraId="28A49223" w14:textId="77777777" w:rsidR="001F5342" w:rsidRDefault="001F5342" w:rsidP="00F961CF">
      <w:pPr>
        <w:rPr>
          <w:rFonts w:ascii="Arial" w:hAnsi="Arial" w:cs="Arial"/>
          <w:b/>
          <w:sz w:val="28"/>
        </w:rPr>
      </w:pPr>
    </w:p>
    <w:p w14:paraId="4E45AB2A" w14:textId="00363DC9" w:rsidR="008263D9" w:rsidRPr="008263D9" w:rsidRDefault="005A7ED8" w:rsidP="00A327AF">
      <w:pPr>
        <w:rPr>
          <w:rFonts w:ascii="Arial Narrow" w:hAnsi="Arial Narrow"/>
          <w:sz w:val="24"/>
        </w:rPr>
      </w:pPr>
      <w:r>
        <w:rPr>
          <w:rFonts w:ascii="Arial Narrow" w:hAnsi="Arial Narrow"/>
          <w:sz w:val="24"/>
        </w:rPr>
        <w:t xml:space="preserve">This spring </w:t>
      </w:r>
      <w:r w:rsidR="008263D9">
        <w:rPr>
          <w:rFonts w:ascii="Arial Narrow" w:hAnsi="Arial Narrow"/>
          <w:sz w:val="24"/>
        </w:rPr>
        <w:t xml:space="preserve">students in grades 3-8, and 11 will take </w:t>
      </w:r>
      <w:r w:rsidR="00F50569">
        <w:rPr>
          <w:rFonts w:ascii="Arial Narrow" w:hAnsi="Arial Narrow"/>
          <w:sz w:val="24"/>
        </w:rPr>
        <w:t xml:space="preserve">online </w:t>
      </w:r>
      <w:r w:rsidR="008263D9">
        <w:rPr>
          <w:rFonts w:ascii="Arial Narrow" w:hAnsi="Arial Narrow"/>
          <w:sz w:val="24"/>
        </w:rPr>
        <w:t xml:space="preserve">tests in English-language arts and mathematics using a computer. These tests are known as the Smarter Balanced Assessments and they are part of California’s new testing system called the </w:t>
      </w:r>
      <w:r w:rsidR="008263D9" w:rsidRPr="00741A74">
        <w:rPr>
          <w:rFonts w:ascii="Arial Narrow" w:hAnsi="Arial Narrow"/>
          <w:sz w:val="24"/>
        </w:rPr>
        <w:t xml:space="preserve">California </w:t>
      </w:r>
      <w:r w:rsidR="008263D9">
        <w:rPr>
          <w:rFonts w:ascii="Arial Narrow" w:hAnsi="Arial Narrow"/>
          <w:sz w:val="24"/>
        </w:rPr>
        <w:t xml:space="preserve">Assessment of Student Performance and Progress or CAASPP. This is </w:t>
      </w:r>
      <w:r w:rsidR="000C417F">
        <w:rPr>
          <w:rFonts w:ascii="Arial Narrow" w:hAnsi="Arial Narrow"/>
          <w:sz w:val="24"/>
        </w:rPr>
        <w:t xml:space="preserve">Part </w:t>
      </w:r>
      <w:r w:rsidR="009D4849">
        <w:rPr>
          <w:rFonts w:ascii="Arial Narrow" w:hAnsi="Arial Narrow"/>
          <w:sz w:val="24"/>
        </w:rPr>
        <w:t>2</w:t>
      </w:r>
      <w:r w:rsidR="000C417F">
        <w:rPr>
          <w:rFonts w:ascii="Arial Narrow" w:hAnsi="Arial Narrow"/>
          <w:sz w:val="24"/>
        </w:rPr>
        <w:t xml:space="preserve"> </w:t>
      </w:r>
      <w:r w:rsidR="008263D9">
        <w:rPr>
          <w:rFonts w:ascii="Arial Narrow" w:hAnsi="Arial Narrow"/>
          <w:sz w:val="24"/>
        </w:rPr>
        <w:t xml:space="preserve">of the </w:t>
      </w:r>
      <w:r w:rsidR="008263D9">
        <w:rPr>
          <w:rFonts w:ascii="Arial Narrow" w:hAnsi="Arial Narrow"/>
          <w:i/>
          <w:sz w:val="24"/>
        </w:rPr>
        <w:t>Family Guide to Understanding California’s New Testing System</w:t>
      </w:r>
      <w:r w:rsidR="00BA6BEB">
        <w:rPr>
          <w:rFonts w:ascii="Arial Narrow" w:hAnsi="Arial Narrow"/>
          <w:sz w:val="24"/>
        </w:rPr>
        <w:t>,</w:t>
      </w:r>
      <w:r w:rsidR="008263D9">
        <w:rPr>
          <w:rFonts w:ascii="Arial Narrow" w:hAnsi="Arial Narrow"/>
          <w:sz w:val="24"/>
        </w:rPr>
        <w:t xml:space="preserve"> and </w:t>
      </w:r>
      <w:r w:rsidR="002D0C5D">
        <w:rPr>
          <w:rFonts w:ascii="Arial Narrow" w:hAnsi="Arial Narrow"/>
          <w:sz w:val="24"/>
        </w:rPr>
        <w:t xml:space="preserve">it </w:t>
      </w:r>
      <w:r w:rsidR="008263D9">
        <w:rPr>
          <w:rFonts w:ascii="Arial Narrow" w:hAnsi="Arial Narrow"/>
          <w:sz w:val="24"/>
        </w:rPr>
        <w:t xml:space="preserve">focuses on what your child will experience when he or she sits down to take these tests. Part </w:t>
      </w:r>
      <w:r w:rsidR="009D4849">
        <w:rPr>
          <w:rFonts w:ascii="Arial Narrow" w:hAnsi="Arial Narrow"/>
          <w:sz w:val="24"/>
        </w:rPr>
        <w:t>1</w:t>
      </w:r>
      <w:r w:rsidR="008263D9">
        <w:rPr>
          <w:rFonts w:ascii="Arial Narrow" w:hAnsi="Arial Narrow"/>
          <w:sz w:val="24"/>
        </w:rPr>
        <w:t xml:space="preserve"> of the </w:t>
      </w:r>
      <w:r w:rsidR="008263D9">
        <w:rPr>
          <w:rFonts w:ascii="Arial Narrow" w:hAnsi="Arial Narrow"/>
          <w:i/>
          <w:sz w:val="24"/>
        </w:rPr>
        <w:t>Family Guide</w:t>
      </w:r>
      <w:r w:rsidR="008263D9">
        <w:rPr>
          <w:rFonts w:ascii="Arial Narrow" w:hAnsi="Arial Narrow"/>
          <w:sz w:val="24"/>
        </w:rPr>
        <w:t xml:space="preserve"> </w:t>
      </w:r>
      <w:r w:rsidR="00F50569">
        <w:rPr>
          <w:rFonts w:ascii="Arial Narrow" w:hAnsi="Arial Narrow"/>
          <w:sz w:val="24"/>
        </w:rPr>
        <w:t>provides an overview of the new testing system</w:t>
      </w:r>
      <w:r w:rsidR="00CC7500">
        <w:rPr>
          <w:rFonts w:ascii="Arial Narrow" w:hAnsi="Arial Narrow"/>
          <w:sz w:val="24"/>
        </w:rPr>
        <w:t>. It and other resources</w:t>
      </w:r>
      <w:r w:rsidR="00F50569">
        <w:rPr>
          <w:rFonts w:ascii="Arial Narrow" w:hAnsi="Arial Narrow"/>
          <w:sz w:val="24"/>
        </w:rPr>
        <w:t xml:space="preserve"> </w:t>
      </w:r>
      <w:r w:rsidR="008263D9">
        <w:rPr>
          <w:rFonts w:ascii="Arial Narrow" w:hAnsi="Arial Narrow"/>
          <w:sz w:val="24"/>
        </w:rPr>
        <w:t>can be found on the Sacramento County Of</w:t>
      </w:r>
      <w:r w:rsidR="009D4849">
        <w:rPr>
          <w:rFonts w:ascii="Arial Narrow" w:hAnsi="Arial Narrow"/>
          <w:sz w:val="24"/>
        </w:rPr>
        <w:t xml:space="preserve">fice of Education’s website at </w:t>
      </w:r>
      <w:hyperlink r:id="rId9" w:history="1">
        <w:r w:rsidR="009D4849" w:rsidRPr="005C723F">
          <w:rPr>
            <w:rStyle w:val="Hyperlink"/>
            <w:rFonts w:ascii="Arial Narrow" w:hAnsi="Arial Narrow"/>
            <w:sz w:val="24"/>
          </w:rPr>
          <w:t>www.scoe.net/statetests</w:t>
        </w:r>
      </w:hyperlink>
      <w:r w:rsidR="009D4849">
        <w:rPr>
          <w:rFonts w:ascii="Arial Narrow" w:hAnsi="Arial Narrow"/>
          <w:sz w:val="24"/>
        </w:rPr>
        <w:t xml:space="preserve">. </w:t>
      </w:r>
    </w:p>
    <w:p w14:paraId="43948C50" w14:textId="77777777" w:rsidR="008263D9" w:rsidRDefault="008263D9" w:rsidP="00A327AF">
      <w:pPr>
        <w:rPr>
          <w:rFonts w:ascii="Arial Narrow" w:hAnsi="Arial Narrow"/>
          <w:sz w:val="24"/>
        </w:rPr>
      </w:pPr>
    </w:p>
    <w:p w14:paraId="16A55A38" w14:textId="3D449C7B" w:rsidR="0055022A" w:rsidRPr="009E583B" w:rsidRDefault="008263D9" w:rsidP="004D0990">
      <w:pPr>
        <w:rPr>
          <w:rFonts w:ascii="Arial Narrow" w:hAnsi="Arial Narrow"/>
          <w:b/>
          <w:sz w:val="24"/>
        </w:rPr>
      </w:pPr>
      <w:r w:rsidRPr="009E583B">
        <w:rPr>
          <w:rFonts w:ascii="Arial Narrow" w:hAnsi="Arial Narrow"/>
          <w:b/>
          <w:sz w:val="24"/>
        </w:rPr>
        <w:t>Tests Measure Real-World Skills</w:t>
      </w:r>
    </w:p>
    <w:p w14:paraId="7D155B45" w14:textId="0E0712F6" w:rsidR="00FB1342" w:rsidRDefault="00F50569" w:rsidP="004D0990">
      <w:pPr>
        <w:rPr>
          <w:rFonts w:ascii="Arial Narrow" w:hAnsi="Arial Narrow"/>
          <w:sz w:val="24"/>
        </w:rPr>
      </w:pPr>
      <w:r>
        <w:rPr>
          <w:rFonts w:ascii="Arial Narrow" w:hAnsi="Arial Narrow"/>
          <w:sz w:val="24"/>
        </w:rPr>
        <w:t>As the world and workforce evolve, what and how we teach our children must</w:t>
      </w:r>
      <w:r w:rsidR="008352C5">
        <w:rPr>
          <w:rFonts w:ascii="Arial Narrow" w:hAnsi="Arial Narrow"/>
          <w:sz w:val="24"/>
        </w:rPr>
        <w:t xml:space="preserve"> also evolve so that they are prepared to live and work in a</w:t>
      </w:r>
      <w:r w:rsidR="00CC7500">
        <w:rPr>
          <w:rFonts w:ascii="Arial Narrow" w:hAnsi="Arial Narrow"/>
          <w:sz w:val="24"/>
        </w:rPr>
        <w:t>n ever-changing</w:t>
      </w:r>
      <w:r w:rsidR="008352C5">
        <w:rPr>
          <w:rFonts w:ascii="Arial Narrow" w:hAnsi="Arial Narrow"/>
          <w:sz w:val="24"/>
        </w:rPr>
        <w:t xml:space="preserve"> world. Over the course of their lives, our children will have to apply what they know in new and different ways</w:t>
      </w:r>
      <w:r w:rsidR="009D4849">
        <w:rPr>
          <w:rFonts w:ascii="Arial Narrow" w:hAnsi="Arial Narrow"/>
          <w:sz w:val="24"/>
        </w:rPr>
        <w:t xml:space="preserve">, including ways </w:t>
      </w:r>
      <w:r w:rsidR="008352C5">
        <w:rPr>
          <w:rFonts w:ascii="Arial Narrow" w:hAnsi="Arial Narrow"/>
          <w:sz w:val="24"/>
        </w:rPr>
        <w:t xml:space="preserve">we can’t even imagine today. </w:t>
      </w:r>
      <w:r w:rsidR="00CC7500">
        <w:rPr>
          <w:rFonts w:ascii="Arial Narrow" w:hAnsi="Arial Narrow"/>
          <w:sz w:val="24"/>
        </w:rPr>
        <w:t xml:space="preserve">Critical thinking and problem solving skills are important for students as they prepare for success in </w:t>
      </w:r>
      <w:r w:rsidR="00BA6BEB">
        <w:rPr>
          <w:rFonts w:ascii="Arial Narrow" w:hAnsi="Arial Narrow"/>
          <w:sz w:val="24"/>
        </w:rPr>
        <w:t>college, career, and life</w:t>
      </w:r>
      <w:r w:rsidR="00CC7500">
        <w:rPr>
          <w:rFonts w:ascii="Arial Narrow" w:hAnsi="Arial Narrow"/>
          <w:sz w:val="24"/>
        </w:rPr>
        <w:t xml:space="preserve">. These </w:t>
      </w:r>
      <w:r w:rsidR="00CC5BEE">
        <w:rPr>
          <w:rFonts w:ascii="Arial Narrow" w:hAnsi="Arial Narrow"/>
          <w:sz w:val="24"/>
        </w:rPr>
        <w:t>skills can’t be measured by m</w:t>
      </w:r>
      <w:r w:rsidR="00FA418A">
        <w:rPr>
          <w:rFonts w:ascii="Arial Narrow" w:hAnsi="Arial Narrow"/>
          <w:sz w:val="24"/>
        </w:rPr>
        <w:t>ultiple choice questions alone or paper and pencil tests.</w:t>
      </w:r>
      <w:r w:rsidR="00CC7500">
        <w:rPr>
          <w:rFonts w:ascii="Arial Narrow" w:hAnsi="Arial Narrow"/>
          <w:sz w:val="24"/>
        </w:rPr>
        <w:t xml:space="preserve"> This is why the new Smarter Balanced tests were developed. </w:t>
      </w:r>
    </w:p>
    <w:p w14:paraId="462A90F0" w14:textId="77777777" w:rsidR="00FB1342" w:rsidRDefault="00FB1342" w:rsidP="004D0990">
      <w:pPr>
        <w:rPr>
          <w:rFonts w:ascii="Arial Narrow" w:hAnsi="Arial Narrow"/>
          <w:sz w:val="24"/>
        </w:rPr>
      </w:pPr>
    </w:p>
    <w:p w14:paraId="29EA5B27" w14:textId="77777777" w:rsidR="00FB1342" w:rsidRDefault="00FB1342" w:rsidP="00FB1342">
      <w:pPr>
        <w:rPr>
          <w:rFonts w:ascii="Arial Narrow" w:hAnsi="Arial Narrow"/>
          <w:sz w:val="24"/>
        </w:rPr>
      </w:pPr>
      <w:r>
        <w:rPr>
          <w:rFonts w:ascii="Arial Narrow" w:hAnsi="Arial Narrow"/>
          <w:b/>
          <w:sz w:val="24"/>
        </w:rPr>
        <w:t>Questions Look Different</w:t>
      </w:r>
    </w:p>
    <w:p w14:paraId="61F6EB91" w14:textId="2433BB2B" w:rsidR="00EC08C2" w:rsidRDefault="00FB1342" w:rsidP="00FB1342">
      <w:pPr>
        <w:rPr>
          <w:rFonts w:ascii="Arial Narrow" w:hAnsi="Arial Narrow"/>
          <w:sz w:val="24"/>
        </w:rPr>
      </w:pPr>
      <w:r>
        <w:rPr>
          <w:rFonts w:ascii="Arial Narrow" w:hAnsi="Arial Narrow"/>
          <w:sz w:val="24"/>
        </w:rPr>
        <w:t xml:space="preserve">The new online tests give students many different types of test questions that keep them engaged and challenged. </w:t>
      </w:r>
      <w:r w:rsidR="00EC08C2">
        <w:rPr>
          <w:rFonts w:ascii="Arial Narrow" w:hAnsi="Arial Narrow"/>
          <w:sz w:val="24"/>
        </w:rPr>
        <w:t>Students who participated in last year’s field test (i.e. “test of the test”) said they liked the computer testing much better than the paper and pencil testing. Students found the questions more interesting, and as a result, they stayed more engaged with the test.</w:t>
      </w:r>
    </w:p>
    <w:p w14:paraId="27C31590" w14:textId="77777777" w:rsidR="00EC08C2" w:rsidRDefault="00EC08C2" w:rsidP="00FB1342">
      <w:pPr>
        <w:rPr>
          <w:rFonts w:ascii="Arial Narrow" w:hAnsi="Arial Narrow"/>
          <w:sz w:val="24"/>
        </w:rPr>
      </w:pPr>
    </w:p>
    <w:p w14:paraId="093529C2" w14:textId="4BDBA87B" w:rsidR="00FB1342" w:rsidRDefault="00FB1342" w:rsidP="00FB1342">
      <w:pPr>
        <w:rPr>
          <w:rFonts w:ascii="Arial Narrow" w:hAnsi="Arial Narrow"/>
          <w:sz w:val="24"/>
        </w:rPr>
      </w:pPr>
      <w:r>
        <w:rPr>
          <w:rFonts w:ascii="Arial Narrow" w:hAnsi="Arial Narrow"/>
          <w:sz w:val="24"/>
        </w:rPr>
        <w:t xml:space="preserve">Some questions are multiple </w:t>
      </w:r>
      <w:proofErr w:type="gramStart"/>
      <w:r>
        <w:rPr>
          <w:rFonts w:ascii="Arial Narrow" w:hAnsi="Arial Narrow"/>
          <w:sz w:val="24"/>
        </w:rPr>
        <w:t>choice</w:t>
      </w:r>
      <w:proofErr w:type="gramEnd"/>
      <w:r>
        <w:rPr>
          <w:rFonts w:ascii="Arial Narrow" w:hAnsi="Arial Narrow"/>
          <w:sz w:val="24"/>
        </w:rPr>
        <w:t xml:space="preserve">, but others include </w:t>
      </w:r>
      <w:r w:rsidR="009D4849">
        <w:rPr>
          <w:rFonts w:ascii="Arial Narrow" w:hAnsi="Arial Narrow"/>
          <w:sz w:val="24"/>
        </w:rPr>
        <w:t>several</w:t>
      </w:r>
      <w:r>
        <w:rPr>
          <w:rFonts w:ascii="Arial Narrow" w:hAnsi="Arial Narrow"/>
          <w:sz w:val="24"/>
        </w:rPr>
        <w:t xml:space="preserve"> steps. Some </w:t>
      </w:r>
      <w:r w:rsidR="009D4849">
        <w:rPr>
          <w:rFonts w:ascii="Arial Narrow" w:hAnsi="Arial Narrow"/>
          <w:sz w:val="24"/>
        </w:rPr>
        <w:t xml:space="preserve">questions </w:t>
      </w:r>
      <w:r>
        <w:rPr>
          <w:rFonts w:ascii="Arial Narrow" w:hAnsi="Arial Narrow"/>
          <w:sz w:val="24"/>
        </w:rPr>
        <w:t>might ask students to drag and drop items from one part of the screen to another part in order to solve a problem</w:t>
      </w:r>
      <w:r w:rsidR="009D4849">
        <w:rPr>
          <w:rFonts w:ascii="Arial Narrow" w:hAnsi="Arial Narrow"/>
          <w:sz w:val="24"/>
        </w:rPr>
        <w:t xml:space="preserve"> (see sample question below) and some might ask</w:t>
      </w:r>
      <w:r>
        <w:rPr>
          <w:rFonts w:ascii="Arial Narrow" w:hAnsi="Arial Narrow"/>
          <w:sz w:val="24"/>
        </w:rPr>
        <w:t xml:space="preserve"> students to draw a graph. </w:t>
      </w:r>
    </w:p>
    <w:p w14:paraId="4A781173" w14:textId="77777777" w:rsidR="00925A8D" w:rsidRDefault="00925A8D" w:rsidP="00FB1342">
      <w:pPr>
        <w:rPr>
          <w:rFonts w:ascii="Arial Narrow" w:hAnsi="Arial Narrow"/>
          <w:sz w:val="24"/>
        </w:rPr>
      </w:pPr>
    </w:p>
    <w:p w14:paraId="3D1CCA22" w14:textId="45B9527F" w:rsidR="00FB1342" w:rsidRDefault="00925A8D" w:rsidP="00925A8D">
      <w:pPr>
        <w:jc w:val="center"/>
        <w:rPr>
          <w:rFonts w:ascii="Arial Narrow" w:hAnsi="Arial Narrow"/>
          <w:sz w:val="24"/>
        </w:rPr>
      </w:pPr>
      <w:r>
        <w:rPr>
          <w:rFonts w:ascii="Arial Narrow" w:hAnsi="Arial Narrow"/>
          <w:noProof/>
          <w:sz w:val="24"/>
        </w:rPr>
        <w:drawing>
          <wp:inline distT="0" distB="0" distL="0" distR="0" wp14:anchorId="65512E1F" wp14:editId="758BDC2A">
            <wp:extent cx="4934047" cy="2697146"/>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8180" cy="2699405"/>
                    </a:xfrm>
                    <a:prstGeom prst="rect">
                      <a:avLst/>
                    </a:prstGeom>
                    <a:noFill/>
                    <a:ln w="9525">
                      <a:solidFill>
                        <a:schemeClr val="tx1"/>
                      </a:solidFill>
                    </a:ln>
                  </pic:spPr>
                </pic:pic>
              </a:graphicData>
            </a:graphic>
          </wp:inline>
        </w:drawing>
      </w:r>
    </w:p>
    <w:p w14:paraId="3ABBF9C1" w14:textId="77777777" w:rsidR="00FB1342" w:rsidRDefault="00FB1342" w:rsidP="00FB1342">
      <w:pPr>
        <w:rPr>
          <w:rFonts w:ascii="Arial Narrow" w:hAnsi="Arial Narrow"/>
          <w:sz w:val="24"/>
        </w:rPr>
      </w:pPr>
    </w:p>
    <w:p w14:paraId="1EB7B8B1" w14:textId="578FA794" w:rsidR="00FB1342" w:rsidRDefault="00FB1342" w:rsidP="00FB1342">
      <w:pPr>
        <w:rPr>
          <w:rFonts w:ascii="Arial Narrow" w:hAnsi="Arial Narrow"/>
          <w:sz w:val="24"/>
        </w:rPr>
      </w:pPr>
      <w:r>
        <w:rPr>
          <w:rFonts w:ascii="Arial Narrow" w:hAnsi="Arial Narrow"/>
          <w:sz w:val="24"/>
        </w:rPr>
        <w:lastRenderedPageBreak/>
        <w:t xml:space="preserve">One of the most important changes is that these new questions are evaluating a students’ knowledge in context – for example, student might be asked to select a word of the same meaning to replace a word in a paragraph, rather than chose a synonym for a word standing alone. In another example, students might be asked to highlight a sentence in a passage that supports the meaning of a word rather than selecting the definition of the word from multiple options. In many cases, even in mathematics, student will be asked to type answers to questions rather than selecting from multiple options. </w:t>
      </w:r>
    </w:p>
    <w:p w14:paraId="439AEFB2" w14:textId="77777777" w:rsidR="00FB1342" w:rsidRDefault="00FB1342" w:rsidP="004D0990">
      <w:pPr>
        <w:rPr>
          <w:rFonts w:ascii="Arial Narrow" w:hAnsi="Arial Narrow"/>
          <w:sz w:val="24"/>
        </w:rPr>
      </w:pPr>
    </w:p>
    <w:p w14:paraId="58D1967C" w14:textId="7B86ED08" w:rsidR="00FB1342" w:rsidRPr="00FB1342" w:rsidRDefault="00FB1342" w:rsidP="004D0990">
      <w:pPr>
        <w:rPr>
          <w:rFonts w:ascii="Arial Narrow" w:hAnsi="Arial Narrow"/>
          <w:b/>
          <w:sz w:val="24"/>
        </w:rPr>
      </w:pPr>
      <w:r>
        <w:rPr>
          <w:rFonts w:ascii="Arial Narrow" w:hAnsi="Arial Narrow"/>
          <w:b/>
          <w:sz w:val="24"/>
        </w:rPr>
        <w:t>Each Test Has Two Separate Parts</w:t>
      </w:r>
    </w:p>
    <w:p w14:paraId="1DFBE946" w14:textId="375B5722" w:rsidR="000B718D" w:rsidRDefault="000B718D" w:rsidP="004D0990">
      <w:pPr>
        <w:rPr>
          <w:rFonts w:ascii="Arial Narrow" w:hAnsi="Arial Narrow"/>
          <w:sz w:val="24"/>
        </w:rPr>
      </w:pPr>
      <w:r>
        <w:rPr>
          <w:rFonts w:ascii="Arial Narrow" w:hAnsi="Arial Narrow"/>
          <w:sz w:val="24"/>
        </w:rPr>
        <w:t xml:space="preserve">The test for </w:t>
      </w:r>
      <w:r w:rsidR="000C417F">
        <w:rPr>
          <w:rFonts w:ascii="Arial Narrow" w:hAnsi="Arial Narrow"/>
          <w:sz w:val="24"/>
        </w:rPr>
        <w:t>both English-language arts and mathematics</w:t>
      </w:r>
      <w:r>
        <w:rPr>
          <w:rFonts w:ascii="Arial Narrow" w:hAnsi="Arial Narrow"/>
          <w:sz w:val="24"/>
        </w:rPr>
        <w:t xml:space="preserve"> is divided into two parts: (1) Computer-Adaptive Test or CAT and (2) Performance Task. </w:t>
      </w:r>
    </w:p>
    <w:p w14:paraId="6CBC3830" w14:textId="77777777" w:rsidR="000B718D" w:rsidRDefault="000B718D" w:rsidP="004D0990">
      <w:pPr>
        <w:rPr>
          <w:rFonts w:ascii="Arial Narrow" w:hAnsi="Arial Narrow"/>
          <w:sz w:val="24"/>
        </w:rPr>
      </w:pPr>
    </w:p>
    <w:p w14:paraId="68C120F2" w14:textId="0A9BD9C2" w:rsidR="008263D9" w:rsidRPr="00DB5E57" w:rsidRDefault="008263D9" w:rsidP="00DB5E57">
      <w:pPr>
        <w:pStyle w:val="ListParagraph"/>
        <w:numPr>
          <w:ilvl w:val="0"/>
          <w:numId w:val="4"/>
        </w:numPr>
        <w:ind w:left="1080"/>
        <w:rPr>
          <w:rFonts w:ascii="Arial Narrow" w:hAnsi="Arial Narrow"/>
          <w:b/>
          <w:sz w:val="24"/>
        </w:rPr>
      </w:pPr>
      <w:r w:rsidRPr="00DB5E57">
        <w:rPr>
          <w:rFonts w:ascii="Arial Narrow" w:hAnsi="Arial Narrow"/>
          <w:b/>
          <w:sz w:val="24"/>
        </w:rPr>
        <w:t>Computer-Adaptive Tests Adjust to Each Student’s Ability</w:t>
      </w:r>
    </w:p>
    <w:p w14:paraId="7198625B" w14:textId="4F8D87BD" w:rsidR="000C417F" w:rsidRDefault="000B718D" w:rsidP="00DB5E57">
      <w:pPr>
        <w:ind w:left="1080"/>
        <w:rPr>
          <w:rFonts w:ascii="Arial Narrow" w:hAnsi="Arial Narrow"/>
          <w:sz w:val="24"/>
        </w:rPr>
      </w:pPr>
      <w:r>
        <w:rPr>
          <w:rFonts w:ascii="Arial Narrow" w:hAnsi="Arial Narrow"/>
          <w:sz w:val="24"/>
        </w:rPr>
        <w:t xml:space="preserve">“Computer-adaptive” tests adjust the difficulty of the questions based on the answers that students give, </w:t>
      </w:r>
      <w:r w:rsidR="00A1249B">
        <w:rPr>
          <w:rFonts w:ascii="Arial Narrow" w:hAnsi="Arial Narrow"/>
          <w:sz w:val="24"/>
        </w:rPr>
        <w:t>thus providing a d</w:t>
      </w:r>
      <w:r>
        <w:rPr>
          <w:rFonts w:ascii="Arial Narrow" w:hAnsi="Arial Narrow"/>
          <w:sz w:val="24"/>
        </w:rPr>
        <w:t xml:space="preserve">ifferent testing experience for each student. As students answer questions correctly, they receive more difficult questions. Incorrect answers trigger easier questions. </w:t>
      </w:r>
      <w:r w:rsidR="000C417F">
        <w:rPr>
          <w:rFonts w:ascii="Arial Narrow" w:hAnsi="Arial Narrow"/>
          <w:sz w:val="24"/>
        </w:rPr>
        <w:t>This will be a different testing experience for many students</w:t>
      </w:r>
      <w:r w:rsidR="00A1249B">
        <w:rPr>
          <w:rFonts w:ascii="Arial Narrow" w:hAnsi="Arial Narrow"/>
          <w:sz w:val="24"/>
        </w:rPr>
        <w:t>,</w:t>
      </w:r>
      <w:r w:rsidR="000C417F">
        <w:rPr>
          <w:rFonts w:ascii="Arial Narrow" w:hAnsi="Arial Narrow"/>
          <w:sz w:val="24"/>
        </w:rPr>
        <w:t xml:space="preserve"> and it is something parents should keep in mind as one thing they can talk to their children about before testing. </w:t>
      </w:r>
    </w:p>
    <w:p w14:paraId="34A4DFBB" w14:textId="77777777" w:rsidR="000C417F" w:rsidRDefault="000C417F" w:rsidP="00DB5E57">
      <w:pPr>
        <w:ind w:left="1080"/>
        <w:rPr>
          <w:rFonts w:ascii="Arial Narrow" w:hAnsi="Arial Narrow"/>
          <w:sz w:val="24"/>
        </w:rPr>
      </w:pPr>
    </w:p>
    <w:p w14:paraId="422044B8" w14:textId="3A5FC22D" w:rsidR="000B718D" w:rsidRDefault="00A1249B" w:rsidP="00DB5E57">
      <w:pPr>
        <w:ind w:left="1080"/>
        <w:rPr>
          <w:rFonts w:ascii="Arial Narrow" w:hAnsi="Arial Narrow"/>
          <w:sz w:val="24"/>
        </w:rPr>
      </w:pPr>
      <w:r>
        <w:rPr>
          <w:rFonts w:ascii="Arial Narrow" w:hAnsi="Arial Narrow"/>
          <w:sz w:val="24"/>
        </w:rPr>
        <w:t>CAT</w:t>
      </w:r>
      <w:r w:rsidR="000B718D">
        <w:rPr>
          <w:rFonts w:ascii="Arial Narrow" w:hAnsi="Arial Narrow"/>
          <w:sz w:val="24"/>
        </w:rPr>
        <w:t xml:space="preserve"> </w:t>
      </w:r>
      <w:r w:rsidR="008352C5">
        <w:rPr>
          <w:rFonts w:ascii="Arial Narrow" w:hAnsi="Arial Narrow"/>
          <w:sz w:val="24"/>
        </w:rPr>
        <w:t xml:space="preserve">also </w:t>
      </w:r>
      <w:r w:rsidR="000B718D">
        <w:rPr>
          <w:rFonts w:ascii="Arial Narrow" w:hAnsi="Arial Narrow"/>
          <w:sz w:val="24"/>
        </w:rPr>
        <w:t xml:space="preserve">produces results that are more accurate than the old paper and pencil tests, and </w:t>
      </w:r>
      <w:r>
        <w:rPr>
          <w:rFonts w:ascii="Arial Narrow" w:hAnsi="Arial Narrow"/>
          <w:sz w:val="24"/>
        </w:rPr>
        <w:t xml:space="preserve">CAT also </w:t>
      </w:r>
      <w:r w:rsidR="000B718D">
        <w:rPr>
          <w:rFonts w:ascii="Arial Narrow" w:hAnsi="Arial Narrow"/>
          <w:sz w:val="24"/>
        </w:rPr>
        <w:t>keeps students more engaged</w:t>
      </w:r>
      <w:r>
        <w:rPr>
          <w:rFonts w:ascii="Arial Narrow" w:hAnsi="Arial Narrow"/>
          <w:sz w:val="24"/>
        </w:rPr>
        <w:t xml:space="preserve"> throughout the test</w:t>
      </w:r>
      <w:r w:rsidR="000B718D">
        <w:rPr>
          <w:rFonts w:ascii="Arial Narrow" w:hAnsi="Arial Narrow"/>
          <w:sz w:val="24"/>
        </w:rPr>
        <w:t>.</w:t>
      </w:r>
      <w:r w:rsidR="00DA597A">
        <w:rPr>
          <w:rFonts w:ascii="Arial Narrow" w:hAnsi="Arial Narrow"/>
          <w:sz w:val="24"/>
        </w:rPr>
        <w:t xml:space="preserve"> Depending on your child’s grade, he or she will receive between 40 and 45 questions in English-language arts and between 30 and 35 questions in math</w:t>
      </w:r>
      <w:r w:rsidR="008E0F3C">
        <w:rPr>
          <w:rStyle w:val="FootnoteReference"/>
          <w:rFonts w:ascii="Arial Narrow" w:hAnsi="Arial Narrow"/>
          <w:sz w:val="24"/>
        </w:rPr>
        <w:footnoteReference w:id="1"/>
      </w:r>
      <w:r w:rsidR="00DA597A">
        <w:rPr>
          <w:rFonts w:ascii="Arial Narrow" w:hAnsi="Arial Narrow"/>
          <w:sz w:val="24"/>
        </w:rPr>
        <w:t>.</w:t>
      </w:r>
      <w:r w:rsidR="000B718D">
        <w:rPr>
          <w:rFonts w:ascii="Arial Narrow" w:hAnsi="Arial Narrow"/>
          <w:sz w:val="24"/>
        </w:rPr>
        <w:t xml:space="preserve"> </w:t>
      </w:r>
    </w:p>
    <w:p w14:paraId="0C2F4ECD" w14:textId="77777777" w:rsidR="000B718D" w:rsidRDefault="000B718D" w:rsidP="00DB5E57">
      <w:pPr>
        <w:ind w:left="360"/>
        <w:rPr>
          <w:rFonts w:ascii="Arial Narrow" w:hAnsi="Arial Narrow"/>
          <w:sz w:val="24"/>
        </w:rPr>
      </w:pPr>
    </w:p>
    <w:p w14:paraId="72905CD0" w14:textId="77777777" w:rsidR="008352C5" w:rsidRPr="008352C5" w:rsidRDefault="000B718D" w:rsidP="00DB2E96">
      <w:pPr>
        <w:pStyle w:val="ListParagraph"/>
        <w:numPr>
          <w:ilvl w:val="0"/>
          <w:numId w:val="4"/>
        </w:numPr>
        <w:ind w:left="1080"/>
        <w:rPr>
          <w:rFonts w:ascii="Arial Narrow" w:hAnsi="Arial Narrow"/>
          <w:sz w:val="24"/>
        </w:rPr>
      </w:pPr>
      <w:r w:rsidRPr="008352C5">
        <w:rPr>
          <w:rFonts w:ascii="Arial Narrow" w:hAnsi="Arial Narrow"/>
          <w:b/>
          <w:sz w:val="24"/>
        </w:rPr>
        <w:t>Performance Tasks Measure Deeper Understanding</w:t>
      </w:r>
    </w:p>
    <w:p w14:paraId="46FE62F6" w14:textId="548D36A0" w:rsidR="003B61E0" w:rsidRDefault="00791850" w:rsidP="008352C5">
      <w:pPr>
        <w:ind w:left="1080"/>
        <w:rPr>
          <w:rFonts w:ascii="Arial Narrow" w:hAnsi="Arial Narrow"/>
          <w:sz w:val="24"/>
        </w:rPr>
      </w:pPr>
      <w:r w:rsidRPr="008352C5">
        <w:rPr>
          <w:rFonts w:ascii="Arial Narrow" w:hAnsi="Arial Narrow"/>
          <w:sz w:val="24"/>
        </w:rPr>
        <w:t>The performance task is the second part of the test</w:t>
      </w:r>
      <w:r w:rsidR="00DB2E96" w:rsidRPr="008352C5">
        <w:rPr>
          <w:rFonts w:ascii="Arial Narrow" w:hAnsi="Arial Narrow"/>
          <w:sz w:val="24"/>
        </w:rPr>
        <w:t xml:space="preserve"> and it</w:t>
      </w:r>
      <w:r w:rsidRPr="008352C5">
        <w:rPr>
          <w:rFonts w:ascii="Arial Narrow" w:hAnsi="Arial Narrow"/>
          <w:sz w:val="24"/>
        </w:rPr>
        <w:t xml:space="preserve"> is </w:t>
      </w:r>
      <w:r w:rsidR="003D789D" w:rsidRPr="008352C5">
        <w:rPr>
          <w:rFonts w:ascii="Arial Narrow" w:hAnsi="Arial Narrow"/>
          <w:sz w:val="24"/>
        </w:rPr>
        <w:t xml:space="preserve">a </w:t>
      </w:r>
      <w:r w:rsidRPr="008352C5">
        <w:rPr>
          <w:rFonts w:ascii="Arial Narrow" w:hAnsi="Arial Narrow"/>
          <w:sz w:val="24"/>
        </w:rPr>
        <w:t xml:space="preserve">collection of activities and questions related to </w:t>
      </w:r>
      <w:r w:rsidR="0077379D" w:rsidRPr="008352C5">
        <w:rPr>
          <w:rFonts w:ascii="Arial Narrow" w:hAnsi="Arial Narrow"/>
          <w:sz w:val="24"/>
        </w:rPr>
        <w:t>a real-world situation</w:t>
      </w:r>
      <w:r w:rsidR="003B61E0">
        <w:rPr>
          <w:rFonts w:ascii="Arial Narrow" w:hAnsi="Arial Narrow"/>
          <w:sz w:val="24"/>
        </w:rPr>
        <w:t xml:space="preserve"> that requires students to use multiple skills to show their understanding</w:t>
      </w:r>
      <w:r w:rsidR="0077379D" w:rsidRPr="008352C5">
        <w:rPr>
          <w:rFonts w:ascii="Arial Narrow" w:hAnsi="Arial Narrow"/>
          <w:sz w:val="24"/>
        </w:rPr>
        <w:t xml:space="preserve">. </w:t>
      </w:r>
      <w:r w:rsidR="008E43AE">
        <w:rPr>
          <w:rFonts w:ascii="Arial Narrow" w:hAnsi="Arial Narrow"/>
          <w:sz w:val="24"/>
        </w:rPr>
        <w:t xml:space="preserve">Students are provided with articles, portions of text, videos, or diagrams, and then are asked to analyze them in order to solve a problem. To help students prepare for the performance tasks, teachers will lead students through a classroom activity before testing to help introduce students to new vocabulary and the context for the task. </w:t>
      </w:r>
    </w:p>
    <w:p w14:paraId="06A57877" w14:textId="77777777" w:rsidR="003B61E0" w:rsidRDefault="003B61E0" w:rsidP="008352C5">
      <w:pPr>
        <w:ind w:left="1080"/>
        <w:rPr>
          <w:rFonts w:ascii="Arial Narrow" w:hAnsi="Arial Narrow"/>
          <w:sz w:val="24"/>
        </w:rPr>
      </w:pPr>
    </w:p>
    <w:p w14:paraId="4DD2BA32" w14:textId="48757962" w:rsidR="00A1249B" w:rsidRDefault="00925A8D" w:rsidP="00925A8D">
      <w:pPr>
        <w:ind w:left="1080"/>
        <w:jc w:val="center"/>
        <w:rPr>
          <w:rFonts w:ascii="Arial Narrow" w:hAnsi="Arial Narrow"/>
          <w:sz w:val="24"/>
        </w:rPr>
      </w:pPr>
      <w:bookmarkStart w:id="0" w:name="_GoBack"/>
      <w:bookmarkEnd w:id="0"/>
      <w:r>
        <w:rPr>
          <w:rFonts w:ascii="Arial Narrow" w:hAnsi="Arial Narrow"/>
          <w:noProof/>
          <w:sz w:val="24"/>
        </w:rPr>
        <w:drawing>
          <wp:anchor distT="0" distB="0" distL="114300" distR="114300" simplePos="0" relativeHeight="251658240" behindDoc="0" locked="0" layoutInCell="1" allowOverlap="1" wp14:anchorId="13E17EEE" wp14:editId="127C8E1F">
            <wp:simplePos x="0" y="0"/>
            <wp:positionH relativeFrom="column">
              <wp:posOffset>1388652</wp:posOffset>
            </wp:positionH>
            <wp:positionV relativeFrom="paragraph">
              <wp:posOffset>2076782</wp:posOffset>
            </wp:positionV>
            <wp:extent cx="2022144" cy="632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2144" cy="6325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noProof/>
          <w:sz w:val="24"/>
        </w:rPr>
        <w:drawing>
          <wp:inline distT="0" distB="0" distL="0" distR="0" wp14:anchorId="211376BD" wp14:editId="24B30189">
            <wp:extent cx="4530226" cy="2731557"/>
            <wp:effectExtent l="19050" t="19050" r="2286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5166" cy="2734536"/>
                    </a:xfrm>
                    <a:prstGeom prst="rect">
                      <a:avLst/>
                    </a:prstGeom>
                    <a:noFill/>
                    <a:ln w="12700">
                      <a:solidFill>
                        <a:schemeClr val="tx1"/>
                      </a:solidFill>
                    </a:ln>
                  </pic:spPr>
                </pic:pic>
              </a:graphicData>
            </a:graphic>
          </wp:inline>
        </w:drawing>
      </w:r>
    </w:p>
    <w:p w14:paraId="0DBA1172" w14:textId="005949FA" w:rsidR="00A1249B" w:rsidRDefault="00A1249B" w:rsidP="00A1249B">
      <w:pPr>
        <w:ind w:left="1080"/>
        <w:rPr>
          <w:rFonts w:ascii="Arial Narrow" w:hAnsi="Arial Narrow"/>
          <w:sz w:val="24"/>
        </w:rPr>
      </w:pPr>
      <w:r>
        <w:rPr>
          <w:rFonts w:ascii="Arial Narrow" w:hAnsi="Arial Narrow"/>
          <w:sz w:val="24"/>
        </w:rPr>
        <w:lastRenderedPageBreak/>
        <w:t>A performance task for English-language arts, for example, might ask students to read several grade-level appropriate paragraphs from different sources (e.g., newspaper article, website, or book) about the same topic. Students would then be asked questions about the different sources, such as which source would be the most helpful in learning about the topic, and what details from the source support their conclusions. To measure deeper understanding of math skills, students might be presented with a real-world problem like planting a community garden (as shown in the graphic above).</w:t>
      </w:r>
    </w:p>
    <w:p w14:paraId="363BF930" w14:textId="77777777" w:rsidR="00A1249B" w:rsidRDefault="00A1249B" w:rsidP="008352C5">
      <w:pPr>
        <w:ind w:left="1080"/>
        <w:rPr>
          <w:rFonts w:ascii="Arial Narrow" w:hAnsi="Arial Narrow"/>
          <w:sz w:val="24"/>
        </w:rPr>
      </w:pPr>
    </w:p>
    <w:p w14:paraId="6A07BCE1" w14:textId="45E5EB10" w:rsidR="00A1249B" w:rsidRDefault="002D0C5D" w:rsidP="00A1249B">
      <w:pPr>
        <w:ind w:left="1080"/>
        <w:rPr>
          <w:rFonts w:ascii="Arial Narrow" w:hAnsi="Arial Narrow"/>
          <w:sz w:val="24"/>
        </w:rPr>
      </w:pPr>
      <w:r w:rsidRPr="008352C5">
        <w:rPr>
          <w:rFonts w:ascii="Arial Narrow" w:hAnsi="Arial Narrow"/>
          <w:sz w:val="24"/>
        </w:rPr>
        <w:t xml:space="preserve">The performance task will also be done on a computer, but it isn’t computer-adaptive. </w:t>
      </w:r>
      <w:r w:rsidR="00BA6BEB" w:rsidRPr="008352C5">
        <w:rPr>
          <w:rFonts w:ascii="Arial Narrow" w:hAnsi="Arial Narrow"/>
          <w:sz w:val="24"/>
        </w:rPr>
        <w:t>This means that all students in the same grade at the same school will take the same performance task. The performance task</w:t>
      </w:r>
      <w:r w:rsidRPr="008352C5">
        <w:rPr>
          <w:rFonts w:ascii="Arial Narrow" w:hAnsi="Arial Narrow"/>
          <w:sz w:val="24"/>
        </w:rPr>
        <w:t xml:space="preserve"> will take </w:t>
      </w:r>
      <w:r w:rsidR="000C417F" w:rsidRPr="008352C5">
        <w:rPr>
          <w:rFonts w:ascii="Arial Narrow" w:hAnsi="Arial Narrow"/>
          <w:sz w:val="24"/>
        </w:rPr>
        <w:t xml:space="preserve">between </w:t>
      </w:r>
      <w:r w:rsidR="00A1249B">
        <w:rPr>
          <w:rFonts w:ascii="Arial Narrow" w:hAnsi="Arial Narrow"/>
          <w:sz w:val="24"/>
        </w:rPr>
        <w:t>one to two</w:t>
      </w:r>
      <w:r w:rsidR="000C417F" w:rsidRPr="008352C5">
        <w:rPr>
          <w:rFonts w:ascii="Arial Narrow" w:hAnsi="Arial Narrow"/>
          <w:sz w:val="24"/>
        </w:rPr>
        <w:t xml:space="preserve"> class periods to complete.</w:t>
      </w:r>
    </w:p>
    <w:p w14:paraId="06D945A3" w14:textId="77777777" w:rsidR="008E43AE" w:rsidRDefault="008E43AE" w:rsidP="004D0990">
      <w:pPr>
        <w:rPr>
          <w:rFonts w:ascii="Arial Narrow" w:hAnsi="Arial Narrow"/>
          <w:b/>
          <w:sz w:val="24"/>
        </w:rPr>
      </w:pPr>
    </w:p>
    <w:p w14:paraId="1C18B79F" w14:textId="22FF85D9" w:rsidR="000B718D" w:rsidRPr="009E583B" w:rsidRDefault="000B718D" w:rsidP="004D0990">
      <w:pPr>
        <w:rPr>
          <w:rFonts w:ascii="Arial Narrow" w:hAnsi="Arial Narrow"/>
          <w:b/>
          <w:sz w:val="24"/>
        </w:rPr>
      </w:pPr>
      <w:r w:rsidRPr="009E583B">
        <w:rPr>
          <w:rFonts w:ascii="Arial Narrow" w:hAnsi="Arial Narrow"/>
          <w:b/>
          <w:sz w:val="24"/>
        </w:rPr>
        <w:t>Tests are Not Timed; Estimates Similar to Old Tests</w:t>
      </w:r>
    </w:p>
    <w:p w14:paraId="24440187" w14:textId="4DF5B562" w:rsidR="009E583B" w:rsidRDefault="009E583B" w:rsidP="004D0990">
      <w:pPr>
        <w:rPr>
          <w:rFonts w:ascii="Arial Narrow" w:hAnsi="Arial Narrow"/>
          <w:sz w:val="24"/>
        </w:rPr>
      </w:pPr>
      <w:r>
        <w:rPr>
          <w:rFonts w:ascii="Arial Narrow" w:hAnsi="Arial Narrow"/>
          <w:sz w:val="24"/>
        </w:rPr>
        <w:t>The new tests are not timed. The table below shows the estimated total testing time for each subject area. The total testing time for each subject includes time for both the computer-adaptive test and the performance task.</w:t>
      </w:r>
      <w:r w:rsidR="00434415">
        <w:rPr>
          <w:rFonts w:ascii="Arial Narrow" w:hAnsi="Arial Narrow"/>
          <w:sz w:val="24"/>
        </w:rPr>
        <w:t xml:space="preserve"> In most cases, your child will take the entire test over several days. </w:t>
      </w:r>
    </w:p>
    <w:p w14:paraId="3E030701" w14:textId="77777777" w:rsidR="009E583B" w:rsidRDefault="009E583B" w:rsidP="004D0990">
      <w:pPr>
        <w:rPr>
          <w:rFonts w:ascii="Arial Narrow" w:hAnsi="Arial Narrow"/>
          <w:sz w:val="24"/>
        </w:rPr>
      </w:pPr>
    </w:p>
    <w:tbl>
      <w:tblPr>
        <w:tblStyle w:val="TableGrid"/>
        <w:tblW w:w="0" w:type="auto"/>
        <w:jc w:val="center"/>
        <w:tblLook w:val="04A0" w:firstRow="1" w:lastRow="0" w:firstColumn="1" w:lastColumn="0" w:noHBand="0" w:noVBand="1"/>
      </w:tblPr>
      <w:tblGrid>
        <w:gridCol w:w="1638"/>
        <w:gridCol w:w="2790"/>
        <w:gridCol w:w="2610"/>
      </w:tblGrid>
      <w:tr w:rsidR="009E583B" w14:paraId="5DDC656D" w14:textId="77777777" w:rsidTr="00434415">
        <w:trPr>
          <w:jc w:val="center"/>
        </w:trPr>
        <w:tc>
          <w:tcPr>
            <w:tcW w:w="1638" w:type="dxa"/>
          </w:tcPr>
          <w:p w14:paraId="1BD01802" w14:textId="77777777" w:rsidR="009E583B" w:rsidRDefault="009E583B" w:rsidP="004D0990">
            <w:pPr>
              <w:rPr>
                <w:rFonts w:ascii="Arial Narrow" w:hAnsi="Arial Narrow"/>
                <w:sz w:val="24"/>
              </w:rPr>
            </w:pPr>
          </w:p>
        </w:tc>
        <w:tc>
          <w:tcPr>
            <w:tcW w:w="5400" w:type="dxa"/>
            <w:gridSpan w:val="2"/>
          </w:tcPr>
          <w:p w14:paraId="3F6697DA" w14:textId="162F1473" w:rsidR="009E583B" w:rsidRPr="00434415" w:rsidRDefault="009E583B" w:rsidP="009E583B">
            <w:pPr>
              <w:jc w:val="center"/>
              <w:rPr>
                <w:rFonts w:ascii="Arial Narrow" w:hAnsi="Arial Narrow"/>
                <w:b/>
                <w:sz w:val="24"/>
              </w:rPr>
            </w:pPr>
            <w:r w:rsidRPr="00434415">
              <w:rPr>
                <w:rFonts w:ascii="Arial Narrow" w:hAnsi="Arial Narrow"/>
                <w:b/>
                <w:sz w:val="24"/>
              </w:rPr>
              <w:t>Estimated Testing Time</w:t>
            </w:r>
          </w:p>
        </w:tc>
      </w:tr>
      <w:tr w:rsidR="009E583B" w14:paraId="78D5F6F3" w14:textId="77777777" w:rsidTr="00434415">
        <w:trPr>
          <w:jc w:val="center"/>
        </w:trPr>
        <w:tc>
          <w:tcPr>
            <w:tcW w:w="1638" w:type="dxa"/>
          </w:tcPr>
          <w:p w14:paraId="3E847F10" w14:textId="27304EFA" w:rsidR="009E583B" w:rsidRDefault="009E583B" w:rsidP="004D0990">
            <w:pPr>
              <w:rPr>
                <w:rFonts w:ascii="Arial Narrow" w:hAnsi="Arial Narrow"/>
                <w:sz w:val="24"/>
              </w:rPr>
            </w:pPr>
          </w:p>
        </w:tc>
        <w:tc>
          <w:tcPr>
            <w:tcW w:w="2790" w:type="dxa"/>
          </w:tcPr>
          <w:p w14:paraId="7C0B4E1E" w14:textId="61B709F6" w:rsidR="009E583B" w:rsidRPr="00434415" w:rsidRDefault="009E583B" w:rsidP="00434415">
            <w:pPr>
              <w:jc w:val="center"/>
              <w:rPr>
                <w:rFonts w:ascii="Arial Narrow" w:hAnsi="Arial Narrow"/>
                <w:b/>
                <w:sz w:val="24"/>
              </w:rPr>
            </w:pPr>
            <w:r w:rsidRPr="00434415">
              <w:rPr>
                <w:rFonts w:ascii="Arial Narrow" w:hAnsi="Arial Narrow"/>
                <w:b/>
                <w:sz w:val="24"/>
              </w:rPr>
              <w:t>English-Language Arts</w:t>
            </w:r>
          </w:p>
        </w:tc>
        <w:tc>
          <w:tcPr>
            <w:tcW w:w="2610" w:type="dxa"/>
          </w:tcPr>
          <w:p w14:paraId="58C0D5C6" w14:textId="4606195A" w:rsidR="009E583B" w:rsidRPr="00434415" w:rsidRDefault="009E583B" w:rsidP="00434415">
            <w:pPr>
              <w:jc w:val="center"/>
              <w:rPr>
                <w:rFonts w:ascii="Arial Narrow" w:hAnsi="Arial Narrow"/>
                <w:b/>
                <w:sz w:val="24"/>
              </w:rPr>
            </w:pPr>
            <w:r w:rsidRPr="00434415">
              <w:rPr>
                <w:rFonts w:ascii="Arial Narrow" w:hAnsi="Arial Narrow"/>
                <w:b/>
                <w:sz w:val="24"/>
              </w:rPr>
              <w:t>Mathematics</w:t>
            </w:r>
          </w:p>
        </w:tc>
      </w:tr>
      <w:tr w:rsidR="009E583B" w14:paraId="21A4B03C" w14:textId="77777777" w:rsidTr="00434415">
        <w:trPr>
          <w:jc w:val="center"/>
        </w:trPr>
        <w:tc>
          <w:tcPr>
            <w:tcW w:w="1638" w:type="dxa"/>
          </w:tcPr>
          <w:p w14:paraId="436FC94E" w14:textId="1829B900" w:rsidR="009E583B" w:rsidRDefault="009E583B" w:rsidP="004D0990">
            <w:pPr>
              <w:rPr>
                <w:rFonts w:ascii="Arial Narrow" w:hAnsi="Arial Narrow"/>
                <w:sz w:val="24"/>
              </w:rPr>
            </w:pPr>
            <w:r>
              <w:rPr>
                <w:rFonts w:ascii="Arial Narrow" w:hAnsi="Arial Narrow"/>
                <w:sz w:val="24"/>
              </w:rPr>
              <w:t>Grades 3-5</w:t>
            </w:r>
          </w:p>
        </w:tc>
        <w:tc>
          <w:tcPr>
            <w:tcW w:w="2790" w:type="dxa"/>
          </w:tcPr>
          <w:p w14:paraId="328A86EF" w14:textId="116D32C9" w:rsidR="009E583B" w:rsidRDefault="00434415" w:rsidP="00434415">
            <w:pPr>
              <w:jc w:val="center"/>
              <w:rPr>
                <w:rFonts w:ascii="Arial Narrow" w:hAnsi="Arial Narrow"/>
                <w:sz w:val="24"/>
              </w:rPr>
            </w:pPr>
            <w:r>
              <w:rPr>
                <w:rFonts w:ascii="Arial Narrow" w:hAnsi="Arial Narrow"/>
                <w:sz w:val="24"/>
              </w:rPr>
              <w:t>4 hours</w:t>
            </w:r>
          </w:p>
        </w:tc>
        <w:tc>
          <w:tcPr>
            <w:tcW w:w="2610" w:type="dxa"/>
          </w:tcPr>
          <w:p w14:paraId="07675140" w14:textId="25420BC8" w:rsidR="009E583B" w:rsidRDefault="00434415" w:rsidP="00434415">
            <w:pPr>
              <w:jc w:val="center"/>
              <w:rPr>
                <w:rFonts w:ascii="Arial Narrow" w:hAnsi="Arial Narrow"/>
                <w:sz w:val="24"/>
              </w:rPr>
            </w:pPr>
            <w:r>
              <w:rPr>
                <w:rFonts w:ascii="Arial Narrow" w:hAnsi="Arial Narrow"/>
                <w:sz w:val="24"/>
              </w:rPr>
              <w:t>3 hours</w:t>
            </w:r>
          </w:p>
        </w:tc>
      </w:tr>
      <w:tr w:rsidR="009E583B" w14:paraId="18593FC9" w14:textId="77777777" w:rsidTr="00434415">
        <w:trPr>
          <w:jc w:val="center"/>
        </w:trPr>
        <w:tc>
          <w:tcPr>
            <w:tcW w:w="1638" w:type="dxa"/>
          </w:tcPr>
          <w:p w14:paraId="090C4FDD" w14:textId="2E0BF5F9" w:rsidR="009E583B" w:rsidRDefault="009E583B" w:rsidP="004D0990">
            <w:pPr>
              <w:rPr>
                <w:rFonts w:ascii="Arial Narrow" w:hAnsi="Arial Narrow"/>
                <w:sz w:val="24"/>
              </w:rPr>
            </w:pPr>
            <w:r>
              <w:rPr>
                <w:rFonts w:ascii="Arial Narrow" w:hAnsi="Arial Narrow"/>
                <w:sz w:val="24"/>
              </w:rPr>
              <w:t>Grades 6-8</w:t>
            </w:r>
          </w:p>
        </w:tc>
        <w:tc>
          <w:tcPr>
            <w:tcW w:w="2790" w:type="dxa"/>
          </w:tcPr>
          <w:p w14:paraId="38608F2D" w14:textId="71CACB6C" w:rsidR="009E583B" w:rsidRDefault="00434415" w:rsidP="00434415">
            <w:pPr>
              <w:jc w:val="center"/>
              <w:rPr>
                <w:rFonts w:ascii="Arial Narrow" w:hAnsi="Arial Narrow"/>
                <w:sz w:val="24"/>
              </w:rPr>
            </w:pPr>
            <w:r>
              <w:rPr>
                <w:rFonts w:ascii="Arial Narrow" w:hAnsi="Arial Narrow"/>
                <w:sz w:val="24"/>
              </w:rPr>
              <w:t>4 hours</w:t>
            </w:r>
          </w:p>
        </w:tc>
        <w:tc>
          <w:tcPr>
            <w:tcW w:w="2610" w:type="dxa"/>
          </w:tcPr>
          <w:p w14:paraId="6B618C88" w14:textId="0BEAF14A" w:rsidR="009E583B" w:rsidRDefault="00434415" w:rsidP="00434415">
            <w:pPr>
              <w:jc w:val="center"/>
              <w:rPr>
                <w:rFonts w:ascii="Arial Narrow" w:hAnsi="Arial Narrow"/>
                <w:sz w:val="24"/>
              </w:rPr>
            </w:pPr>
            <w:r>
              <w:rPr>
                <w:rFonts w:ascii="Arial Narrow" w:hAnsi="Arial Narrow"/>
                <w:sz w:val="24"/>
              </w:rPr>
              <w:t>3 hours, 30 minutes</w:t>
            </w:r>
          </w:p>
        </w:tc>
      </w:tr>
      <w:tr w:rsidR="009E583B" w14:paraId="0B2602A7" w14:textId="77777777" w:rsidTr="00434415">
        <w:trPr>
          <w:jc w:val="center"/>
        </w:trPr>
        <w:tc>
          <w:tcPr>
            <w:tcW w:w="1638" w:type="dxa"/>
          </w:tcPr>
          <w:p w14:paraId="4609B92D" w14:textId="4AB1C4C2" w:rsidR="009E583B" w:rsidRDefault="009E583B" w:rsidP="004D0990">
            <w:pPr>
              <w:rPr>
                <w:rFonts w:ascii="Arial Narrow" w:hAnsi="Arial Narrow"/>
                <w:sz w:val="24"/>
              </w:rPr>
            </w:pPr>
            <w:r>
              <w:rPr>
                <w:rFonts w:ascii="Arial Narrow" w:hAnsi="Arial Narrow"/>
                <w:sz w:val="24"/>
              </w:rPr>
              <w:t>Grade 11</w:t>
            </w:r>
          </w:p>
        </w:tc>
        <w:tc>
          <w:tcPr>
            <w:tcW w:w="2790" w:type="dxa"/>
          </w:tcPr>
          <w:p w14:paraId="7E11C2D8" w14:textId="4F374B85" w:rsidR="009E583B" w:rsidRDefault="00434415" w:rsidP="00434415">
            <w:pPr>
              <w:jc w:val="center"/>
              <w:rPr>
                <w:rFonts w:ascii="Arial Narrow" w:hAnsi="Arial Narrow"/>
                <w:sz w:val="24"/>
              </w:rPr>
            </w:pPr>
            <w:r>
              <w:rPr>
                <w:rFonts w:ascii="Arial Narrow" w:hAnsi="Arial Narrow"/>
                <w:sz w:val="24"/>
              </w:rPr>
              <w:t>4 hours, 30 minutes</w:t>
            </w:r>
          </w:p>
        </w:tc>
        <w:tc>
          <w:tcPr>
            <w:tcW w:w="2610" w:type="dxa"/>
          </w:tcPr>
          <w:p w14:paraId="0A6CCDF6" w14:textId="17590A88" w:rsidR="009E583B" w:rsidRDefault="00434415" w:rsidP="00434415">
            <w:pPr>
              <w:jc w:val="center"/>
              <w:rPr>
                <w:rFonts w:ascii="Arial Narrow" w:hAnsi="Arial Narrow"/>
                <w:sz w:val="24"/>
              </w:rPr>
            </w:pPr>
            <w:r>
              <w:rPr>
                <w:rFonts w:ascii="Arial Narrow" w:hAnsi="Arial Narrow"/>
                <w:sz w:val="24"/>
              </w:rPr>
              <w:t>4 hours</w:t>
            </w:r>
          </w:p>
        </w:tc>
      </w:tr>
    </w:tbl>
    <w:p w14:paraId="5A2E8E4A" w14:textId="2AD43E66" w:rsidR="00C0296D" w:rsidRDefault="00CC5BEE" w:rsidP="00287885">
      <w:pPr>
        <w:rPr>
          <w:rFonts w:ascii="Arial Narrow" w:hAnsi="Arial Narrow"/>
          <w:sz w:val="24"/>
        </w:rPr>
      </w:pPr>
      <w:r>
        <w:rPr>
          <w:rFonts w:ascii="Arial Narrow" w:hAnsi="Arial Narrow"/>
          <w:b/>
          <w:sz w:val="24"/>
        </w:rPr>
        <w:br/>
      </w:r>
    </w:p>
    <w:p w14:paraId="55EB00D1" w14:textId="231AE643" w:rsidR="009A726F" w:rsidRDefault="00DA597A" w:rsidP="00287885">
      <w:pPr>
        <w:rPr>
          <w:rFonts w:ascii="Arial Narrow" w:hAnsi="Arial Narrow"/>
          <w:b/>
          <w:sz w:val="24"/>
        </w:rPr>
      </w:pPr>
      <w:r>
        <w:rPr>
          <w:rFonts w:ascii="Arial Narrow" w:hAnsi="Arial Narrow"/>
          <w:b/>
          <w:sz w:val="24"/>
        </w:rPr>
        <w:t>For More Information</w:t>
      </w:r>
    </w:p>
    <w:p w14:paraId="2B6A93FE" w14:textId="77777777" w:rsidR="00A1249B" w:rsidRDefault="00DA597A" w:rsidP="008263D9">
      <w:pPr>
        <w:rPr>
          <w:rFonts w:ascii="Arial Narrow" w:hAnsi="Arial Narrow"/>
          <w:sz w:val="24"/>
        </w:rPr>
      </w:pPr>
      <w:r>
        <w:rPr>
          <w:rFonts w:ascii="Arial Narrow" w:hAnsi="Arial Narrow"/>
          <w:sz w:val="24"/>
        </w:rPr>
        <w:t xml:space="preserve">Your child’s teacher or principal is the best place to start if you have other questions about testing this spring. </w:t>
      </w:r>
    </w:p>
    <w:p w14:paraId="1F51B9CB" w14:textId="6C5871FB" w:rsidR="008263D9" w:rsidRDefault="00DA597A" w:rsidP="008263D9">
      <w:pPr>
        <w:rPr>
          <w:rFonts w:ascii="Arial Narrow" w:hAnsi="Arial Narrow"/>
          <w:sz w:val="24"/>
        </w:rPr>
      </w:pPr>
      <w:r>
        <w:rPr>
          <w:rFonts w:ascii="Arial Narrow" w:hAnsi="Arial Narrow"/>
          <w:sz w:val="24"/>
        </w:rPr>
        <w:t xml:space="preserve">Additional questions and answers can be found on the California Department of Education’s website at </w:t>
      </w:r>
      <w:hyperlink r:id="rId13" w:history="1">
        <w:r w:rsidRPr="003F1397">
          <w:rPr>
            <w:rStyle w:val="Hyperlink"/>
            <w:rFonts w:ascii="Arial Narrow" w:hAnsi="Arial Narrow"/>
            <w:sz w:val="24"/>
          </w:rPr>
          <w:t>http://www.cde.ca.gov/ta/tg/ca/</w:t>
        </w:r>
      </w:hyperlink>
      <w:r>
        <w:rPr>
          <w:rFonts w:ascii="Arial Narrow" w:hAnsi="Arial Narrow"/>
          <w:sz w:val="24"/>
        </w:rPr>
        <w:t xml:space="preserve">. </w:t>
      </w:r>
      <w:r w:rsidR="00A1249B">
        <w:rPr>
          <w:rFonts w:ascii="Arial Narrow" w:hAnsi="Arial Narrow"/>
          <w:sz w:val="24"/>
        </w:rPr>
        <w:t>Parents can also find o</w:t>
      </w:r>
      <w:r>
        <w:rPr>
          <w:rFonts w:ascii="Arial Narrow" w:hAnsi="Arial Narrow"/>
          <w:sz w:val="24"/>
        </w:rPr>
        <w:t xml:space="preserve">ther information on the Smarter Balanced Consortium Web page at </w:t>
      </w:r>
      <w:hyperlink r:id="rId14" w:history="1">
        <w:r w:rsidRPr="003F1397">
          <w:rPr>
            <w:rStyle w:val="Hyperlink"/>
            <w:rFonts w:ascii="Arial Narrow" w:hAnsi="Arial Narrow"/>
            <w:sz w:val="24"/>
          </w:rPr>
          <w:t>http://www.smarterbalanced.org</w:t>
        </w:r>
      </w:hyperlink>
      <w:r>
        <w:rPr>
          <w:rFonts w:ascii="Arial Narrow" w:hAnsi="Arial Narrow"/>
          <w:sz w:val="24"/>
        </w:rPr>
        <w:t xml:space="preserve">. </w:t>
      </w:r>
    </w:p>
    <w:sectPr w:rsidR="008263D9" w:rsidSect="009A726F">
      <w:footerReference w:type="default" r:id="rId15"/>
      <w:type w:val="continuous"/>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5DE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80B12" w14:textId="77777777" w:rsidR="00345745" w:rsidRDefault="00345745" w:rsidP="00567971">
      <w:r>
        <w:separator/>
      </w:r>
    </w:p>
  </w:endnote>
  <w:endnote w:type="continuationSeparator" w:id="0">
    <w:p w14:paraId="44B5BFE1" w14:textId="77777777" w:rsidR="00345745" w:rsidRDefault="00345745" w:rsidP="0056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03AE" w14:textId="0C5A62EE" w:rsidR="004C0823" w:rsidRPr="008C4881" w:rsidRDefault="004C0823">
    <w:pPr>
      <w:pStyle w:val="Footer"/>
      <w:rPr>
        <w:rFonts w:ascii="Arial Narrow" w:hAnsi="Arial Narrow"/>
        <w:sz w:val="16"/>
      </w:rPr>
    </w:pPr>
    <w:r>
      <w:rPr>
        <w:rFonts w:ascii="Arial Narrow" w:hAnsi="Arial Narrow"/>
        <w:sz w:val="16"/>
      </w:rPr>
      <w:br/>
      <w:t>This Guide was developed by the Center for Student Assessment and Program Accountability at the Sacramento County Office of Education for use by schools and school districts in communicating with their families about state testing in spring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DDCB" w14:textId="77777777" w:rsidR="00345745" w:rsidRDefault="00345745" w:rsidP="00567971">
      <w:r>
        <w:separator/>
      </w:r>
    </w:p>
  </w:footnote>
  <w:footnote w:type="continuationSeparator" w:id="0">
    <w:p w14:paraId="2B75715B" w14:textId="77777777" w:rsidR="00345745" w:rsidRDefault="00345745" w:rsidP="00567971">
      <w:r>
        <w:continuationSeparator/>
      </w:r>
    </w:p>
  </w:footnote>
  <w:footnote w:id="1">
    <w:p w14:paraId="71753BD6" w14:textId="38C7BF25" w:rsidR="008E0F3C" w:rsidRDefault="008E0F3C">
      <w:pPr>
        <w:pStyle w:val="FootnoteText"/>
      </w:pPr>
      <w:r>
        <w:rPr>
          <w:rStyle w:val="FootnoteReference"/>
        </w:rPr>
        <w:footnoteRef/>
      </w:r>
      <w:r>
        <w:t xml:space="preserve"> </w:t>
      </w:r>
      <w:r w:rsidRPr="00CC7500">
        <w:rPr>
          <w:rFonts w:ascii="Arial Narrow" w:hAnsi="Arial Narrow"/>
          <w:sz w:val="16"/>
        </w:rPr>
        <w:t xml:space="preserve">Smarter Balanced Assessment Test Blueprints – see </w:t>
      </w:r>
      <w:hyperlink r:id="rId1" w:history="1">
        <w:r w:rsidRPr="00CC7500">
          <w:rPr>
            <w:rStyle w:val="Hyperlink"/>
            <w:rFonts w:ascii="Arial Narrow" w:hAnsi="Arial Narrow"/>
            <w:sz w:val="16"/>
          </w:rPr>
          <w:t>www.smarterbalanced.org</w:t>
        </w:r>
      </w:hyperlink>
      <w:r w:rsidRPr="00CC7500">
        <w:rPr>
          <w:rFonts w:ascii="Arial Narrow" w:hAnsi="Arial Narrow"/>
          <w:sz w:val="16"/>
        </w:rPr>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46C4"/>
    <w:multiLevelType w:val="multilevel"/>
    <w:tmpl w:val="8E40C1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B66050F"/>
    <w:multiLevelType w:val="hybridMultilevel"/>
    <w:tmpl w:val="0E1CC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BE212A"/>
    <w:multiLevelType w:val="hybridMultilevel"/>
    <w:tmpl w:val="105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C27F4"/>
    <w:multiLevelType w:val="hybridMultilevel"/>
    <w:tmpl w:val="C20C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6928B4"/>
    <w:multiLevelType w:val="hybridMultilevel"/>
    <w:tmpl w:val="7602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0A"/>
    <w:rsid w:val="00042077"/>
    <w:rsid w:val="0005454D"/>
    <w:rsid w:val="00061018"/>
    <w:rsid w:val="0008500F"/>
    <w:rsid w:val="00086B9A"/>
    <w:rsid w:val="000B35AC"/>
    <w:rsid w:val="000B718D"/>
    <w:rsid w:val="000C417F"/>
    <w:rsid w:val="00116363"/>
    <w:rsid w:val="0012734C"/>
    <w:rsid w:val="00141D8A"/>
    <w:rsid w:val="001F5342"/>
    <w:rsid w:val="00217AD3"/>
    <w:rsid w:val="00222207"/>
    <w:rsid w:val="002315B0"/>
    <w:rsid w:val="0026267C"/>
    <w:rsid w:val="00265A3C"/>
    <w:rsid w:val="002711EC"/>
    <w:rsid w:val="00275EC0"/>
    <w:rsid w:val="00287885"/>
    <w:rsid w:val="00292653"/>
    <w:rsid w:val="00292C7D"/>
    <w:rsid w:val="00296ACC"/>
    <w:rsid w:val="002A1A2F"/>
    <w:rsid w:val="002B02C2"/>
    <w:rsid w:val="002B6632"/>
    <w:rsid w:val="002C233D"/>
    <w:rsid w:val="002D0C5D"/>
    <w:rsid w:val="00345745"/>
    <w:rsid w:val="00370B86"/>
    <w:rsid w:val="00384283"/>
    <w:rsid w:val="003964EB"/>
    <w:rsid w:val="003B0C65"/>
    <w:rsid w:val="003B61E0"/>
    <w:rsid w:val="003D789D"/>
    <w:rsid w:val="003E0E35"/>
    <w:rsid w:val="003F1227"/>
    <w:rsid w:val="00414B8A"/>
    <w:rsid w:val="00434415"/>
    <w:rsid w:val="004517FC"/>
    <w:rsid w:val="00497927"/>
    <w:rsid w:val="00497BD0"/>
    <w:rsid w:val="004A2027"/>
    <w:rsid w:val="004C0823"/>
    <w:rsid w:val="004D0990"/>
    <w:rsid w:val="004D1F31"/>
    <w:rsid w:val="00514F90"/>
    <w:rsid w:val="0055022A"/>
    <w:rsid w:val="00567971"/>
    <w:rsid w:val="005766D2"/>
    <w:rsid w:val="00590213"/>
    <w:rsid w:val="005A0EA0"/>
    <w:rsid w:val="005A7ED8"/>
    <w:rsid w:val="005B1E4D"/>
    <w:rsid w:val="005F077B"/>
    <w:rsid w:val="0060110D"/>
    <w:rsid w:val="0061706F"/>
    <w:rsid w:val="00644B87"/>
    <w:rsid w:val="00677160"/>
    <w:rsid w:val="006A5C64"/>
    <w:rsid w:val="006B093E"/>
    <w:rsid w:val="006D5E1F"/>
    <w:rsid w:val="006F711C"/>
    <w:rsid w:val="007218FD"/>
    <w:rsid w:val="00741A74"/>
    <w:rsid w:val="0077379D"/>
    <w:rsid w:val="00791850"/>
    <w:rsid w:val="007A4AD1"/>
    <w:rsid w:val="007C119F"/>
    <w:rsid w:val="007F68CA"/>
    <w:rsid w:val="007F6F90"/>
    <w:rsid w:val="00811DD0"/>
    <w:rsid w:val="00813AF0"/>
    <w:rsid w:val="008263D9"/>
    <w:rsid w:val="00833C3A"/>
    <w:rsid w:val="008352C5"/>
    <w:rsid w:val="00840256"/>
    <w:rsid w:val="008742A4"/>
    <w:rsid w:val="00880611"/>
    <w:rsid w:val="00885424"/>
    <w:rsid w:val="008B2122"/>
    <w:rsid w:val="008B2F67"/>
    <w:rsid w:val="008C4881"/>
    <w:rsid w:val="008D353B"/>
    <w:rsid w:val="008E0F3C"/>
    <w:rsid w:val="008E43AE"/>
    <w:rsid w:val="008E6345"/>
    <w:rsid w:val="008E7089"/>
    <w:rsid w:val="00925A8D"/>
    <w:rsid w:val="00946787"/>
    <w:rsid w:val="00950F14"/>
    <w:rsid w:val="009A480A"/>
    <w:rsid w:val="009A726F"/>
    <w:rsid w:val="009D4849"/>
    <w:rsid w:val="009E583B"/>
    <w:rsid w:val="00A1249B"/>
    <w:rsid w:val="00A14389"/>
    <w:rsid w:val="00A327AF"/>
    <w:rsid w:val="00A472DA"/>
    <w:rsid w:val="00A47CC5"/>
    <w:rsid w:val="00A61E90"/>
    <w:rsid w:val="00A773D0"/>
    <w:rsid w:val="00A91179"/>
    <w:rsid w:val="00AA096F"/>
    <w:rsid w:val="00AB6E2A"/>
    <w:rsid w:val="00AB7214"/>
    <w:rsid w:val="00AF4152"/>
    <w:rsid w:val="00AF6F9B"/>
    <w:rsid w:val="00B64B73"/>
    <w:rsid w:val="00B83482"/>
    <w:rsid w:val="00B9143B"/>
    <w:rsid w:val="00BA3DAE"/>
    <w:rsid w:val="00BA6BEB"/>
    <w:rsid w:val="00BD1730"/>
    <w:rsid w:val="00BE3C26"/>
    <w:rsid w:val="00C0296D"/>
    <w:rsid w:val="00C335D8"/>
    <w:rsid w:val="00C56A0C"/>
    <w:rsid w:val="00C615F5"/>
    <w:rsid w:val="00C86092"/>
    <w:rsid w:val="00CB26E0"/>
    <w:rsid w:val="00CC5BEE"/>
    <w:rsid w:val="00CC7500"/>
    <w:rsid w:val="00D13CE3"/>
    <w:rsid w:val="00D14F41"/>
    <w:rsid w:val="00D24CF9"/>
    <w:rsid w:val="00D464D2"/>
    <w:rsid w:val="00D83EC9"/>
    <w:rsid w:val="00D953D5"/>
    <w:rsid w:val="00DA597A"/>
    <w:rsid w:val="00DB2E96"/>
    <w:rsid w:val="00DB5E57"/>
    <w:rsid w:val="00DC1224"/>
    <w:rsid w:val="00DE5956"/>
    <w:rsid w:val="00DF144B"/>
    <w:rsid w:val="00E12E6F"/>
    <w:rsid w:val="00E13D97"/>
    <w:rsid w:val="00E6258E"/>
    <w:rsid w:val="00EC08C2"/>
    <w:rsid w:val="00EC4D69"/>
    <w:rsid w:val="00EE357A"/>
    <w:rsid w:val="00EE7280"/>
    <w:rsid w:val="00EF5155"/>
    <w:rsid w:val="00F50569"/>
    <w:rsid w:val="00F961CF"/>
    <w:rsid w:val="00FA418A"/>
    <w:rsid w:val="00FB1342"/>
    <w:rsid w:val="00FC271C"/>
    <w:rsid w:val="00FE11EB"/>
    <w:rsid w:val="00FE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A8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787"/>
    <w:rPr>
      <w:color w:val="0000FF"/>
      <w:u w:val="single"/>
    </w:rPr>
  </w:style>
  <w:style w:type="paragraph" w:styleId="FootnoteText">
    <w:name w:val="footnote text"/>
    <w:basedOn w:val="Normal"/>
    <w:link w:val="FootnoteTextChar"/>
    <w:uiPriority w:val="99"/>
    <w:semiHidden/>
    <w:unhideWhenUsed/>
    <w:rsid w:val="00567971"/>
    <w:rPr>
      <w:sz w:val="20"/>
      <w:szCs w:val="20"/>
    </w:rPr>
  </w:style>
  <w:style w:type="character" w:customStyle="1" w:styleId="FootnoteTextChar">
    <w:name w:val="Footnote Text Char"/>
    <w:link w:val="FootnoteText"/>
    <w:uiPriority w:val="99"/>
    <w:semiHidden/>
    <w:rsid w:val="00567971"/>
    <w:rPr>
      <w:sz w:val="20"/>
      <w:szCs w:val="20"/>
    </w:rPr>
  </w:style>
  <w:style w:type="character" w:styleId="FootnoteReference">
    <w:name w:val="footnote reference"/>
    <w:uiPriority w:val="99"/>
    <w:semiHidden/>
    <w:unhideWhenUsed/>
    <w:rsid w:val="00567971"/>
    <w:rPr>
      <w:vertAlign w:val="superscript"/>
    </w:rPr>
  </w:style>
  <w:style w:type="paragraph" w:styleId="BalloonText">
    <w:name w:val="Balloon Text"/>
    <w:basedOn w:val="Normal"/>
    <w:link w:val="BalloonTextChar"/>
    <w:uiPriority w:val="99"/>
    <w:semiHidden/>
    <w:unhideWhenUsed/>
    <w:rsid w:val="000B35AC"/>
    <w:rPr>
      <w:rFonts w:ascii="Tahoma" w:hAnsi="Tahoma" w:cs="Tahoma"/>
      <w:sz w:val="16"/>
      <w:szCs w:val="16"/>
    </w:rPr>
  </w:style>
  <w:style w:type="character" w:customStyle="1" w:styleId="BalloonTextChar">
    <w:name w:val="Balloon Text Char"/>
    <w:link w:val="BalloonText"/>
    <w:uiPriority w:val="99"/>
    <w:semiHidden/>
    <w:rsid w:val="000B35AC"/>
    <w:rPr>
      <w:rFonts w:ascii="Tahoma" w:hAnsi="Tahoma" w:cs="Tahoma"/>
      <w:sz w:val="16"/>
      <w:szCs w:val="16"/>
    </w:rPr>
  </w:style>
  <w:style w:type="paragraph" w:customStyle="1" w:styleId="Normal1">
    <w:name w:val="Normal1"/>
    <w:rsid w:val="005A7ED8"/>
    <w:pPr>
      <w:spacing w:line="276" w:lineRule="auto"/>
    </w:pPr>
    <w:rPr>
      <w:rFonts w:ascii="Arial" w:eastAsia="Arial" w:hAnsi="Arial" w:cs="Arial"/>
      <w:color w:val="000000"/>
      <w:sz w:val="22"/>
    </w:rPr>
  </w:style>
  <w:style w:type="paragraph" w:customStyle="1" w:styleId="xmsolistparagraph">
    <w:name w:val="x_msolistparagraph"/>
    <w:basedOn w:val="Normal"/>
    <w:rsid w:val="005A7ED8"/>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A7ED8"/>
  </w:style>
  <w:style w:type="character" w:styleId="CommentReference">
    <w:name w:val="annotation reference"/>
    <w:uiPriority w:val="99"/>
    <w:semiHidden/>
    <w:unhideWhenUsed/>
    <w:rsid w:val="00265A3C"/>
    <w:rPr>
      <w:sz w:val="16"/>
      <w:szCs w:val="16"/>
    </w:rPr>
  </w:style>
  <w:style w:type="paragraph" w:styleId="CommentText">
    <w:name w:val="annotation text"/>
    <w:basedOn w:val="Normal"/>
    <w:link w:val="CommentTextChar"/>
    <w:uiPriority w:val="99"/>
    <w:semiHidden/>
    <w:unhideWhenUsed/>
    <w:rsid w:val="00265A3C"/>
    <w:rPr>
      <w:sz w:val="20"/>
      <w:szCs w:val="20"/>
    </w:rPr>
  </w:style>
  <w:style w:type="character" w:customStyle="1" w:styleId="CommentTextChar">
    <w:name w:val="Comment Text Char"/>
    <w:link w:val="CommentText"/>
    <w:uiPriority w:val="99"/>
    <w:semiHidden/>
    <w:rsid w:val="00265A3C"/>
    <w:rPr>
      <w:sz w:val="20"/>
      <w:szCs w:val="20"/>
    </w:rPr>
  </w:style>
  <w:style w:type="paragraph" w:styleId="CommentSubject">
    <w:name w:val="annotation subject"/>
    <w:basedOn w:val="CommentText"/>
    <w:next w:val="CommentText"/>
    <w:link w:val="CommentSubjectChar"/>
    <w:uiPriority w:val="99"/>
    <w:semiHidden/>
    <w:unhideWhenUsed/>
    <w:rsid w:val="00265A3C"/>
    <w:rPr>
      <w:b/>
      <w:bCs/>
    </w:rPr>
  </w:style>
  <w:style w:type="character" w:customStyle="1" w:styleId="CommentSubjectChar">
    <w:name w:val="Comment Subject Char"/>
    <w:link w:val="CommentSubject"/>
    <w:uiPriority w:val="99"/>
    <w:semiHidden/>
    <w:rsid w:val="00265A3C"/>
    <w:rPr>
      <w:b/>
      <w:bCs/>
      <w:sz w:val="20"/>
      <w:szCs w:val="20"/>
    </w:rPr>
  </w:style>
  <w:style w:type="paragraph" w:styleId="ListParagraph">
    <w:name w:val="List Paragraph"/>
    <w:basedOn w:val="Normal"/>
    <w:uiPriority w:val="34"/>
    <w:qFormat/>
    <w:rsid w:val="009A726F"/>
    <w:pPr>
      <w:ind w:left="720"/>
      <w:contextualSpacing/>
    </w:pPr>
  </w:style>
  <w:style w:type="paragraph" w:styleId="Header">
    <w:name w:val="header"/>
    <w:basedOn w:val="Normal"/>
    <w:link w:val="HeaderChar"/>
    <w:uiPriority w:val="99"/>
    <w:unhideWhenUsed/>
    <w:rsid w:val="008C4881"/>
    <w:pPr>
      <w:tabs>
        <w:tab w:val="center" w:pos="4680"/>
        <w:tab w:val="right" w:pos="9360"/>
      </w:tabs>
    </w:pPr>
  </w:style>
  <w:style w:type="character" w:customStyle="1" w:styleId="HeaderChar">
    <w:name w:val="Header Char"/>
    <w:basedOn w:val="DefaultParagraphFont"/>
    <w:link w:val="Header"/>
    <w:uiPriority w:val="99"/>
    <w:rsid w:val="008C4881"/>
  </w:style>
  <w:style w:type="paragraph" w:styleId="Footer">
    <w:name w:val="footer"/>
    <w:basedOn w:val="Normal"/>
    <w:link w:val="FooterChar"/>
    <w:uiPriority w:val="99"/>
    <w:unhideWhenUsed/>
    <w:rsid w:val="008C4881"/>
    <w:pPr>
      <w:tabs>
        <w:tab w:val="center" w:pos="4680"/>
        <w:tab w:val="right" w:pos="9360"/>
      </w:tabs>
    </w:pPr>
  </w:style>
  <w:style w:type="character" w:customStyle="1" w:styleId="FooterChar">
    <w:name w:val="Footer Char"/>
    <w:basedOn w:val="DefaultParagraphFont"/>
    <w:link w:val="Footer"/>
    <w:uiPriority w:val="99"/>
    <w:rsid w:val="008C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787"/>
    <w:rPr>
      <w:color w:val="0000FF"/>
      <w:u w:val="single"/>
    </w:rPr>
  </w:style>
  <w:style w:type="paragraph" w:styleId="FootnoteText">
    <w:name w:val="footnote text"/>
    <w:basedOn w:val="Normal"/>
    <w:link w:val="FootnoteTextChar"/>
    <w:uiPriority w:val="99"/>
    <w:semiHidden/>
    <w:unhideWhenUsed/>
    <w:rsid w:val="00567971"/>
    <w:rPr>
      <w:sz w:val="20"/>
      <w:szCs w:val="20"/>
    </w:rPr>
  </w:style>
  <w:style w:type="character" w:customStyle="1" w:styleId="FootnoteTextChar">
    <w:name w:val="Footnote Text Char"/>
    <w:link w:val="FootnoteText"/>
    <w:uiPriority w:val="99"/>
    <w:semiHidden/>
    <w:rsid w:val="00567971"/>
    <w:rPr>
      <w:sz w:val="20"/>
      <w:szCs w:val="20"/>
    </w:rPr>
  </w:style>
  <w:style w:type="character" w:styleId="FootnoteReference">
    <w:name w:val="footnote reference"/>
    <w:uiPriority w:val="99"/>
    <w:semiHidden/>
    <w:unhideWhenUsed/>
    <w:rsid w:val="00567971"/>
    <w:rPr>
      <w:vertAlign w:val="superscript"/>
    </w:rPr>
  </w:style>
  <w:style w:type="paragraph" w:styleId="BalloonText">
    <w:name w:val="Balloon Text"/>
    <w:basedOn w:val="Normal"/>
    <w:link w:val="BalloonTextChar"/>
    <w:uiPriority w:val="99"/>
    <w:semiHidden/>
    <w:unhideWhenUsed/>
    <w:rsid w:val="000B35AC"/>
    <w:rPr>
      <w:rFonts w:ascii="Tahoma" w:hAnsi="Tahoma" w:cs="Tahoma"/>
      <w:sz w:val="16"/>
      <w:szCs w:val="16"/>
    </w:rPr>
  </w:style>
  <w:style w:type="character" w:customStyle="1" w:styleId="BalloonTextChar">
    <w:name w:val="Balloon Text Char"/>
    <w:link w:val="BalloonText"/>
    <w:uiPriority w:val="99"/>
    <w:semiHidden/>
    <w:rsid w:val="000B35AC"/>
    <w:rPr>
      <w:rFonts w:ascii="Tahoma" w:hAnsi="Tahoma" w:cs="Tahoma"/>
      <w:sz w:val="16"/>
      <w:szCs w:val="16"/>
    </w:rPr>
  </w:style>
  <w:style w:type="paragraph" w:customStyle="1" w:styleId="Normal1">
    <w:name w:val="Normal1"/>
    <w:rsid w:val="005A7ED8"/>
    <w:pPr>
      <w:spacing w:line="276" w:lineRule="auto"/>
    </w:pPr>
    <w:rPr>
      <w:rFonts w:ascii="Arial" w:eastAsia="Arial" w:hAnsi="Arial" w:cs="Arial"/>
      <w:color w:val="000000"/>
      <w:sz w:val="22"/>
    </w:rPr>
  </w:style>
  <w:style w:type="paragraph" w:customStyle="1" w:styleId="xmsolistparagraph">
    <w:name w:val="x_msolistparagraph"/>
    <w:basedOn w:val="Normal"/>
    <w:rsid w:val="005A7ED8"/>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A7ED8"/>
  </w:style>
  <w:style w:type="character" w:styleId="CommentReference">
    <w:name w:val="annotation reference"/>
    <w:uiPriority w:val="99"/>
    <w:semiHidden/>
    <w:unhideWhenUsed/>
    <w:rsid w:val="00265A3C"/>
    <w:rPr>
      <w:sz w:val="16"/>
      <w:szCs w:val="16"/>
    </w:rPr>
  </w:style>
  <w:style w:type="paragraph" w:styleId="CommentText">
    <w:name w:val="annotation text"/>
    <w:basedOn w:val="Normal"/>
    <w:link w:val="CommentTextChar"/>
    <w:uiPriority w:val="99"/>
    <w:semiHidden/>
    <w:unhideWhenUsed/>
    <w:rsid w:val="00265A3C"/>
    <w:rPr>
      <w:sz w:val="20"/>
      <w:szCs w:val="20"/>
    </w:rPr>
  </w:style>
  <w:style w:type="character" w:customStyle="1" w:styleId="CommentTextChar">
    <w:name w:val="Comment Text Char"/>
    <w:link w:val="CommentText"/>
    <w:uiPriority w:val="99"/>
    <w:semiHidden/>
    <w:rsid w:val="00265A3C"/>
    <w:rPr>
      <w:sz w:val="20"/>
      <w:szCs w:val="20"/>
    </w:rPr>
  </w:style>
  <w:style w:type="paragraph" w:styleId="CommentSubject">
    <w:name w:val="annotation subject"/>
    <w:basedOn w:val="CommentText"/>
    <w:next w:val="CommentText"/>
    <w:link w:val="CommentSubjectChar"/>
    <w:uiPriority w:val="99"/>
    <w:semiHidden/>
    <w:unhideWhenUsed/>
    <w:rsid w:val="00265A3C"/>
    <w:rPr>
      <w:b/>
      <w:bCs/>
    </w:rPr>
  </w:style>
  <w:style w:type="character" w:customStyle="1" w:styleId="CommentSubjectChar">
    <w:name w:val="Comment Subject Char"/>
    <w:link w:val="CommentSubject"/>
    <w:uiPriority w:val="99"/>
    <w:semiHidden/>
    <w:rsid w:val="00265A3C"/>
    <w:rPr>
      <w:b/>
      <w:bCs/>
      <w:sz w:val="20"/>
      <w:szCs w:val="20"/>
    </w:rPr>
  </w:style>
  <w:style w:type="paragraph" w:styleId="ListParagraph">
    <w:name w:val="List Paragraph"/>
    <w:basedOn w:val="Normal"/>
    <w:uiPriority w:val="34"/>
    <w:qFormat/>
    <w:rsid w:val="009A726F"/>
    <w:pPr>
      <w:ind w:left="720"/>
      <w:contextualSpacing/>
    </w:pPr>
  </w:style>
  <w:style w:type="paragraph" w:styleId="Header">
    <w:name w:val="header"/>
    <w:basedOn w:val="Normal"/>
    <w:link w:val="HeaderChar"/>
    <w:uiPriority w:val="99"/>
    <w:unhideWhenUsed/>
    <w:rsid w:val="008C4881"/>
    <w:pPr>
      <w:tabs>
        <w:tab w:val="center" w:pos="4680"/>
        <w:tab w:val="right" w:pos="9360"/>
      </w:tabs>
    </w:pPr>
  </w:style>
  <w:style w:type="character" w:customStyle="1" w:styleId="HeaderChar">
    <w:name w:val="Header Char"/>
    <w:basedOn w:val="DefaultParagraphFont"/>
    <w:link w:val="Header"/>
    <w:uiPriority w:val="99"/>
    <w:rsid w:val="008C4881"/>
  </w:style>
  <w:style w:type="paragraph" w:styleId="Footer">
    <w:name w:val="footer"/>
    <w:basedOn w:val="Normal"/>
    <w:link w:val="FooterChar"/>
    <w:uiPriority w:val="99"/>
    <w:unhideWhenUsed/>
    <w:rsid w:val="008C4881"/>
    <w:pPr>
      <w:tabs>
        <w:tab w:val="center" w:pos="4680"/>
        <w:tab w:val="right" w:pos="9360"/>
      </w:tabs>
    </w:pPr>
  </w:style>
  <w:style w:type="character" w:customStyle="1" w:styleId="FooterChar">
    <w:name w:val="Footer Char"/>
    <w:basedOn w:val="DefaultParagraphFont"/>
    <w:link w:val="Footer"/>
    <w:uiPriority w:val="99"/>
    <w:rsid w:val="008C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e.ca.gov/ta/tg/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scoe.net/statetests" TargetMode="External"/><Relationship Id="rId14" Type="http://schemas.openxmlformats.org/officeDocument/2006/relationships/hyperlink" Target="http://www.smarterbalanced.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marterbalan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EA48-AF1F-4557-9153-347FA93B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6239</CharactersWithSpaces>
  <SharedDoc>false</SharedDoc>
  <HLinks>
    <vt:vector size="6" baseType="variant">
      <vt:variant>
        <vt:i4>4587531</vt:i4>
      </vt:variant>
      <vt:variant>
        <vt:i4>0</vt:i4>
      </vt:variant>
      <vt:variant>
        <vt:i4>0</vt:i4>
      </vt:variant>
      <vt:variant>
        <vt:i4>5</vt:i4>
      </vt:variant>
      <vt:variant>
        <vt:lpwstr>http://sbac.portal.airast.org/practice-test/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Perry</dc:creator>
  <cp:lastModifiedBy>Rachel Perry</cp:lastModifiedBy>
  <cp:revision>4</cp:revision>
  <cp:lastPrinted>2015-04-01T17:17:00Z</cp:lastPrinted>
  <dcterms:created xsi:type="dcterms:W3CDTF">2015-04-14T20:22:00Z</dcterms:created>
  <dcterms:modified xsi:type="dcterms:W3CDTF">2015-04-15T17:32:00Z</dcterms:modified>
</cp:coreProperties>
</file>