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69BAFB41" w:rsidR="001E7747" w:rsidRDefault="001E7747">
      <w:pPr>
        <w:rPr>
          <w:rFonts w:ascii="Arial" w:hAnsi="Arial" w:cs="Arial"/>
          <w:b/>
          <w:bCs/>
          <w:sz w:val="32"/>
          <w:szCs w:val="32"/>
        </w:rPr>
      </w:pPr>
      <w:r w:rsidRPr="001E7747">
        <w:rPr>
          <w:rFonts w:ascii="Arial" w:hAnsi="Arial" w:cs="Arial"/>
          <w:b/>
          <w:bCs/>
          <w:sz w:val="32"/>
          <w:szCs w:val="32"/>
        </w:rPr>
        <w:t>AGENDA</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2BBB7B58" w:rsidR="001E7747" w:rsidRDefault="004B5EB6">
      <w:pPr>
        <w:rPr>
          <w:rFonts w:ascii="Arial" w:hAnsi="Arial" w:cs="Arial"/>
          <w:b/>
          <w:bCs/>
          <w:sz w:val="32"/>
          <w:szCs w:val="32"/>
        </w:rPr>
      </w:pPr>
      <w:r>
        <w:rPr>
          <w:rFonts w:ascii="Arial" w:hAnsi="Arial" w:cs="Arial"/>
          <w:b/>
          <w:bCs/>
          <w:sz w:val="32"/>
          <w:szCs w:val="32"/>
        </w:rPr>
        <w:t xml:space="preserve">Thursday, </w:t>
      </w:r>
      <w:r w:rsidR="000E0E74">
        <w:rPr>
          <w:rFonts w:ascii="Arial" w:hAnsi="Arial" w:cs="Arial"/>
          <w:b/>
          <w:bCs/>
          <w:sz w:val="32"/>
          <w:szCs w:val="32"/>
        </w:rPr>
        <w:t>December 1</w:t>
      </w:r>
      <w:r w:rsidR="003C38D5">
        <w:rPr>
          <w:rFonts w:ascii="Arial" w:hAnsi="Arial" w:cs="Arial"/>
          <w:b/>
          <w:bCs/>
          <w:sz w:val="32"/>
          <w:szCs w:val="32"/>
        </w:rPr>
        <w:t>1</w:t>
      </w:r>
      <w:r w:rsidR="003919CC">
        <w:rPr>
          <w:rFonts w:ascii="Arial" w:hAnsi="Arial" w:cs="Arial"/>
          <w:b/>
          <w:bCs/>
          <w:sz w:val="32"/>
          <w:szCs w:val="32"/>
        </w:rPr>
        <w:t>, 202</w:t>
      </w:r>
      <w:r w:rsidR="003C38D5">
        <w:rPr>
          <w:rFonts w:ascii="Arial" w:hAnsi="Arial" w:cs="Arial"/>
          <w:b/>
          <w:bCs/>
          <w:sz w:val="32"/>
          <w:szCs w:val="32"/>
        </w:rPr>
        <w:t>5</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34D9D403" w:rsidR="001E7747" w:rsidRDefault="001E7747">
      <w:pPr>
        <w:rPr>
          <w:rFonts w:ascii="Arial" w:hAnsi="Arial" w:cs="Arial"/>
          <w:b/>
          <w:bCs/>
          <w:sz w:val="32"/>
          <w:szCs w:val="32"/>
        </w:rPr>
      </w:pPr>
      <w:r>
        <w:rPr>
          <w:rFonts w:ascii="Arial" w:hAnsi="Arial" w:cs="Arial"/>
          <w:b/>
          <w:bCs/>
          <w:sz w:val="32"/>
          <w:szCs w:val="32"/>
        </w:rPr>
        <w:t>530 18</w:t>
      </w:r>
      <w:r w:rsidRPr="001E7747">
        <w:rPr>
          <w:rFonts w:ascii="Arial" w:hAnsi="Arial" w:cs="Arial"/>
          <w:b/>
          <w:bCs/>
          <w:sz w:val="32"/>
          <w:szCs w:val="32"/>
          <w:vertAlign w:val="superscript"/>
        </w:rPr>
        <w:t>th</w:t>
      </w:r>
      <w:r>
        <w:rPr>
          <w:rFonts w:ascii="Arial" w:hAnsi="Arial" w:cs="Arial"/>
          <w:b/>
          <w:bCs/>
          <w:sz w:val="32"/>
          <w:szCs w:val="32"/>
        </w:rPr>
        <w:t xml:space="preserve"> Street</w:t>
      </w:r>
      <w:r w:rsidR="00720A46">
        <w:rPr>
          <w:rFonts w:ascii="Arial" w:hAnsi="Arial" w:cs="Arial"/>
          <w:b/>
          <w:bCs/>
          <w:sz w:val="32"/>
          <w:szCs w:val="32"/>
        </w:rPr>
        <w:t>, Room 302</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BF449F7" w14:textId="77777777" w:rsidR="00720A46" w:rsidRDefault="00720A46">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92923C8" w14:textId="54F3417D" w:rsidR="003919CC" w:rsidRPr="00B37168" w:rsidRDefault="00B84BF9">
      <w:r w:rsidRPr="00B37168">
        <w:t>Safia Fasah, Chair</w:t>
      </w:r>
      <w:r w:rsidRPr="00B37168">
        <w:tab/>
      </w:r>
      <w:r w:rsidR="00DB3356" w:rsidRPr="00B37168">
        <w:tab/>
      </w:r>
      <w:r w:rsidR="003C38D5">
        <w:tab/>
      </w:r>
      <w:r w:rsidR="003C38D5">
        <w:tab/>
        <w:t>Phil Green</w:t>
      </w:r>
      <w:r w:rsidR="00DB3356" w:rsidRPr="00B37168">
        <w:tab/>
      </w:r>
    </w:p>
    <w:p w14:paraId="78617A51" w14:textId="57F3B619" w:rsidR="00793059" w:rsidRDefault="004B5EB6" w:rsidP="00C2326D">
      <w:pPr>
        <w:ind w:left="720" w:hanging="720"/>
      </w:pPr>
      <w:proofErr w:type="spellStart"/>
      <w:r w:rsidRPr="00B37168">
        <w:t>Sorel</w:t>
      </w:r>
      <w:r w:rsidR="00745986">
        <w:t>l</w:t>
      </w:r>
      <w:proofErr w:type="spellEnd"/>
      <w:r w:rsidR="00297088">
        <w:t xml:space="preserve"> </w:t>
      </w:r>
      <w:proofErr w:type="spellStart"/>
      <w:r w:rsidR="00627941">
        <w:t>Raino-</w:t>
      </w:r>
      <w:r w:rsidR="003D1560">
        <w:t>Tsui</w:t>
      </w:r>
      <w:proofErr w:type="spellEnd"/>
      <w:r w:rsidRPr="00B37168">
        <w:tab/>
      </w:r>
      <w:r w:rsidR="003C38D5">
        <w:tab/>
      </w:r>
      <w:r w:rsidR="003C38D5">
        <w:tab/>
      </w:r>
      <w:r w:rsidR="003C38D5">
        <w:tab/>
        <w:t>Davi</w:t>
      </w:r>
      <w:r w:rsidR="00C2326D">
        <w:t xml:space="preserve">d </w:t>
      </w:r>
      <w:r w:rsidR="003C38D5">
        <w:t>Simmons</w:t>
      </w:r>
    </w:p>
    <w:p w14:paraId="07D64F8D" w14:textId="55C6127A" w:rsidR="001D5F0C" w:rsidRPr="00B37168" w:rsidRDefault="001D5F0C" w:rsidP="003919CC">
      <w:r>
        <w:t>Philip Milestone</w:t>
      </w:r>
    </w:p>
    <w:p w14:paraId="40992ED8" w14:textId="77777777"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053C56A1" w14:textId="674C21B3" w:rsidR="00B84BF9" w:rsidRDefault="00B84BF9">
      <w:r w:rsidRPr="00B37168">
        <w:t>Mike Oz, Executive Director</w:t>
      </w:r>
      <w:r w:rsidR="00DB3356" w:rsidRPr="00B37168">
        <w:tab/>
      </w:r>
      <w:r w:rsidR="00DB3356" w:rsidRPr="00B37168">
        <w:tab/>
      </w:r>
      <w:r w:rsidR="00185571">
        <w:tab/>
      </w:r>
      <w:r w:rsidRPr="00B37168">
        <w:t>Steven Borg, Advancement &amp; Marketing Director</w:t>
      </w:r>
    </w:p>
    <w:p w14:paraId="78AC84FB" w14:textId="11598CD9" w:rsidR="008B75D3" w:rsidRPr="00B37168" w:rsidRDefault="008B75D3">
      <w:r>
        <w:t>Beth Brenner-Josef, Director of Finance</w:t>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0588466A" w:rsidR="001E7747" w:rsidRPr="00B37168" w:rsidRDefault="00B84BF9">
      <w:pPr>
        <w:rPr>
          <w:b/>
          <w:bCs/>
        </w:rPr>
      </w:pPr>
      <w:r w:rsidRPr="00B37168">
        <w:rPr>
          <w:b/>
          <w:bCs/>
        </w:rPr>
        <w:t xml:space="preserve">Board Meeting </w:t>
      </w:r>
      <w:r w:rsidRPr="00B37168">
        <w:rPr>
          <w:b/>
          <w:bCs/>
        </w:rPr>
        <w:tab/>
      </w:r>
      <w:r w:rsidR="00720A46" w:rsidRPr="00B37168">
        <w:rPr>
          <w:b/>
          <w:bCs/>
        </w:rPr>
        <w:tab/>
      </w:r>
      <w:r w:rsidR="008B75D3">
        <w:rPr>
          <w:b/>
          <w:bCs/>
        </w:rPr>
        <w:t>December 1</w:t>
      </w:r>
      <w:r w:rsidR="003C38D5">
        <w:rPr>
          <w:b/>
          <w:bCs/>
        </w:rPr>
        <w:t>1</w:t>
      </w:r>
      <w:r w:rsidRPr="00B37168">
        <w:rPr>
          <w:b/>
          <w:bCs/>
        </w:rPr>
        <w:t>, 202</w:t>
      </w:r>
      <w:r w:rsidR="003C38D5">
        <w:rPr>
          <w:b/>
          <w:bCs/>
        </w:rPr>
        <w:t>5</w:t>
      </w:r>
      <w:r w:rsidRPr="00B37168">
        <w:rPr>
          <w:b/>
          <w:bCs/>
        </w:rPr>
        <w:t xml:space="preserve"> @ </w:t>
      </w:r>
      <w:r w:rsidR="004B5EB6" w:rsidRPr="00B37168">
        <w:rPr>
          <w:b/>
          <w:bCs/>
        </w:rPr>
        <w:t>5:00</w:t>
      </w:r>
      <w:r w:rsidR="00AD55A6" w:rsidRPr="00B37168">
        <w:rPr>
          <w:b/>
          <w:bCs/>
        </w:rPr>
        <w:t xml:space="preserve"> p.m.</w:t>
      </w:r>
      <w:r w:rsidRPr="00B37168">
        <w:rPr>
          <w:b/>
          <w:bCs/>
        </w:rPr>
        <w:t xml:space="preserve"> in </w:t>
      </w:r>
      <w:r w:rsidR="00720A46" w:rsidRPr="00B37168">
        <w:rPr>
          <w:b/>
          <w:bCs/>
        </w:rPr>
        <w:t>Room 302,</w:t>
      </w:r>
    </w:p>
    <w:p w14:paraId="4E9CF63C" w14:textId="77777777" w:rsidR="00B84BF9" w:rsidRPr="00B37168" w:rsidRDefault="00B84BF9" w:rsidP="001E7747">
      <w:pPr>
        <w:ind w:left="2160" w:firstLine="720"/>
        <w:rPr>
          <w:b/>
          <w:bCs/>
        </w:rPr>
      </w:pPr>
      <w:r w:rsidRPr="00B37168">
        <w:rPr>
          <w:b/>
          <w:bCs/>
        </w:rPr>
        <w:t>OSA</w:t>
      </w:r>
      <w:r w:rsidR="001E7747" w:rsidRPr="00B37168">
        <w:rPr>
          <w:b/>
          <w:bCs/>
        </w:rPr>
        <w:t>, 530 18</w:t>
      </w:r>
      <w:r w:rsidR="001E7747" w:rsidRPr="00B37168">
        <w:rPr>
          <w:b/>
          <w:bCs/>
          <w:vertAlign w:val="superscript"/>
        </w:rPr>
        <w:t>th</w:t>
      </w:r>
      <w:r w:rsidR="001E7747" w:rsidRPr="00B37168">
        <w:rPr>
          <w:b/>
          <w:bCs/>
        </w:rPr>
        <w:t xml:space="preserve"> Street, Oakland, CA. 94612</w:t>
      </w:r>
    </w:p>
    <w:p w14:paraId="25D194BC" w14:textId="77777777" w:rsidR="004B5EB6" w:rsidRPr="00B37168" w:rsidRDefault="004B5EB6"/>
    <w:p w14:paraId="5632705E" w14:textId="3147AD56"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D402EB0"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7777777" w:rsidR="00B84BF9" w:rsidRDefault="00B84BF9">
      <w:r w:rsidRPr="00B37168">
        <w:t>Public Comment on Non-Agenda Items (not to exceed 5 minutes)</w:t>
      </w:r>
      <w:r w:rsidRPr="00B37168">
        <w:tab/>
      </w:r>
      <w:r w:rsidRPr="00B37168">
        <w:tab/>
      </w:r>
      <w:r w:rsidRPr="00B37168">
        <w:tab/>
        <w:t>Safia Fasah</w:t>
      </w:r>
    </w:p>
    <w:p w14:paraId="5369EF4B" w14:textId="77777777" w:rsidR="00793059" w:rsidRDefault="00793059"/>
    <w:p w14:paraId="4FC79E80" w14:textId="1A106B87" w:rsidR="004B5EB6" w:rsidRPr="00B37168" w:rsidRDefault="004B5EB6">
      <w:r w:rsidRPr="00B37168">
        <w:t>Consent Agenda</w:t>
      </w:r>
    </w:p>
    <w:p w14:paraId="01DC1626" w14:textId="60040969" w:rsidR="004B5EB6" w:rsidRDefault="004B5EB6" w:rsidP="00793059">
      <w:pPr>
        <w:pStyle w:val="ListParagraph"/>
        <w:numPr>
          <w:ilvl w:val="0"/>
          <w:numId w:val="11"/>
        </w:numPr>
      </w:pPr>
      <w:r w:rsidRPr="00B37168">
        <w:t xml:space="preserve">Approval Board </w:t>
      </w:r>
      <w:r w:rsidR="003C38D5">
        <w:t xml:space="preserve">of </w:t>
      </w:r>
      <w:r w:rsidRPr="00B37168">
        <w:t xml:space="preserve">Meeting Minutes – </w:t>
      </w:r>
      <w:r w:rsidR="003C38D5">
        <w:t>September 9, 2025</w:t>
      </w:r>
    </w:p>
    <w:p w14:paraId="5F73F6D2" w14:textId="1E62268D" w:rsidR="003C38D5" w:rsidRPr="00B37168" w:rsidRDefault="003C38D5" w:rsidP="00793059">
      <w:pPr>
        <w:pStyle w:val="ListParagraph"/>
        <w:numPr>
          <w:ilvl w:val="0"/>
          <w:numId w:val="11"/>
        </w:numPr>
      </w:pPr>
      <w:r>
        <w:t>Approval of Special Board Meeting Minutes – November 17, 2025</w:t>
      </w:r>
    </w:p>
    <w:p w14:paraId="1723E3F9" w14:textId="77777777" w:rsidR="004B5EB6" w:rsidRPr="00B37168" w:rsidRDefault="004B5EB6" w:rsidP="004B5EB6">
      <w:pPr>
        <w:pStyle w:val="ListParagraph"/>
        <w:numPr>
          <w:ilvl w:val="0"/>
          <w:numId w:val="10"/>
        </w:numPr>
      </w:pPr>
      <w:r w:rsidRPr="00B37168">
        <w:t>Public comment</w:t>
      </w:r>
    </w:p>
    <w:p w14:paraId="56ED86FF" w14:textId="77777777" w:rsidR="004B5EB6" w:rsidRPr="00B37168" w:rsidRDefault="004B5EB6" w:rsidP="004B5EB6">
      <w:pPr>
        <w:pStyle w:val="ListParagraph"/>
        <w:numPr>
          <w:ilvl w:val="0"/>
          <w:numId w:val="10"/>
        </w:numPr>
      </w:pPr>
      <w:r w:rsidRPr="00B37168">
        <w:t>Board discussion</w:t>
      </w:r>
    </w:p>
    <w:p w14:paraId="7160BFAC" w14:textId="77777777" w:rsidR="004B5EB6" w:rsidRDefault="004B5EB6" w:rsidP="004B5EB6">
      <w:pPr>
        <w:pStyle w:val="ListParagraph"/>
        <w:numPr>
          <w:ilvl w:val="0"/>
          <w:numId w:val="10"/>
        </w:numPr>
      </w:pPr>
      <w:r w:rsidRPr="00B37168">
        <w:t>Board approval (vote)</w:t>
      </w:r>
    </w:p>
    <w:p w14:paraId="00E95F71" w14:textId="77777777" w:rsidR="003C38D5" w:rsidRDefault="003C38D5" w:rsidP="003C38D5"/>
    <w:p w14:paraId="12868885" w14:textId="419DD243" w:rsidR="003C38D5" w:rsidRDefault="003C38D5" w:rsidP="003C38D5">
      <w:r>
        <w:t>Vote on Election of Proposed New Board Member Rick Armbrust</w:t>
      </w:r>
      <w:r>
        <w:tab/>
      </w:r>
      <w:r>
        <w:tab/>
      </w:r>
      <w:r>
        <w:tab/>
        <w:t xml:space="preserve"> Safia Fasah </w:t>
      </w:r>
      <w:hyperlink r:id="rId8" w:history="1">
        <w:r w:rsidRPr="005C2F4A">
          <w:rPr>
            <w:rStyle w:val="Hyperlink"/>
          </w:rPr>
          <w:t>https://www.linkedin.com/in/rickarmbrust/</w:t>
        </w:r>
      </w:hyperlink>
    </w:p>
    <w:p w14:paraId="1D6C3F7B" w14:textId="77777777" w:rsidR="003C38D5" w:rsidRDefault="003C38D5" w:rsidP="003C38D5">
      <w:pPr>
        <w:ind w:left="720"/>
      </w:pPr>
      <w:r>
        <w:t xml:space="preserve">- Public comment </w:t>
      </w:r>
    </w:p>
    <w:p w14:paraId="554B6722" w14:textId="04F8388B" w:rsidR="003C38D5" w:rsidRDefault="003C38D5" w:rsidP="003C38D5">
      <w:pPr>
        <w:ind w:left="720"/>
      </w:pPr>
      <w:r>
        <w:t xml:space="preserve">- Board discussion </w:t>
      </w:r>
    </w:p>
    <w:p w14:paraId="06C7FF70" w14:textId="259EB9D2" w:rsidR="003C38D5" w:rsidRPr="00B37168" w:rsidRDefault="003C38D5" w:rsidP="003C38D5">
      <w:pPr>
        <w:ind w:left="720"/>
      </w:pPr>
      <w:r>
        <w:t>- Board approval (vote)</w:t>
      </w:r>
    </w:p>
    <w:p w14:paraId="726C7E34" w14:textId="77777777" w:rsidR="004B5EB6" w:rsidRPr="00B37168" w:rsidRDefault="004B5EB6" w:rsidP="00AD55A6">
      <w:pPr>
        <w:rPr>
          <w:color w:val="222222"/>
        </w:rPr>
      </w:pPr>
    </w:p>
    <w:p w14:paraId="363588A5" w14:textId="1CDAFD67" w:rsidR="00C2326D" w:rsidRDefault="00793059" w:rsidP="00C2326D">
      <w:pPr>
        <w:ind w:left="5760" w:hanging="5760"/>
        <w:rPr>
          <w:color w:val="222222"/>
        </w:rPr>
      </w:pPr>
      <w:r>
        <w:rPr>
          <w:color w:val="222222"/>
        </w:rPr>
        <w:t xml:space="preserve">Student </w:t>
      </w:r>
      <w:r w:rsidR="00C2326D">
        <w:rPr>
          <w:color w:val="222222"/>
        </w:rPr>
        <w:t xml:space="preserve">Council </w:t>
      </w:r>
      <w:r>
        <w:rPr>
          <w:color w:val="222222"/>
        </w:rPr>
        <w:t>Report</w:t>
      </w:r>
      <w:r>
        <w:rPr>
          <w:color w:val="222222"/>
        </w:rPr>
        <w:tab/>
      </w:r>
      <w:r>
        <w:rPr>
          <w:color w:val="222222"/>
        </w:rPr>
        <w:tab/>
      </w:r>
      <w:r>
        <w:rPr>
          <w:color w:val="222222"/>
        </w:rPr>
        <w:tab/>
      </w:r>
      <w:r>
        <w:rPr>
          <w:color w:val="222222"/>
        </w:rPr>
        <w:tab/>
      </w:r>
      <w:r w:rsidR="00C2326D">
        <w:rPr>
          <w:color w:val="222222"/>
        </w:rPr>
        <w:t xml:space="preserve"> Cole Chan,</w:t>
      </w:r>
    </w:p>
    <w:p w14:paraId="273D2CCD" w14:textId="1ED9C15E" w:rsidR="004B5EB6" w:rsidRPr="00C2326D" w:rsidRDefault="004B5EB6" w:rsidP="00C2326D">
      <w:pPr>
        <w:pStyle w:val="ListParagraph"/>
        <w:numPr>
          <w:ilvl w:val="0"/>
          <w:numId w:val="10"/>
        </w:numPr>
        <w:rPr>
          <w:color w:val="222222"/>
        </w:rPr>
      </w:pPr>
      <w:r w:rsidRPr="00B37168">
        <w:t>Public comment</w:t>
      </w:r>
      <w:r w:rsidR="00C2326D">
        <w:t xml:space="preserve">                                                                             </w:t>
      </w:r>
      <w:r w:rsidR="00C2326D" w:rsidRPr="00C2326D">
        <w:rPr>
          <w:color w:val="222222"/>
        </w:rPr>
        <w:t>Liya Wanigatunga</w:t>
      </w:r>
    </w:p>
    <w:p w14:paraId="70EC80BF" w14:textId="77777777" w:rsidR="004B5EB6" w:rsidRDefault="004B5EB6" w:rsidP="004B5EB6">
      <w:pPr>
        <w:pStyle w:val="ListParagraph"/>
        <w:numPr>
          <w:ilvl w:val="0"/>
          <w:numId w:val="10"/>
        </w:numPr>
      </w:pPr>
      <w:r w:rsidRPr="00B37168">
        <w:t>Board discussion</w:t>
      </w:r>
    </w:p>
    <w:p w14:paraId="781D789B" w14:textId="77777777" w:rsidR="00793059" w:rsidRDefault="00793059" w:rsidP="00793059"/>
    <w:p w14:paraId="33E09602" w14:textId="5B6072CA" w:rsidR="00793059" w:rsidRPr="008B75D3" w:rsidRDefault="00793059" w:rsidP="00793059">
      <w:pPr>
        <w:rPr>
          <w:color w:val="222222"/>
        </w:rPr>
      </w:pPr>
      <w:r w:rsidRPr="00E3675A">
        <w:rPr>
          <w:color w:val="222222"/>
        </w:rPr>
        <w:t xml:space="preserve">Board of Students of Color Report </w:t>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00C2326D">
        <w:rPr>
          <w:color w:val="222222"/>
        </w:rPr>
        <w:t>Ava Brooks,</w:t>
      </w:r>
    </w:p>
    <w:p w14:paraId="046E62E7" w14:textId="02CE0DE0" w:rsidR="00793059" w:rsidRPr="00E3675A" w:rsidRDefault="00793059" w:rsidP="00793059">
      <w:pPr>
        <w:pStyle w:val="ListParagraph"/>
        <w:numPr>
          <w:ilvl w:val="0"/>
          <w:numId w:val="10"/>
        </w:numPr>
      </w:pPr>
      <w:r w:rsidRPr="00E3675A">
        <w:t>Public comment</w:t>
      </w:r>
      <w:r w:rsidR="00C2326D">
        <w:tab/>
      </w:r>
      <w:r w:rsidR="00C2326D">
        <w:tab/>
      </w:r>
      <w:r w:rsidR="00C2326D">
        <w:tab/>
      </w:r>
      <w:r w:rsidR="00C2326D">
        <w:tab/>
        <w:t xml:space="preserve">                              Jair Sanchez-Campbell</w:t>
      </w:r>
    </w:p>
    <w:p w14:paraId="19D4FC8E" w14:textId="77777777" w:rsidR="00793059" w:rsidRDefault="00793059" w:rsidP="00793059">
      <w:pPr>
        <w:pStyle w:val="ListParagraph"/>
        <w:numPr>
          <w:ilvl w:val="0"/>
          <w:numId w:val="10"/>
        </w:numPr>
      </w:pPr>
      <w:r w:rsidRPr="00B37168">
        <w:t>Board discussion</w:t>
      </w:r>
    </w:p>
    <w:p w14:paraId="1818F026" w14:textId="18135033" w:rsidR="004A7F4C" w:rsidRPr="00B37168" w:rsidRDefault="004A7F4C" w:rsidP="004B5EB6"/>
    <w:p w14:paraId="0C958A64" w14:textId="77777777" w:rsidR="003C38D5" w:rsidRDefault="003C38D5" w:rsidP="004B5EB6"/>
    <w:p w14:paraId="43D5325F" w14:textId="77777777" w:rsidR="00DF1288" w:rsidRDefault="00DF1288" w:rsidP="004B5EB6"/>
    <w:p w14:paraId="1808541C" w14:textId="64FA302A" w:rsidR="004B5EB6" w:rsidRPr="00B37168" w:rsidRDefault="004B5EB6" w:rsidP="004B5EB6">
      <w:r w:rsidRPr="00B37168">
        <w:lastRenderedPageBreak/>
        <w:t>COSATS Report</w:t>
      </w:r>
      <w:r w:rsidRPr="00B37168">
        <w:tab/>
      </w:r>
      <w:r w:rsidRPr="00B37168">
        <w:tab/>
      </w:r>
      <w:r w:rsidRPr="00B37168">
        <w:tab/>
      </w:r>
      <w:r w:rsidRPr="00B37168">
        <w:tab/>
      </w:r>
      <w:r w:rsidRPr="00B37168">
        <w:tab/>
      </w:r>
      <w:r w:rsidRPr="00B37168">
        <w:tab/>
      </w:r>
      <w:r w:rsidRPr="00B37168">
        <w:tab/>
      </w:r>
      <w:r w:rsidRPr="00B37168">
        <w:tab/>
      </w:r>
      <w:r w:rsidRPr="00B37168">
        <w:tab/>
        <w:t>Crystal Yan</w:t>
      </w:r>
    </w:p>
    <w:p w14:paraId="128F61B5" w14:textId="77777777" w:rsidR="004B5EB6" w:rsidRPr="00B37168" w:rsidRDefault="004B5EB6" w:rsidP="004B5EB6">
      <w:pPr>
        <w:ind w:left="720"/>
      </w:pPr>
      <w:r w:rsidRPr="00B37168">
        <w:t xml:space="preserve">- Public Comment </w:t>
      </w:r>
    </w:p>
    <w:p w14:paraId="21A424B0" w14:textId="77777777" w:rsidR="004B5EB6" w:rsidRDefault="004B5EB6" w:rsidP="004B5EB6">
      <w:pPr>
        <w:ind w:left="720"/>
      </w:pPr>
      <w:r w:rsidRPr="005C6A7D">
        <w:t>- Board Discussion</w:t>
      </w:r>
    </w:p>
    <w:p w14:paraId="1A9378C4" w14:textId="77777777" w:rsidR="003C38D5" w:rsidRDefault="003C38D5" w:rsidP="00AD55A6">
      <w:pPr>
        <w:rPr>
          <w:color w:val="222222"/>
          <w:shd w:val="clear" w:color="auto" w:fill="FFFFFF"/>
        </w:rPr>
      </w:pPr>
    </w:p>
    <w:p w14:paraId="720A7662" w14:textId="52477655" w:rsidR="008B75D3" w:rsidRDefault="008B75D3" w:rsidP="00AD55A6">
      <w:pPr>
        <w:rPr>
          <w:color w:val="222222"/>
          <w:shd w:val="clear" w:color="auto" w:fill="FFFFFF"/>
        </w:rPr>
      </w:pPr>
      <w:r w:rsidRPr="008B75D3">
        <w:rPr>
          <w:color w:val="222222"/>
          <w:shd w:val="clear" w:color="auto" w:fill="FFFFFF"/>
        </w:rPr>
        <w:t>1st Interim Report to OUSD (07/01-10/31)</w:t>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t>Beth Brenner-Josef</w:t>
      </w:r>
    </w:p>
    <w:p w14:paraId="12E5170C" w14:textId="77777777" w:rsidR="008B75D3" w:rsidRPr="00B37168" w:rsidRDefault="008B75D3" w:rsidP="008B75D3">
      <w:pPr>
        <w:pStyle w:val="ListParagraph"/>
        <w:numPr>
          <w:ilvl w:val="0"/>
          <w:numId w:val="10"/>
        </w:numPr>
      </w:pPr>
      <w:r w:rsidRPr="00B37168">
        <w:t>Public comment</w:t>
      </w:r>
    </w:p>
    <w:p w14:paraId="79B1D19E" w14:textId="77777777" w:rsidR="008B75D3" w:rsidRPr="00B37168" w:rsidRDefault="008B75D3" w:rsidP="008B75D3">
      <w:pPr>
        <w:pStyle w:val="ListParagraph"/>
        <w:numPr>
          <w:ilvl w:val="0"/>
          <w:numId w:val="10"/>
        </w:numPr>
      </w:pPr>
      <w:r w:rsidRPr="00B37168">
        <w:t>Board discussion</w:t>
      </w:r>
    </w:p>
    <w:p w14:paraId="0F33C238" w14:textId="7810F0BA" w:rsidR="008B75D3" w:rsidRPr="003C38D5" w:rsidRDefault="008B75D3" w:rsidP="00AD55A6">
      <w:pPr>
        <w:pStyle w:val="ListParagraph"/>
        <w:numPr>
          <w:ilvl w:val="0"/>
          <w:numId w:val="10"/>
        </w:numPr>
      </w:pPr>
      <w:r w:rsidRPr="003C38D5">
        <w:t>Board approval (vote</w:t>
      </w:r>
      <w:r w:rsidR="002D0283" w:rsidRPr="003C38D5">
        <w:t>)</w:t>
      </w:r>
    </w:p>
    <w:p w14:paraId="55EAB94B" w14:textId="77777777" w:rsidR="008B75D3" w:rsidRPr="003C38D5" w:rsidRDefault="008B75D3" w:rsidP="00AD55A6">
      <w:pPr>
        <w:rPr>
          <w:color w:val="222222"/>
          <w:shd w:val="clear" w:color="auto" w:fill="FFFFFF"/>
        </w:rPr>
      </w:pPr>
    </w:p>
    <w:p w14:paraId="05FF8D3D" w14:textId="16AC1D7C" w:rsidR="003C38D5" w:rsidRPr="003C38D5" w:rsidRDefault="003C38D5" w:rsidP="003C38D5">
      <w:pPr>
        <w:rPr>
          <w:color w:val="222222"/>
          <w:shd w:val="clear" w:color="auto" w:fill="FFFFFF"/>
        </w:rPr>
      </w:pPr>
      <w:r w:rsidRPr="003C38D5">
        <w:t>Review &amp; Approve Annual Fiscal Audit 2024-2025</w:t>
      </w:r>
      <w:r w:rsidRPr="003C38D5">
        <w:rPr>
          <w:color w:val="222222"/>
          <w:shd w:val="clear" w:color="auto" w:fill="FFFFFF"/>
        </w:rPr>
        <w:t xml:space="preserve"> </w:t>
      </w:r>
      <w:r>
        <w:rPr>
          <w:color w:val="222222"/>
          <w:shd w:val="clear" w:color="auto" w:fill="FFFFFF"/>
        </w:rPr>
        <w:tab/>
      </w:r>
      <w:r>
        <w:rPr>
          <w:color w:val="222222"/>
          <w:shd w:val="clear" w:color="auto" w:fill="FFFFFF"/>
        </w:rPr>
        <w:tab/>
      </w:r>
      <w:r>
        <w:rPr>
          <w:color w:val="222222"/>
          <w:shd w:val="clear" w:color="auto" w:fill="FFFFFF"/>
        </w:rPr>
        <w:tab/>
      </w:r>
      <w:r w:rsidRPr="003C38D5">
        <w:rPr>
          <w:color w:val="222222"/>
          <w:shd w:val="clear" w:color="auto" w:fill="FFFFFF"/>
        </w:rPr>
        <w:t>Beth Brenner-Josef</w:t>
      </w:r>
    </w:p>
    <w:p w14:paraId="37DA04CC" w14:textId="77777777" w:rsidR="003C38D5" w:rsidRPr="003C38D5" w:rsidRDefault="003C38D5" w:rsidP="003C38D5">
      <w:pPr>
        <w:pStyle w:val="ListParagraph"/>
        <w:numPr>
          <w:ilvl w:val="0"/>
          <w:numId w:val="10"/>
        </w:numPr>
      </w:pPr>
      <w:r w:rsidRPr="003C38D5">
        <w:t>Public comment</w:t>
      </w:r>
    </w:p>
    <w:p w14:paraId="41F6E352" w14:textId="77777777" w:rsidR="003C38D5" w:rsidRPr="003C38D5" w:rsidRDefault="003C38D5" w:rsidP="003C38D5">
      <w:pPr>
        <w:pStyle w:val="ListParagraph"/>
        <w:numPr>
          <w:ilvl w:val="0"/>
          <w:numId w:val="10"/>
        </w:numPr>
      </w:pPr>
      <w:r w:rsidRPr="003C38D5">
        <w:t>Board discussion</w:t>
      </w:r>
    </w:p>
    <w:p w14:paraId="377B9921" w14:textId="77777777" w:rsidR="003C38D5" w:rsidRPr="003C38D5" w:rsidRDefault="003C38D5" w:rsidP="003C38D5">
      <w:pPr>
        <w:pStyle w:val="ListParagraph"/>
        <w:numPr>
          <w:ilvl w:val="0"/>
          <w:numId w:val="10"/>
        </w:numPr>
      </w:pPr>
      <w:r w:rsidRPr="003C38D5">
        <w:t>Board approval (vote)</w:t>
      </w:r>
    </w:p>
    <w:p w14:paraId="6F9F916E" w14:textId="17D615B4" w:rsidR="00826962" w:rsidRPr="00B37168" w:rsidRDefault="008729B6" w:rsidP="00AD55A6">
      <w:r w:rsidRPr="00B37168">
        <w:tab/>
      </w:r>
      <w:r w:rsidRPr="00B37168">
        <w:tab/>
      </w:r>
    </w:p>
    <w:p w14:paraId="3C062D3F" w14:textId="0F852CAC" w:rsidR="00B84BF9" w:rsidRPr="00B37168" w:rsidRDefault="00B84BF9" w:rsidP="008729B6">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t>Safia Fasah</w:t>
      </w:r>
    </w:p>
    <w:p w14:paraId="5F00B853" w14:textId="77777777" w:rsidR="00CE3CB4" w:rsidRPr="00B37168" w:rsidRDefault="00CE3CB4" w:rsidP="008729B6"/>
    <w:p w14:paraId="1E559FC8" w14:textId="77777777" w:rsidR="00CE3CB4" w:rsidRPr="00B37168" w:rsidRDefault="00CE3CB4" w:rsidP="008729B6"/>
    <w:p w14:paraId="5925E6DC" w14:textId="77777777" w:rsidR="00091CFA" w:rsidRDefault="00091CFA" w:rsidP="008729B6"/>
    <w:p w14:paraId="048E9D0C" w14:textId="77777777" w:rsidR="00A32F0B" w:rsidRDefault="00A32F0B" w:rsidP="008729B6"/>
    <w:p w14:paraId="60430EF5" w14:textId="77777777" w:rsidR="00A32F0B" w:rsidRDefault="00A32F0B" w:rsidP="008729B6"/>
    <w:p w14:paraId="6261BD6B" w14:textId="77777777" w:rsidR="00A32F0B" w:rsidRDefault="00A32F0B" w:rsidP="008729B6"/>
    <w:p w14:paraId="2D21811F" w14:textId="77777777" w:rsidR="00A32F0B" w:rsidRDefault="00A32F0B" w:rsidP="008729B6"/>
    <w:p w14:paraId="706A2A4D" w14:textId="77777777" w:rsidR="00A32F0B" w:rsidRDefault="00A32F0B" w:rsidP="008729B6"/>
    <w:p w14:paraId="0F304A9E" w14:textId="77777777" w:rsidR="00A32F0B" w:rsidRDefault="00A32F0B" w:rsidP="008729B6"/>
    <w:p w14:paraId="2A30DA85" w14:textId="77777777" w:rsidR="00A32F0B" w:rsidRDefault="00A32F0B" w:rsidP="008729B6"/>
    <w:p w14:paraId="26FC301E" w14:textId="77777777" w:rsidR="00A32F0B" w:rsidRDefault="00A32F0B" w:rsidP="008729B6"/>
    <w:p w14:paraId="19ED2667" w14:textId="77777777" w:rsidR="00A32F0B" w:rsidRDefault="00A32F0B" w:rsidP="008729B6"/>
    <w:p w14:paraId="6CF9243F" w14:textId="77777777" w:rsidR="00A32F0B" w:rsidRDefault="00A32F0B" w:rsidP="008729B6"/>
    <w:p w14:paraId="21513F23" w14:textId="77777777" w:rsidR="00A32F0B" w:rsidRDefault="00A32F0B" w:rsidP="008729B6"/>
    <w:p w14:paraId="43678138" w14:textId="77777777" w:rsidR="00A32F0B" w:rsidRDefault="00A32F0B" w:rsidP="008729B6"/>
    <w:p w14:paraId="2CE59E3E" w14:textId="77777777" w:rsidR="00A32F0B" w:rsidRDefault="00A32F0B" w:rsidP="008729B6"/>
    <w:p w14:paraId="5FB28E64" w14:textId="77777777" w:rsidR="00A32F0B" w:rsidRDefault="00A32F0B" w:rsidP="008729B6"/>
    <w:p w14:paraId="01C153D8" w14:textId="77777777" w:rsidR="00A32F0B" w:rsidRDefault="00A32F0B" w:rsidP="008729B6"/>
    <w:p w14:paraId="328C3493" w14:textId="77777777" w:rsidR="00A32F0B" w:rsidRDefault="00A32F0B" w:rsidP="008729B6"/>
    <w:p w14:paraId="544EC68C" w14:textId="77777777" w:rsidR="00A32F0B" w:rsidRDefault="00A32F0B"/>
    <w:p w14:paraId="1F1FBEC8" w14:textId="77777777" w:rsidR="002D0283" w:rsidRDefault="002D0283"/>
    <w:p w14:paraId="11838C99" w14:textId="77777777" w:rsidR="00A32F0B" w:rsidRPr="00B37168" w:rsidRDefault="00A32F0B"/>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9"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0">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School Entrance at 530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Pr="00B37168" w:rsidRDefault="00B84BF9"/>
    <w:p w14:paraId="147FEE59" w14:textId="77777777" w:rsidR="00CE3CB4" w:rsidRDefault="00CE3CB4"/>
    <w:p w14:paraId="6593318C" w14:textId="77777777" w:rsidR="00793059" w:rsidRDefault="00793059"/>
    <w:p w14:paraId="4BCE4497" w14:textId="77777777" w:rsidR="00E3675A" w:rsidRDefault="00E3675A"/>
    <w:p w14:paraId="6DDEE355" w14:textId="77777777" w:rsidR="00E3675A" w:rsidRDefault="00E3675A"/>
    <w:p w14:paraId="219DB158" w14:textId="77777777" w:rsidR="00E3675A" w:rsidRDefault="00E3675A"/>
    <w:p w14:paraId="5CC41FCF" w14:textId="77777777" w:rsidR="00B84BF9" w:rsidRPr="00B37168" w:rsidRDefault="00B84BF9">
      <w:pPr>
        <w:pBdr>
          <w:bottom w:val="single" w:sz="12" w:space="1" w:color="auto"/>
        </w:pBdr>
      </w:pPr>
    </w:p>
    <w:p w14:paraId="6B052076" w14:textId="2EADB610" w:rsidR="00B84BF9" w:rsidRPr="00B37168" w:rsidRDefault="00B84BF9">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69F8971" w14:textId="77777777" w:rsidR="00C800A1" w:rsidRDefault="00C800A1" w:rsidP="001E7747">
      <w:pPr>
        <w:ind w:left="360"/>
        <w:rPr>
          <w:b/>
          <w:bCs/>
        </w:rPr>
      </w:pPr>
    </w:p>
    <w:p w14:paraId="7B5B32E1" w14:textId="77777777" w:rsidR="00C800A1" w:rsidRDefault="00C800A1" w:rsidP="001E7747">
      <w:pPr>
        <w:ind w:left="360"/>
        <w:rPr>
          <w:b/>
          <w:bCs/>
        </w:rPr>
      </w:pP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130D897A" w14:textId="77777777"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95FC66B" w14:textId="77777777" w:rsidR="001E7747" w:rsidRPr="00B37168" w:rsidRDefault="001E7747" w:rsidP="001E7747">
      <w:pPr>
        <w:pStyle w:val="ListParagraph"/>
      </w:pPr>
    </w:p>
    <w:p w14:paraId="3A4BBA15" w14:textId="77777777" w:rsidR="001E7747" w:rsidRPr="00B37168" w:rsidRDefault="001E7747" w:rsidP="001E7747">
      <w:pPr>
        <w:spacing w:before="126"/>
        <w:ind w:right="355"/>
        <w:jc w:val="both"/>
      </w:pPr>
      <w:r w:rsidRPr="00B37168">
        <w:rPr>
          <w:noProof/>
        </w:rPr>
        <mc:AlternateContent>
          <mc:Choice Requires="wps">
            <w:drawing>
              <wp:anchor distT="0" distB="0" distL="0" distR="0" simplePos="0" relativeHeight="251658240" behindDoc="1" locked="0" layoutInCell="1" allowOverlap="1" wp14:anchorId="150F203D" wp14:editId="005476D1">
                <wp:simplePos x="0" y="0"/>
                <wp:positionH relativeFrom="page">
                  <wp:posOffset>914400</wp:posOffset>
                </wp:positionH>
                <wp:positionV relativeFrom="page">
                  <wp:posOffset>8373745</wp:posOffset>
                </wp:positionV>
                <wp:extent cx="6337300" cy="1282700"/>
                <wp:effectExtent l="0" t="0" r="0" b="0"/>
                <wp:wrapNone/>
                <wp:docPr id="83141247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1282700"/>
                        </a:xfrm>
                        <a:prstGeom prst="rect">
                          <a:avLst/>
                        </a:prstGeom>
                      </wps:spPr>
                      <wps:txbx>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1"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2">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150F203D" id="_x0000_t202" coordsize="21600,21600" o:spt="202" path="m,l,21600r21600,l21600,xe">
                <v:stroke joinstyle="miter"/>
                <v:path gradientshapeok="t" o:connecttype="rect"/>
              </v:shapetype>
              <v:shape id="Textbox 82" o:spid="_x0000_s1026" type="#_x0000_t202" style="position:absolute;left:0;text-align:left;margin-left:1in;margin-top:659.35pt;width:499pt;height:101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" filled="f" stroked="f">
                <v:textbox inset="0,0,0,0">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3"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4">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v:textbox>
                <w10:wrap anchorx="page" anchory="page"/>
              </v:shape>
            </w:pict>
          </mc:Fallback>
        </mc:AlternateContent>
      </w:r>
    </w:p>
    <w:p w14:paraId="062E8ED9" w14:textId="77777777" w:rsidR="001E7747" w:rsidRPr="00B37168" w:rsidRDefault="001E7747" w:rsidP="001E7747">
      <w:pPr>
        <w:spacing w:before="126"/>
        <w:ind w:right="355"/>
        <w:jc w:val="both"/>
      </w:pPr>
    </w:p>
    <w:p w14:paraId="432ADECB" w14:textId="77777777" w:rsidR="001E7747" w:rsidRPr="00B37168" w:rsidRDefault="001E7747" w:rsidP="001E7747">
      <w:pPr>
        <w:spacing w:before="126"/>
        <w:ind w:right="355"/>
        <w:jc w:val="both"/>
      </w:pPr>
    </w:p>
    <w:p w14:paraId="5EB1E1EB" w14:textId="77777777" w:rsidR="001E7747" w:rsidRPr="00B37168" w:rsidRDefault="001E7747" w:rsidP="001E7747">
      <w:pPr>
        <w:spacing w:before="126"/>
        <w:ind w:right="355"/>
        <w:jc w:val="both"/>
      </w:pPr>
    </w:p>
    <w:p w14:paraId="6934DBD8" w14:textId="77777777" w:rsidR="001E7747" w:rsidRPr="00B37168" w:rsidRDefault="001E7747" w:rsidP="001E7747"/>
    <w:p w14:paraId="2BE2E7C1" w14:textId="77777777" w:rsidR="001E7747" w:rsidRPr="00B37168" w:rsidRDefault="001E7747" w:rsidP="001E7747"/>
    <w:p w14:paraId="707ED685" w14:textId="77777777" w:rsidR="00793059" w:rsidRPr="00B37168" w:rsidRDefault="00793059" w:rsidP="001E7747">
      <w:pPr>
        <w:pBdr>
          <w:bottom w:val="single" w:sz="12" w:space="1" w:color="auto"/>
        </w:pBdr>
      </w:pPr>
    </w:p>
    <w:p w14:paraId="7C12778E" w14:textId="77777777" w:rsidR="001E7747" w:rsidRPr="00B37168" w:rsidRDefault="001E7747"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movements; </w:t>
      </w:r>
      <w:r w:rsidR="00B37168">
        <w:t xml:space="preserve">  </w:t>
      </w:r>
      <w:r w:rsidR="00B37168">
        <w:br/>
        <w:t xml:space="preserve"> </w:t>
      </w:r>
      <w:r w:rsidRPr="00B37168">
        <w:t>and</w:t>
      </w:r>
    </w:p>
    <w:p w14:paraId="226474BC" w14:textId="77777777" w:rsidR="001E7747" w:rsidRPr="00B37168" w:rsidRDefault="001E7747" w:rsidP="001E7747">
      <w:pPr>
        <w:spacing w:before="126"/>
        <w:ind w:left="360"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7E70413E" w14:textId="77777777" w:rsidR="00CE3CB4" w:rsidRDefault="00CE3CB4" w:rsidP="00CE3CB4">
      <w:pPr>
        <w:pStyle w:val="ListParagraph"/>
        <w:spacing w:before="126"/>
        <w:ind w:right="355"/>
        <w:jc w:val="bot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5B35476D" w14:textId="77777777" w:rsidR="00CE3CB4" w:rsidRDefault="00CE3CB4" w:rsidP="00CE3CB4">
      <w:pPr>
        <w:pStyle w:val="ListParagraph"/>
        <w:spacing w:before="126"/>
        <w:ind w:right="355"/>
        <w:jc w:val="both"/>
        <w:rPr>
          <w:rFonts w:ascii="Arial" w:hAnsi="Arial" w:cs="Arial"/>
        </w:rPr>
      </w:pPr>
    </w:p>
    <w:p w14:paraId="1DD8D87E" w14:textId="77777777" w:rsidR="00CE3CB4" w:rsidRPr="00CE3CB4" w:rsidRDefault="00CE3CB4" w:rsidP="00CE3CB4">
      <w:pPr>
        <w:pStyle w:val="ListParagrap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2ABE6371" w14:textId="77777777" w:rsidR="00185571" w:rsidRDefault="00185571" w:rsidP="00CE3CB4">
      <w:pPr>
        <w:spacing w:before="126"/>
        <w:ind w:right="355"/>
        <w:jc w:val="both"/>
        <w:rPr>
          <w:rFonts w:ascii="Arial" w:hAnsi="Arial" w:cs="Arial"/>
        </w:rPr>
      </w:pPr>
    </w:p>
    <w:p w14:paraId="6672C48B" w14:textId="77777777" w:rsidR="00A32F0B" w:rsidRPr="00C800A1" w:rsidRDefault="00A32F0B" w:rsidP="00A32F0B">
      <w:pPr>
        <w:shd w:val="clear" w:color="auto" w:fill="FFFFFF"/>
        <w:spacing w:before="100" w:beforeAutospacing="1" w:after="100" w:afterAutospacing="1"/>
        <w:rPr>
          <w:rFonts w:ascii="Arial" w:hAnsi="Arial" w:cs="Arial"/>
        </w:rPr>
      </w:pPr>
    </w:p>
    <w:sectPr w:rsidR="00A32F0B" w:rsidRPr="00C800A1"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3EE9" w14:textId="77777777" w:rsidR="000562A1" w:rsidRDefault="000562A1" w:rsidP="00C800A1">
      <w:r>
        <w:separator/>
      </w:r>
    </w:p>
  </w:endnote>
  <w:endnote w:type="continuationSeparator" w:id="0">
    <w:p w14:paraId="1D5FEB61" w14:textId="77777777" w:rsidR="000562A1" w:rsidRDefault="000562A1"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7935" w14:textId="77777777" w:rsidR="000562A1" w:rsidRDefault="000562A1" w:rsidP="00C800A1">
      <w:r>
        <w:separator/>
      </w:r>
    </w:p>
  </w:footnote>
  <w:footnote w:type="continuationSeparator" w:id="0">
    <w:p w14:paraId="377A0110" w14:textId="77777777" w:rsidR="000562A1" w:rsidRDefault="000562A1"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5"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4"/>
  </w:num>
  <w:num w:numId="2" w16cid:durableId="533738407">
    <w:abstractNumId w:val="15"/>
  </w:num>
  <w:num w:numId="3" w16cid:durableId="1208178229">
    <w:abstractNumId w:val="16"/>
  </w:num>
  <w:num w:numId="4" w16cid:durableId="1965312486">
    <w:abstractNumId w:val="6"/>
  </w:num>
  <w:num w:numId="5" w16cid:durableId="1201478068">
    <w:abstractNumId w:val="8"/>
  </w:num>
  <w:num w:numId="6" w16cid:durableId="1911842265">
    <w:abstractNumId w:val="4"/>
  </w:num>
  <w:num w:numId="7" w16cid:durableId="534970456">
    <w:abstractNumId w:val="7"/>
  </w:num>
  <w:num w:numId="8" w16cid:durableId="1386568500">
    <w:abstractNumId w:val="10"/>
  </w:num>
  <w:num w:numId="9" w16cid:durableId="983973686">
    <w:abstractNumId w:val="2"/>
  </w:num>
  <w:num w:numId="10" w16cid:durableId="48379605">
    <w:abstractNumId w:val="12"/>
  </w:num>
  <w:num w:numId="11" w16cid:durableId="1324696048">
    <w:abstractNumId w:val="1"/>
  </w:num>
  <w:num w:numId="12" w16cid:durableId="186215980">
    <w:abstractNumId w:val="11"/>
  </w:num>
  <w:num w:numId="13" w16cid:durableId="2141485308">
    <w:abstractNumId w:val="13"/>
  </w:num>
  <w:num w:numId="14" w16cid:durableId="2115703899">
    <w:abstractNumId w:val="5"/>
  </w:num>
  <w:num w:numId="15" w16cid:durableId="478613106">
    <w:abstractNumId w:val="9"/>
  </w:num>
  <w:num w:numId="16" w16cid:durableId="1456562893">
    <w:abstractNumId w:val="3"/>
  </w:num>
  <w:num w:numId="17" w16cid:durableId="349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562A1"/>
    <w:rsid w:val="00091CFA"/>
    <w:rsid w:val="000E0E74"/>
    <w:rsid w:val="00135034"/>
    <w:rsid w:val="00185571"/>
    <w:rsid w:val="001D5F0C"/>
    <w:rsid w:val="001E7747"/>
    <w:rsid w:val="00297088"/>
    <w:rsid w:val="002D0283"/>
    <w:rsid w:val="0032437E"/>
    <w:rsid w:val="0037035F"/>
    <w:rsid w:val="00384600"/>
    <w:rsid w:val="003919CC"/>
    <w:rsid w:val="003C38D5"/>
    <w:rsid w:val="003D1560"/>
    <w:rsid w:val="00494817"/>
    <w:rsid w:val="004A4C2B"/>
    <w:rsid w:val="004A7F4C"/>
    <w:rsid w:val="004B5EB6"/>
    <w:rsid w:val="005A5729"/>
    <w:rsid w:val="005C6A7D"/>
    <w:rsid w:val="005F7CFF"/>
    <w:rsid w:val="00627941"/>
    <w:rsid w:val="00695DAE"/>
    <w:rsid w:val="00720A46"/>
    <w:rsid w:val="00720AFD"/>
    <w:rsid w:val="00721DE1"/>
    <w:rsid w:val="00745986"/>
    <w:rsid w:val="007816EB"/>
    <w:rsid w:val="00793059"/>
    <w:rsid w:val="007B10B4"/>
    <w:rsid w:val="00826962"/>
    <w:rsid w:val="008729B6"/>
    <w:rsid w:val="00883524"/>
    <w:rsid w:val="008B75D3"/>
    <w:rsid w:val="008E3FAA"/>
    <w:rsid w:val="00A32F0B"/>
    <w:rsid w:val="00AD55A6"/>
    <w:rsid w:val="00B37168"/>
    <w:rsid w:val="00B84BF9"/>
    <w:rsid w:val="00B91850"/>
    <w:rsid w:val="00C11EC6"/>
    <w:rsid w:val="00C15851"/>
    <w:rsid w:val="00C2326D"/>
    <w:rsid w:val="00C800A1"/>
    <w:rsid w:val="00C941CF"/>
    <w:rsid w:val="00CB145C"/>
    <w:rsid w:val="00CD1915"/>
    <w:rsid w:val="00CE3CB4"/>
    <w:rsid w:val="00DB3356"/>
    <w:rsid w:val="00DF1288"/>
    <w:rsid w:val="00E3675A"/>
    <w:rsid w:val="00F11FAB"/>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B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ickarmbrust/" TargetMode="External"/><Relationship Id="rId13" Type="http://schemas.openxmlformats.org/officeDocument/2006/relationships/hyperlink" Target="mailto:sborg@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akart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org@oakart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akarts.org/" TargetMode="External"/><Relationship Id="rId4" Type="http://schemas.openxmlformats.org/officeDocument/2006/relationships/webSettings" Target="webSettings.xml"/><Relationship Id="rId9" Type="http://schemas.openxmlformats.org/officeDocument/2006/relationships/hyperlink" Target="mailto:sborg@oakarts.org" TargetMode="External"/><Relationship Id="rId14" Type="http://schemas.openxmlformats.org/officeDocument/2006/relationships/hyperlink" Target="http://www.oak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2025-12-09T00:14:00Z</dcterms:created>
  <dcterms:modified xsi:type="dcterms:W3CDTF">2025-12-09T00:14:00Z</dcterms:modified>
</cp:coreProperties>
</file>