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2743" w:rsidRDefault="00C72743" w:rsidP="00C72743">
      <w:r>
        <w:rPr>
          <w:b/>
        </w:rPr>
        <w:t>Board Bylaws</w:t>
      </w:r>
      <w:r>
        <w:rPr>
          <w:b/>
        </w:rPr>
        <w:tab/>
      </w:r>
      <w:r>
        <w:t>BB 9011(a)</w:t>
      </w:r>
    </w:p>
    <w:p w:rsidR="00C72743" w:rsidRDefault="00C72743" w:rsidP="00C72743"/>
    <w:p w:rsidR="00C72743" w:rsidRDefault="00C72743" w:rsidP="00C72743">
      <w:r>
        <w:rPr>
          <w:b/>
        </w:rPr>
        <w:t>DISCLOSURE OF CONFIDENTIAL/PRIVILEGED INFORMATION</w:t>
      </w:r>
    </w:p>
    <w:p w:rsidR="00C72743" w:rsidRDefault="00C72743" w:rsidP="00C72743"/>
    <w:p w:rsidR="00C72743" w:rsidRDefault="00C72743" w:rsidP="00C72743"/>
    <w:p w:rsidR="00C72743" w:rsidRDefault="00C72743" w:rsidP="00C72743">
      <w:r>
        <w:t xml:space="preserve">The Governing Board recognizes the importance of maintaining the confidentiality of information acquired as part of a Board member's official duties.  Confidential/privileged information </w:t>
      </w:r>
      <w:proofErr w:type="gramStart"/>
      <w:r>
        <w:t>shall be released</w:t>
      </w:r>
      <w:proofErr w:type="gramEnd"/>
      <w:r>
        <w:t xml:space="preserve"> only to the extent authorized by law.</w:t>
      </w:r>
    </w:p>
    <w:p w:rsidR="00C72743" w:rsidRDefault="00C72743" w:rsidP="00C72743"/>
    <w:p w:rsidR="00C72743" w:rsidRDefault="00C72743" w:rsidP="00C72743">
      <w:pPr>
        <w:rPr>
          <w:sz w:val="20"/>
          <w:szCs w:val="20"/>
        </w:rPr>
      </w:pPr>
      <w:r>
        <w:rPr>
          <w:i/>
          <w:sz w:val="20"/>
          <w:szCs w:val="20"/>
        </w:rPr>
        <w:t>(cf. 9000 - Role of the Board)</w:t>
      </w:r>
    </w:p>
    <w:p w:rsidR="00C72743" w:rsidRDefault="00C72743" w:rsidP="00C72743">
      <w:pPr>
        <w:rPr>
          <w:sz w:val="20"/>
          <w:szCs w:val="20"/>
        </w:rPr>
      </w:pPr>
      <w:r>
        <w:rPr>
          <w:i/>
          <w:sz w:val="20"/>
          <w:szCs w:val="20"/>
        </w:rPr>
        <w:t>(cf. 9005 - Governance Standards)</w:t>
      </w:r>
    </w:p>
    <w:p w:rsidR="00C72743" w:rsidRDefault="00C72743" w:rsidP="00C72743">
      <w:pPr>
        <w:rPr>
          <w:sz w:val="20"/>
          <w:szCs w:val="20"/>
        </w:rPr>
      </w:pPr>
      <w:r>
        <w:rPr>
          <w:i/>
          <w:sz w:val="20"/>
          <w:szCs w:val="20"/>
        </w:rPr>
        <w:t>(cf. 9010 - Public Statements)</w:t>
      </w:r>
    </w:p>
    <w:p w:rsidR="00C72743" w:rsidRDefault="00C72743" w:rsidP="00C72743"/>
    <w:p w:rsidR="00C72743" w:rsidRDefault="00C72743" w:rsidP="00C72743">
      <w:r>
        <w:rPr>
          <w:b/>
        </w:rPr>
        <w:t>Disclosure of Closed Session Information</w:t>
      </w:r>
    </w:p>
    <w:p w:rsidR="00C72743" w:rsidRDefault="00C72743" w:rsidP="00C72743"/>
    <w:p w:rsidR="00C72743" w:rsidRDefault="00C72743" w:rsidP="00C72743">
      <w:r>
        <w:t>A Board member shall not disclose confidential information acquired during a closed session to a person not entitled to receive such information, unless a majority of the Board has authorized its disclosure. (Government Code 54963)</w:t>
      </w:r>
    </w:p>
    <w:p w:rsidR="00C72743" w:rsidRDefault="00C72743" w:rsidP="00C72743"/>
    <w:p w:rsidR="00C72743" w:rsidRDefault="00C72743" w:rsidP="00C72743">
      <w:r>
        <w:rPr>
          <w:i/>
        </w:rPr>
        <w:t>Confidential information</w:t>
      </w:r>
      <w:r>
        <w:t xml:space="preserve"> means a communication made in a closed session that </w:t>
      </w:r>
      <w:proofErr w:type="gramStart"/>
      <w:r>
        <w:t>is specifically related</w:t>
      </w:r>
      <w:proofErr w:type="gramEnd"/>
      <w:r>
        <w:t xml:space="preserve"> to the basis for the Board to meet lawfully in closed session.   (Government Code 54963)</w:t>
      </w:r>
    </w:p>
    <w:p w:rsidR="00C72743" w:rsidRDefault="00C72743" w:rsidP="00C72743"/>
    <w:p w:rsidR="00C72743" w:rsidRDefault="00C72743" w:rsidP="00C72743">
      <w:pPr>
        <w:rPr>
          <w:sz w:val="20"/>
          <w:szCs w:val="20"/>
        </w:rPr>
      </w:pPr>
      <w:r>
        <w:rPr>
          <w:i/>
          <w:sz w:val="20"/>
          <w:szCs w:val="20"/>
        </w:rPr>
        <w:t>(cf. 4119.23/4219.23/4319.23 - Unauthorized Release of Confidential/Privileged Information)</w:t>
      </w:r>
    </w:p>
    <w:p w:rsidR="00C72743" w:rsidRDefault="00C72743" w:rsidP="00C72743">
      <w:pPr>
        <w:rPr>
          <w:sz w:val="20"/>
          <w:szCs w:val="20"/>
        </w:rPr>
      </w:pPr>
      <w:r>
        <w:rPr>
          <w:i/>
          <w:sz w:val="20"/>
          <w:szCs w:val="20"/>
        </w:rPr>
        <w:t>(cf. 9321 - Closed Session Purposes and Agendas)</w:t>
      </w:r>
    </w:p>
    <w:p w:rsidR="00C72743" w:rsidRDefault="00C72743" w:rsidP="00C72743">
      <w:pPr>
        <w:rPr>
          <w:sz w:val="20"/>
          <w:szCs w:val="20"/>
        </w:rPr>
      </w:pPr>
      <w:r>
        <w:rPr>
          <w:i/>
          <w:sz w:val="20"/>
          <w:szCs w:val="20"/>
        </w:rPr>
        <w:t>(cf. 9321.1 - Closed Session Actions and Reports)</w:t>
      </w:r>
    </w:p>
    <w:p w:rsidR="00C72743" w:rsidRDefault="00C72743" w:rsidP="00C72743"/>
    <w:p w:rsidR="00C72743" w:rsidRDefault="00C72743" w:rsidP="00C72743">
      <w:r>
        <w:t xml:space="preserve">The Board shall not take any action against any person for disclosing confidential information, nor </w:t>
      </w:r>
      <w:proofErr w:type="gramStart"/>
      <w:r>
        <w:t>shall the disclosure be considered</w:t>
      </w:r>
      <w:proofErr w:type="gramEnd"/>
      <w:r>
        <w:t xml:space="preserve"> a violation of the law or Board policy, when the person is: (Government Code 54963)</w:t>
      </w:r>
    </w:p>
    <w:p w:rsidR="00C72743" w:rsidRDefault="00C72743" w:rsidP="00C72743"/>
    <w:p w:rsidR="00C72743" w:rsidRDefault="00C72743" w:rsidP="00C72743">
      <w:pPr>
        <w:ind w:left="720" w:hanging="720"/>
      </w:pPr>
      <w:r>
        <w:t>1.</w:t>
      </w:r>
      <w:r>
        <w:tab/>
        <w:t>Making a confidential inquiry or complaint to a district attorney or grand jury concerning a perceived violation of law, including disclosing facts necessary to establish the illegality or potential illegality of a Board action that has been the subject of deliberation during a closed session</w:t>
      </w:r>
    </w:p>
    <w:p w:rsidR="00C72743" w:rsidRDefault="00C72743" w:rsidP="00C72743">
      <w:pPr>
        <w:ind w:left="720" w:hanging="720"/>
      </w:pPr>
    </w:p>
    <w:p w:rsidR="00C72743" w:rsidRDefault="00C72743" w:rsidP="00C72743">
      <w:pPr>
        <w:ind w:left="720" w:hanging="720"/>
      </w:pPr>
      <w:r>
        <w:t>2.</w:t>
      </w:r>
      <w:r>
        <w:tab/>
        <w:t>Expressing an opinion concerning the propriety or legality of Board action in closed session, including disclosure of the nature and extent of the illegal or potentially illegal action</w:t>
      </w:r>
    </w:p>
    <w:p w:rsidR="00C72743" w:rsidRDefault="00C72743" w:rsidP="00C72743"/>
    <w:p w:rsidR="00C72743" w:rsidRDefault="00C72743" w:rsidP="00C72743">
      <w:pPr>
        <w:tabs>
          <w:tab w:val="left" w:pos="720"/>
        </w:tabs>
      </w:pPr>
      <w:r>
        <w:t>3.</w:t>
      </w:r>
      <w:r>
        <w:tab/>
        <w:t>Disclosing information that is not confidential</w:t>
      </w:r>
    </w:p>
    <w:p w:rsidR="00C72743" w:rsidRDefault="00C72743" w:rsidP="00C72743"/>
    <w:p w:rsidR="00C72743" w:rsidRDefault="00C72743" w:rsidP="00C72743">
      <w:r>
        <w:rPr>
          <w:b/>
        </w:rPr>
        <w:t>Other Disclosures</w:t>
      </w:r>
    </w:p>
    <w:p w:rsidR="00C72743" w:rsidRDefault="00C72743" w:rsidP="00C72743"/>
    <w:p w:rsidR="00C72743" w:rsidRDefault="00C72743" w:rsidP="00C72743">
      <w:r>
        <w:t xml:space="preserve">A Board member shall not disclose, for pecuniary gain, confidential information acquired in the course of his/her official duties.  Confidential information includes information that is not a public record subject to disclosure under the Public Records Act, information that by law </w:t>
      </w:r>
      <w:proofErr w:type="gramStart"/>
      <w:r>
        <w:t xml:space="preserve">may not be </w:t>
      </w:r>
      <w:r>
        <w:lastRenderedPageBreak/>
        <w:t>disclosed</w:t>
      </w:r>
      <w:proofErr w:type="gramEnd"/>
      <w:r>
        <w:t>, or information that may have a material financial effect on the Board member.  (Government Code 1098)</w:t>
      </w:r>
    </w:p>
    <w:p w:rsidR="00C72743" w:rsidRDefault="00C72743" w:rsidP="00C72743"/>
    <w:p w:rsidR="00C72743" w:rsidRDefault="00C72743" w:rsidP="00C72743">
      <w:pPr>
        <w:jc w:val="left"/>
      </w:pPr>
      <w:r>
        <w:tab/>
        <w:t>BB 9011(b)</w:t>
      </w:r>
    </w:p>
    <w:p w:rsidR="00C72743" w:rsidRDefault="00C72743" w:rsidP="00C72743"/>
    <w:p w:rsidR="00C72743" w:rsidRDefault="00C72743" w:rsidP="00C72743"/>
    <w:p w:rsidR="00C72743" w:rsidRDefault="00C72743" w:rsidP="00C72743">
      <w:r>
        <w:rPr>
          <w:b/>
        </w:rPr>
        <w:t xml:space="preserve">DISCLOSURE OF CONFIDENTIAL/PRIVILEGED </w:t>
      </w:r>
      <w:proofErr w:type="gramStart"/>
      <w:r>
        <w:rPr>
          <w:b/>
        </w:rPr>
        <w:t>INFORMATION</w:t>
      </w:r>
      <w:r>
        <w:t xml:space="preserve">  (</w:t>
      </w:r>
      <w:proofErr w:type="gramEnd"/>
      <w:r>
        <w:t>continued)</w:t>
      </w:r>
    </w:p>
    <w:p w:rsidR="00C72743" w:rsidRDefault="00C72743" w:rsidP="00C72743"/>
    <w:p w:rsidR="00C72743" w:rsidRDefault="00C72743" w:rsidP="00C72743"/>
    <w:p w:rsidR="00C72743" w:rsidRDefault="00C72743" w:rsidP="00C72743">
      <w:pPr>
        <w:rPr>
          <w:sz w:val="20"/>
          <w:szCs w:val="20"/>
        </w:rPr>
      </w:pPr>
      <w:r>
        <w:rPr>
          <w:i/>
          <w:sz w:val="20"/>
          <w:szCs w:val="20"/>
        </w:rPr>
        <w:t>(cf. 4112.6/4212.6/4312.6 - Personnel Files)</w:t>
      </w:r>
    </w:p>
    <w:p w:rsidR="00C72743" w:rsidRDefault="00C72743" w:rsidP="00C72743">
      <w:pPr>
        <w:rPr>
          <w:sz w:val="20"/>
          <w:szCs w:val="20"/>
        </w:rPr>
      </w:pPr>
      <w:r>
        <w:rPr>
          <w:i/>
          <w:sz w:val="20"/>
          <w:szCs w:val="20"/>
        </w:rPr>
        <w:t>(cf. 5125 - Student Records)</w:t>
      </w:r>
    </w:p>
    <w:p w:rsidR="00C72743" w:rsidRDefault="00C72743" w:rsidP="00C72743"/>
    <w:p w:rsidR="00C72743" w:rsidRDefault="00C72743" w:rsidP="00C72743">
      <w:r>
        <w:t>Disclosures excepted from this prohibition are those made to law enforcement officials or to the joint legislative audit committee when reporting on improper governmental activities.  (Government Code 1098)</w:t>
      </w:r>
    </w:p>
    <w:p w:rsidR="00C72743" w:rsidRDefault="00C72743" w:rsidP="00C72743"/>
    <w:p w:rsidR="00C72743" w:rsidRDefault="00C72743" w:rsidP="00C72743"/>
    <w:p w:rsidR="00C72743" w:rsidRDefault="00C72743" w:rsidP="00C72743">
      <w:pPr>
        <w:jc w:val="left"/>
      </w:pPr>
    </w:p>
    <w:p w:rsidR="00C72743" w:rsidRDefault="00C72743" w:rsidP="00C72743">
      <w:pPr>
        <w:rPr>
          <w:sz w:val="20"/>
          <w:szCs w:val="20"/>
        </w:rPr>
      </w:pPr>
      <w:r>
        <w:rPr>
          <w:i/>
          <w:sz w:val="20"/>
          <w:szCs w:val="20"/>
        </w:rPr>
        <w:t>Legal Reference:</w:t>
      </w:r>
    </w:p>
    <w:p w:rsidR="00C72743" w:rsidRDefault="00C72743" w:rsidP="00C72743">
      <w:pPr>
        <w:ind w:left="720"/>
        <w:rPr>
          <w:sz w:val="20"/>
          <w:szCs w:val="20"/>
          <w:u w:val="single"/>
        </w:rPr>
      </w:pPr>
      <w:r>
        <w:rPr>
          <w:i/>
          <w:sz w:val="20"/>
          <w:szCs w:val="20"/>
          <w:u w:val="single"/>
        </w:rPr>
        <w:t>EDUCATION CODE</w:t>
      </w:r>
    </w:p>
    <w:p w:rsidR="00C72743" w:rsidRDefault="00C72743" w:rsidP="00C72743">
      <w:pPr>
        <w:ind w:left="720"/>
        <w:rPr>
          <w:sz w:val="20"/>
          <w:szCs w:val="20"/>
        </w:rPr>
      </w:pPr>
      <w:proofErr w:type="gramStart"/>
      <w:r>
        <w:rPr>
          <w:i/>
          <w:sz w:val="20"/>
          <w:szCs w:val="20"/>
        </w:rPr>
        <w:t>35010</w:t>
      </w:r>
      <w:proofErr w:type="gramEnd"/>
      <w:r>
        <w:rPr>
          <w:i/>
          <w:sz w:val="20"/>
          <w:szCs w:val="20"/>
        </w:rPr>
        <w:t xml:space="preserve"> Power of governing board to adopt rules for its own governance</w:t>
      </w:r>
    </w:p>
    <w:p w:rsidR="00C72743" w:rsidRDefault="00C72743" w:rsidP="00C72743">
      <w:pPr>
        <w:ind w:left="720"/>
        <w:rPr>
          <w:sz w:val="20"/>
          <w:szCs w:val="20"/>
        </w:rPr>
      </w:pPr>
      <w:proofErr w:type="gramStart"/>
      <w:r>
        <w:rPr>
          <w:i/>
          <w:sz w:val="20"/>
          <w:szCs w:val="20"/>
        </w:rPr>
        <w:t>35146 Closed</w:t>
      </w:r>
      <w:proofErr w:type="gramEnd"/>
      <w:r>
        <w:rPr>
          <w:i/>
          <w:sz w:val="20"/>
          <w:szCs w:val="20"/>
        </w:rPr>
        <w:t xml:space="preserve"> session</w:t>
      </w:r>
    </w:p>
    <w:p w:rsidR="00C72743" w:rsidRDefault="00C72743" w:rsidP="00C72743">
      <w:pPr>
        <w:ind w:left="720"/>
        <w:rPr>
          <w:sz w:val="20"/>
          <w:szCs w:val="20"/>
          <w:u w:val="single"/>
        </w:rPr>
      </w:pPr>
      <w:r>
        <w:rPr>
          <w:i/>
          <w:sz w:val="20"/>
          <w:szCs w:val="20"/>
          <w:u w:val="single"/>
        </w:rPr>
        <w:t>EVIDENCE CODE</w:t>
      </w:r>
    </w:p>
    <w:p w:rsidR="00C72743" w:rsidRDefault="00C72743" w:rsidP="00C72743">
      <w:pPr>
        <w:ind w:left="720"/>
        <w:rPr>
          <w:sz w:val="20"/>
          <w:szCs w:val="20"/>
        </w:rPr>
      </w:pPr>
      <w:proofErr w:type="gramStart"/>
      <w:r>
        <w:rPr>
          <w:i/>
          <w:sz w:val="20"/>
          <w:szCs w:val="20"/>
        </w:rPr>
        <w:t>1040</w:t>
      </w:r>
      <w:proofErr w:type="gramEnd"/>
      <w:r>
        <w:rPr>
          <w:i/>
          <w:sz w:val="20"/>
          <w:szCs w:val="20"/>
        </w:rPr>
        <w:t xml:space="preserve"> Privilege for official information</w:t>
      </w:r>
    </w:p>
    <w:p w:rsidR="00C72743" w:rsidRDefault="00C72743" w:rsidP="00C72743">
      <w:pPr>
        <w:ind w:left="720"/>
        <w:rPr>
          <w:sz w:val="20"/>
          <w:szCs w:val="20"/>
          <w:u w:val="single"/>
        </w:rPr>
      </w:pPr>
      <w:r>
        <w:rPr>
          <w:i/>
          <w:sz w:val="20"/>
          <w:szCs w:val="20"/>
          <w:u w:val="single"/>
        </w:rPr>
        <w:t>GOVERNMENT CODE</w:t>
      </w:r>
    </w:p>
    <w:p w:rsidR="00C72743" w:rsidRDefault="00C72743" w:rsidP="00C72743">
      <w:pPr>
        <w:ind w:left="720"/>
        <w:rPr>
          <w:sz w:val="20"/>
          <w:szCs w:val="20"/>
        </w:rPr>
      </w:pPr>
      <w:r>
        <w:rPr>
          <w:i/>
          <w:sz w:val="20"/>
          <w:szCs w:val="20"/>
        </w:rPr>
        <w:t>1098 Public officials and employees re confidential information</w:t>
      </w:r>
    </w:p>
    <w:p w:rsidR="00C72743" w:rsidRDefault="00C72743" w:rsidP="00C72743">
      <w:pPr>
        <w:ind w:left="720"/>
        <w:rPr>
          <w:sz w:val="20"/>
          <w:szCs w:val="20"/>
        </w:rPr>
      </w:pPr>
      <w:proofErr w:type="gramStart"/>
      <w:r>
        <w:rPr>
          <w:i/>
          <w:sz w:val="20"/>
          <w:szCs w:val="20"/>
        </w:rPr>
        <w:t>3549.1  Meeting</w:t>
      </w:r>
      <w:proofErr w:type="gramEnd"/>
      <w:r>
        <w:rPr>
          <w:i/>
          <w:sz w:val="20"/>
          <w:szCs w:val="20"/>
        </w:rPr>
        <w:t xml:space="preserve"> and negotiating in public educational employment</w:t>
      </w:r>
    </w:p>
    <w:p w:rsidR="00C72743" w:rsidRDefault="00C72743" w:rsidP="00C72743">
      <w:pPr>
        <w:ind w:left="720"/>
        <w:rPr>
          <w:sz w:val="20"/>
          <w:szCs w:val="20"/>
        </w:rPr>
      </w:pPr>
      <w:r>
        <w:rPr>
          <w:i/>
          <w:sz w:val="20"/>
          <w:szCs w:val="20"/>
        </w:rPr>
        <w:t>6250-6270 Inspection of public records</w:t>
      </w:r>
    </w:p>
    <w:p w:rsidR="00C72743" w:rsidRDefault="00C72743" w:rsidP="00C72743">
      <w:pPr>
        <w:ind w:left="720"/>
        <w:rPr>
          <w:sz w:val="20"/>
          <w:szCs w:val="20"/>
        </w:rPr>
      </w:pPr>
      <w:r>
        <w:rPr>
          <w:i/>
          <w:sz w:val="20"/>
          <w:szCs w:val="20"/>
        </w:rPr>
        <w:t>54950-</w:t>
      </w:r>
      <w:proofErr w:type="gramStart"/>
      <w:r>
        <w:rPr>
          <w:i/>
          <w:sz w:val="20"/>
          <w:szCs w:val="20"/>
        </w:rPr>
        <w:t>54963  Brown</w:t>
      </w:r>
      <w:proofErr w:type="gramEnd"/>
      <w:r>
        <w:rPr>
          <w:i/>
          <w:sz w:val="20"/>
          <w:szCs w:val="20"/>
        </w:rPr>
        <w:t xml:space="preserve"> Act, especially:</w:t>
      </w:r>
    </w:p>
    <w:p w:rsidR="00C72743" w:rsidRDefault="00C72743" w:rsidP="00C72743">
      <w:pPr>
        <w:ind w:left="720"/>
        <w:rPr>
          <w:sz w:val="20"/>
          <w:szCs w:val="20"/>
        </w:rPr>
      </w:pPr>
      <w:proofErr w:type="gramStart"/>
      <w:r>
        <w:rPr>
          <w:i/>
          <w:sz w:val="20"/>
          <w:szCs w:val="20"/>
        </w:rPr>
        <w:t>54956.8  Open</w:t>
      </w:r>
      <w:proofErr w:type="gramEnd"/>
      <w:r>
        <w:rPr>
          <w:i/>
          <w:sz w:val="20"/>
          <w:szCs w:val="20"/>
        </w:rPr>
        <w:t xml:space="preserve"> meeting laws</w:t>
      </w:r>
    </w:p>
    <w:p w:rsidR="00C72743" w:rsidRDefault="00C72743" w:rsidP="00C72743">
      <w:pPr>
        <w:ind w:left="720"/>
        <w:rPr>
          <w:sz w:val="20"/>
          <w:szCs w:val="20"/>
        </w:rPr>
      </w:pPr>
      <w:proofErr w:type="gramStart"/>
      <w:r>
        <w:rPr>
          <w:i/>
          <w:sz w:val="20"/>
          <w:szCs w:val="20"/>
        </w:rPr>
        <w:t>54956.9  Closed</w:t>
      </w:r>
      <w:proofErr w:type="gramEnd"/>
      <w:r>
        <w:rPr>
          <w:i/>
          <w:sz w:val="20"/>
          <w:szCs w:val="20"/>
        </w:rPr>
        <w:t xml:space="preserve"> meeting for pending litigation</w:t>
      </w:r>
    </w:p>
    <w:p w:rsidR="00C72743" w:rsidRDefault="00C72743" w:rsidP="00C72743">
      <w:pPr>
        <w:ind w:left="720"/>
        <w:rPr>
          <w:sz w:val="20"/>
          <w:szCs w:val="20"/>
        </w:rPr>
      </w:pPr>
      <w:proofErr w:type="gramStart"/>
      <w:r>
        <w:rPr>
          <w:i/>
          <w:sz w:val="20"/>
          <w:szCs w:val="20"/>
        </w:rPr>
        <w:t>54957</w:t>
      </w:r>
      <w:proofErr w:type="gramEnd"/>
      <w:r>
        <w:rPr>
          <w:i/>
          <w:sz w:val="20"/>
          <w:szCs w:val="20"/>
        </w:rPr>
        <w:t xml:space="preserve"> Closed session; "employee" defined; exclusion of witnesses</w:t>
      </w:r>
    </w:p>
    <w:p w:rsidR="00C72743" w:rsidRDefault="00C72743" w:rsidP="00C72743">
      <w:pPr>
        <w:ind w:left="720"/>
        <w:rPr>
          <w:sz w:val="20"/>
          <w:szCs w:val="20"/>
        </w:rPr>
      </w:pPr>
      <w:r>
        <w:rPr>
          <w:i/>
          <w:sz w:val="20"/>
          <w:szCs w:val="20"/>
        </w:rPr>
        <w:t>54957.1 Subsequent public report and roll call vote; employee matters in closed session</w:t>
      </w:r>
    </w:p>
    <w:p w:rsidR="00C72743" w:rsidRDefault="00C72743" w:rsidP="00C72743">
      <w:pPr>
        <w:ind w:left="720"/>
        <w:rPr>
          <w:sz w:val="20"/>
          <w:szCs w:val="20"/>
        </w:rPr>
      </w:pPr>
      <w:r>
        <w:rPr>
          <w:i/>
          <w:sz w:val="20"/>
          <w:szCs w:val="20"/>
        </w:rPr>
        <w:t>54957.5 Public records</w:t>
      </w:r>
    </w:p>
    <w:p w:rsidR="00C72743" w:rsidRDefault="00C72743" w:rsidP="00C72743">
      <w:pPr>
        <w:ind w:left="720"/>
        <w:rPr>
          <w:sz w:val="20"/>
          <w:szCs w:val="20"/>
        </w:rPr>
      </w:pPr>
      <w:r>
        <w:rPr>
          <w:i/>
          <w:sz w:val="20"/>
          <w:szCs w:val="20"/>
        </w:rPr>
        <w:t>54957.6 Closed session; representatives with employee organization</w:t>
      </w:r>
    </w:p>
    <w:p w:rsidR="00C72743" w:rsidRDefault="00C72743" w:rsidP="00C72743">
      <w:pPr>
        <w:ind w:left="720"/>
        <w:rPr>
          <w:sz w:val="20"/>
          <w:szCs w:val="20"/>
        </w:rPr>
      </w:pPr>
      <w:r>
        <w:rPr>
          <w:i/>
          <w:sz w:val="20"/>
          <w:szCs w:val="20"/>
        </w:rPr>
        <w:t>54957.7 Reasons for closed session</w:t>
      </w:r>
    </w:p>
    <w:p w:rsidR="00C72743" w:rsidRDefault="00C72743" w:rsidP="00C72743">
      <w:pPr>
        <w:ind w:left="720"/>
        <w:rPr>
          <w:sz w:val="20"/>
          <w:szCs w:val="20"/>
        </w:rPr>
      </w:pPr>
      <w:proofErr w:type="gramStart"/>
      <w:r>
        <w:rPr>
          <w:i/>
          <w:sz w:val="20"/>
          <w:szCs w:val="20"/>
        </w:rPr>
        <w:t>54963  Confidential</w:t>
      </w:r>
      <w:proofErr w:type="gramEnd"/>
      <w:r>
        <w:rPr>
          <w:i/>
          <w:sz w:val="20"/>
          <w:szCs w:val="20"/>
        </w:rPr>
        <w:t xml:space="preserve"> information in closed session</w:t>
      </w:r>
    </w:p>
    <w:p w:rsidR="00C72743" w:rsidRDefault="00C72743" w:rsidP="00C72743">
      <w:pPr>
        <w:ind w:left="720"/>
        <w:rPr>
          <w:sz w:val="20"/>
          <w:szCs w:val="20"/>
          <w:u w:val="single"/>
        </w:rPr>
      </w:pPr>
      <w:r>
        <w:rPr>
          <w:i/>
          <w:sz w:val="20"/>
          <w:szCs w:val="20"/>
          <w:u w:val="single"/>
        </w:rPr>
        <w:t>ATTORNEY GENERAL OPINIONS</w:t>
      </w:r>
    </w:p>
    <w:p w:rsidR="00C72743" w:rsidRDefault="00C72743" w:rsidP="00C72743">
      <w:pPr>
        <w:ind w:left="720"/>
        <w:rPr>
          <w:sz w:val="20"/>
          <w:szCs w:val="20"/>
        </w:rPr>
      </w:pPr>
      <w:proofErr w:type="gramStart"/>
      <w:r>
        <w:rPr>
          <w:i/>
          <w:sz w:val="20"/>
          <w:szCs w:val="20"/>
        </w:rPr>
        <w:t>80</w:t>
      </w:r>
      <w:proofErr w:type="gram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  <w:u w:val="single"/>
        </w:rPr>
        <w:t>Ops.Cal.Atty.Gen</w:t>
      </w:r>
      <w:proofErr w:type="spellEnd"/>
      <w:r>
        <w:rPr>
          <w:i/>
          <w:sz w:val="20"/>
          <w:szCs w:val="20"/>
        </w:rPr>
        <w:t>. 231 (1997)</w:t>
      </w:r>
    </w:p>
    <w:p w:rsidR="00C72743" w:rsidRDefault="00C72743" w:rsidP="00C72743">
      <w:pPr>
        <w:ind w:left="720"/>
        <w:rPr>
          <w:sz w:val="20"/>
          <w:szCs w:val="20"/>
        </w:rPr>
      </w:pPr>
    </w:p>
    <w:p w:rsidR="00C72743" w:rsidRDefault="00C72743" w:rsidP="00C72743">
      <w:pPr>
        <w:rPr>
          <w:sz w:val="20"/>
          <w:szCs w:val="20"/>
        </w:rPr>
      </w:pPr>
      <w:r>
        <w:rPr>
          <w:i/>
          <w:sz w:val="20"/>
          <w:szCs w:val="20"/>
        </w:rPr>
        <w:t>Management Resources:</w:t>
      </w:r>
    </w:p>
    <w:p w:rsidR="00C72743" w:rsidRDefault="00C72743" w:rsidP="00C72743">
      <w:pPr>
        <w:ind w:left="720"/>
        <w:rPr>
          <w:sz w:val="20"/>
          <w:szCs w:val="20"/>
          <w:u w:val="single"/>
        </w:rPr>
      </w:pPr>
      <w:r>
        <w:rPr>
          <w:i/>
          <w:sz w:val="20"/>
          <w:szCs w:val="20"/>
          <w:u w:val="single"/>
        </w:rPr>
        <w:t>CSBA PUBLICATIONS</w:t>
      </w:r>
    </w:p>
    <w:p w:rsidR="00C72743" w:rsidRDefault="00C72743" w:rsidP="00C72743">
      <w:pPr>
        <w:ind w:left="720"/>
        <w:rPr>
          <w:sz w:val="20"/>
          <w:szCs w:val="20"/>
        </w:rPr>
      </w:pPr>
      <w:r>
        <w:rPr>
          <w:i/>
          <w:sz w:val="20"/>
          <w:szCs w:val="20"/>
          <w:u w:val="single"/>
        </w:rPr>
        <w:t>Professional Governance Standards</w:t>
      </w:r>
      <w:r>
        <w:rPr>
          <w:i/>
          <w:sz w:val="20"/>
          <w:szCs w:val="20"/>
        </w:rPr>
        <w:t>, November 2000</w:t>
      </w:r>
    </w:p>
    <w:p w:rsidR="00C72743" w:rsidRDefault="00C72743" w:rsidP="00C72743">
      <w:pPr>
        <w:ind w:left="720"/>
        <w:rPr>
          <w:sz w:val="20"/>
          <w:szCs w:val="20"/>
        </w:rPr>
      </w:pPr>
      <w:r>
        <w:rPr>
          <w:i/>
          <w:sz w:val="20"/>
          <w:szCs w:val="20"/>
          <w:u w:val="single"/>
        </w:rPr>
        <w:t>Maximizing School Board Leadership</w:t>
      </w:r>
      <w:r>
        <w:rPr>
          <w:i/>
          <w:sz w:val="20"/>
          <w:szCs w:val="20"/>
        </w:rPr>
        <w:t>, 1996</w:t>
      </w:r>
    </w:p>
    <w:p w:rsidR="00C72743" w:rsidRDefault="00C72743" w:rsidP="00C72743">
      <w:pPr>
        <w:ind w:left="720"/>
        <w:rPr>
          <w:sz w:val="20"/>
          <w:szCs w:val="20"/>
          <w:u w:val="single"/>
        </w:rPr>
      </w:pPr>
      <w:r>
        <w:rPr>
          <w:i/>
          <w:sz w:val="20"/>
          <w:szCs w:val="20"/>
          <w:u w:val="single"/>
        </w:rPr>
        <w:t>WEB SITES</w:t>
      </w:r>
    </w:p>
    <w:p w:rsidR="00C72743" w:rsidRDefault="00C72743" w:rsidP="00C72743">
      <w:pPr>
        <w:ind w:left="720"/>
        <w:rPr>
          <w:sz w:val="20"/>
          <w:szCs w:val="20"/>
        </w:rPr>
      </w:pPr>
      <w:r>
        <w:rPr>
          <w:i/>
          <w:sz w:val="20"/>
          <w:szCs w:val="20"/>
        </w:rPr>
        <w:t>CSBA:  http://www.csba.org</w:t>
      </w:r>
    </w:p>
    <w:p w:rsidR="00C72743" w:rsidRDefault="00C72743" w:rsidP="00C72743">
      <w:pPr>
        <w:ind w:left="720"/>
        <w:rPr>
          <w:sz w:val="20"/>
          <w:szCs w:val="20"/>
        </w:rPr>
      </w:pPr>
    </w:p>
    <w:p w:rsidR="00C72743" w:rsidRDefault="00C72743" w:rsidP="00C72743"/>
    <w:p w:rsidR="00C72743" w:rsidRDefault="00C72743" w:rsidP="00C72743"/>
    <w:p w:rsidR="00C72743" w:rsidRDefault="00C72743" w:rsidP="00C72743"/>
    <w:p w:rsidR="00C72743" w:rsidRDefault="00C72743" w:rsidP="00C72743">
      <w:r>
        <w:t>Bylaw</w:t>
      </w:r>
      <w:r>
        <w:tab/>
      </w:r>
      <w:r>
        <w:rPr>
          <w:b/>
        </w:rPr>
        <w:t>WINSHIP-ROBBINS ELEMENTARY SCHOOL DISTRICT</w:t>
      </w:r>
    </w:p>
    <w:p w:rsidR="00C72743" w:rsidRDefault="00C72743" w:rsidP="00C72743">
      <w:proofErr w:type="gramStart"/>
      <w:r>
        <w:t>adopted</w:t>
      </w:r>
      <w:proofErr w:type="gramEnd"/>
      <w:r>
        <w:t>: May 6, 2020</w:t>
      </w:r>
      <w:r>
        <w:tab/>
        <w:t>Robbins, California</w:t>
      </w:r>
    </w:p>
    <w:p w:rsidR="00142F9F" w:rsidRDefault="00142F9F">
      <w:bookmarkStart w:id="0" w:name="_GoBack"/>
      <w:bookmarkEnd w:id="0"/>
    </w:p>
    <w:sectPr w:rsidR="00142F9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2743"/>
    <w:rsid w:val="00142F9F"/>
    <w:rsid w:val="00C72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8B2CA30-D42F-4106-8916-F366C3526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C72743"/>
    <w:pPr>
      <w:tabs>
        <w:tab w:val="right" w:pos="9000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558</Words>
  <Characters>3186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Dawn Carl</dc:creator>
  <cp:keywords/>
  <dc:description/>
  <cp:lastModifiedBy>Dawn Carl</cp:lastModifiedBy>
  <cp:revision>1</cp:revision>
  <dcterms:created xsi:type="dcterms:W3CDTF">2023-08-23T20:35:00Z</dcterms:created>
  <dcterms:modified xsi:type="dcterms:W3CDTF">2023-08-23T20:38:00Z</dcterms:modified>
</cp:coreProperties>
</file>